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EE0" w:rsidRDefault="003B1EE0" w:rsidP="003B1EE0"/>
    <w:p w:rsidR="003B1EE0" w:rsidRPr="00B924CE" w:rsidRDefault="003B1EE0" w:rsidP="003B1EE0">
      <w:pPr>
        <w:pStyle w:val="1"/>
        <w:shd w:val="clear" w:color="auto" w:fill="auto"/>
        <w:spacing w:before="0" w:after="0" w:line="240" w:lineRule="auto"/>
        <w:ind w:lef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B1EE0" w:rsidRDefault="003B1EE0" w:rsidP="003B1EE0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</w:p>
    <w:p w:rsidR="003B1EE0" w:rsidRPr="009F6669" w:rsidRDefault="003B1EE0" w:rsidP="003B1EE0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3B1EE0" w:rsidRPr="009F6669" w:rsidRDefault="003B1EE0" w:rsidP="003B1EE0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3B1EE0" w:rsidRPr="009F6669" w:rsidRDefault="003B1EE0" w:rsidP="003B1EE0">
      <w:pPr>
        <w:jc w:val="center"/>
        <w:rPr>
          <w:rFonts w:ascii="Times New Roman" w:hAnsi="Times New Roman"/>
        </w:rPr>
      </w:pPr>
    </w:p>
    <w:p w:rsidR="003B1EE0" w:rsidRPr="009F6669" w:rsidRDefault="003B1EE0" w:rsidP="003B1EE0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3B1EE0" w:rsidRPr="004D67A9" w:rsidRDefault="003B1EE0" w:rsidP="003B1EE0">
      <w:pPr>
        <w:jc w:val="center"/>
        <w:rPr>
          <w:rFonts w:ascii="Times New Roman" w:hAnsi="Times New Roman"/>
          <w:b/>
          <w:sz w:val="16"/>
          <w:szCs w:val="16"/>
        </w:rPr>
      </w:pPr>
    </w:p>
    <w:p w:rsidR="003B1EE0" w:rsidRPr="009F6669" w:rsidRDefault="003B1EE0" w:rsidP="003B1EE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     декабря 2023 г. №</w:t>
      </w:r>
    </w:p>
    <w:p w:rsidR="003B1EE0" w:rsidRDefault="003B1EE0" w:rsidP="003B1EE0">
      <w:pPr>
        <w:jc w:val="center"/>
      </w:pPr>
      <w:r w:rsidRPr="009F6669">
        <w:rPr>
          <w:rFonts w:ascii="Times New Roman" w:hAnsi="Times New Roman"/>
        </w:rPr>
        <w:t>с. Цуриб</w:t>
      </w:r>
    </w:p>
    <w:p w:rsidR="003B1EE0" w:rsidRDefault="003B1EE0" w:rsidP="003B1EE0"/>
    <w:p w:rsidR="003B1EE0" w:rsidRDefault="003B1EE0" w:rsidP="003B1EE0"/>
    <w:p w:rsidR="003B1EE0" w:rsidRDefault="003B1EE0" w:rsidP="003B1EE0"/>
    <w:p w:rsidR="003B1EE0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</w:t>
      </w:r>
      <w:r w:rsidRPr="00FE6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</w:t>
      </w:r>
      <w:r w:rsidRPr="00FE6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>реализации мероприятий</w:t>
      </w:r>
      <w:bookmarkEnd w:id="0"/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>, направленных на информирование населения о принимаемых мерах в сфере жилищно-коммунального хозяйства и о развитии общественного контроля в этой сфере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FE6F83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BA0F06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>В соответствии с п. 9.8 статьи 14 Федерального закона от 21 июля 2007 года № 185-ФЗ «О Фонде содействия реформированию жилищно-коммунального хозяйства», в целях обеспечения условий предоставления финансовой поддержки за счет средств Фонда содействия реформированию жилищно-коммунального хозяйства, руководствуясь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Дагестан»»,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BA0F06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:rsidR="003B1EE0" w:rsidRPr="00FE6F83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реализации мероприятий, направленных на информирование населения о принимаемых мерах в сфере жилищно-коммунального хозяйства и о развитии общественного контроля в этой сфере, согласно приложению. </w:t>
      </w:r>
    </w:p>
    <w:p w:rsidR="003B1EE0" w:rsidRPr="00FE6F83" w:rsidRDefault="003B1EE0" w:rsidP="003B1EE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        </w:t>
      </w:r>
      <w:r w:rsidRPr="00FE6F83"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Pr="0077482D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E6F83">
        <w:rPr>
          <w:rFonts w:ascii="Times New Roman" w:hAnsi="Times New Roman" w:cs="Times New Roman"/>
          <w:sz w:val="28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3B1EE0" w:rsidRPr="00FE6F83" w:rsidRDefault="003B1EE0" w:rsidP="003B1EE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6F83">
        <w:rPr>
          <w:rFonts w:ascii="Times New Roman" w:hAnsi="Times New Roman" w:cs="Times New Roman"/>
          <w:sz w:val="28"/>
          <w:szCs w:val="28"/>
        </w:rPr>
        <w:t xml:space="preserve">       3. В течение </w:t>
      </w:r>
      <w:r>
        <w:rPr>
          <w:rFonts w:ascii="Times New Roman" w:hAnsi="Times New Roman" w:cs="Times New Roman"/>
          <w:sz w:val="28"/>
          <w:szCs w:val="28"/>
        </w:rPr>
        <w:t xml:space="preserve">10 рабочих дней после дня принятия направить настоящее постановление </w:t>
      </w:r>
      <w:r w:rsidRPr="00FE6F83">
        <w:rPr>
          <w:rFonts w:ascii="Times New Roman" w:hAnsi="Times New Roman" w:cs="Times New Roman"/>
          <w:sz w:val="28"/>
          <w:szCs w:val="28"/>
        </w:rPr>
        <w:t>в прокуратуру для проведения антикоррупционной экспертизы и проверки на предмет законности.</w:t>
      </w:r>
    </w:p>
    <w:p w:rsidR="003B1EE0" w:rsidRPr="00FE6F83" w:rsidRDefault="003B1EE0" w:rsidP="003B1E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4. Настоящее постановление </w:t>
      </w:r>
      <w:r w:rsidRPr="00FE6F83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5.    Контроль за исполнением постановления оставляю за собой.  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FE6F83" w:rsidRDefault="003B1EE0" w:rsidP="003B1EE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EE0" w:rsidRPr="00FE6F83" w:rsidRDefault="003B1EE0" w:rsidP="003B1EE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</w:p>
    <w:p w:rsidR="003B1EE0" w:rsidRPr="00FE6F83" w:rsidRDefault="003B1EE0" w:rsidP="003B1EE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3B1EE0" w:rsidRPr="004378D9" w:rsidRDefault="003B1EE0" w:rsidP="003B1EE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3B1EE0" w:rsidRPr="00FE6F83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>реализации мероприятий, направленных на информирование населения о принимаемых мерах в сфере жилищно-коммунального хозяйства и о развитии общественного контроля в этой сфере</w:t>
      </w:r>
    </w:p>
    <w:p w:rsidR="003B1EE0" w:rsidRPr="00FE6F83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FE6F83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>1.1. Настоящий Порядок разработан с целью определения порядка реализации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мероприятий, направленных на информирование населения, средств массовой информации, некоммерческих общественных организаций, осуществляющих деятельность в сфере жилищно-коммунального хозяйства (далее - некоммерческие общественные организации), о принимаемых мерах, направленных на развитие общественного контроля в этой сфере. </w:t>
      </w:r>
    </w:p>
    <w:p w:rsidR="003B1EE0" w:rsidRPr="00FE6F83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Ответственным должностным лицом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информирование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населения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по вопросам жилищно-ком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мунального хозяйства, является специалист по вопросам градостроительства 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архитектуры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(далее- специалист)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EE0" w:rsidRPr="00FE6F83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информирования о принимаемых мерах в сфере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жилищно-коммунального хозяйства и о развитии общественного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в этой сфере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2.1. Информирование средств массовой информации, некоммерческих общественных организаций о принимаемых мерах, направленных на развитие общественного контроля в этой сфере осуществляется посредством рассылки развернутых информационных релизов.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2.2. Виды информации, включаемые в информационные релизы: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комментарии и разъяснения специалистов по запросам граждан и некоммерческих общественных организаций;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информация о результатах осуществления надзора и контроля за деятельностью управляющих организаций;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контактная информация: указывается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, территориальных органов </w:t>
      </w:r>
      <w:proofErr w:type="spellStart"/>
      <w:r w:rsidRPr="00A8041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A8041C">
        <w:rPr>
          <w:rFonts w:ascii="Times New Roman" w:eastAsia="Times New Roman" w:hAnsi="Times New Roman" w:cs="Times New Roman"/>
          <w:sz w:val="28"/>
          <w:szCs w:val="28"/>
        </w:rPr>
        <w:t>, общественных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объединений и организаций, перечень которых определяется главой района.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2.3. Информирование производится не реже одного раза в месяц.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2.4. Средствами массовой информации, которые информируются о принимаемых мерах в сфере жилищно-коммунального хозяйства и по вопросам развития общественного контроля в этой сфере являются: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газета  (указать наименование);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>- официальный сайт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Взаимодействие с Общественным советом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 (далее - Общественный совет) и другими некоммерческими общественными организациями по вопросам жилищно-коммунального хозяйства осуществляется посредством представления информации по вопросам жилищно-коммунального хозяйства, а также участие представителей Администрации района на заседаниях Общественного совета и других некоммерческих общественных организаций по вопросам жилищно-коммунального хозяйства.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2.6. Ответственным лицом за взаимодействие с Общественным советом, другими некоммерческими общественными организациями и средствами массовой информации в рамках информационной работы и развитии общественного контроля является заместитель главы Администрации муниципального образования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по строительству и жилищно-коммунальному хозяйству.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размещения на официальном сайте муниципального</w:t>
      </w:r>
    </w:p>
    <w:p w:rsidR="003B1EE0" w:rsidRPr="00BA0F06" w:rsidRDefault="003B1EE0" w:rsidP="003B1EE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0F0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BA0F06">
        <w:rPr>
          <w:rFonts w:ascii="Times New Roman" w:eastAsia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A0F0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Дагестан информации о принимаемых мерах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в сфере жилищно-коммунального хозяйства и по вопросам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 общественного контроля в этой сфере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3.1. Официальным сайтом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 (далее - сайт), на котором размещается указанная информация, является (привести адрес).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3.2. Информация о принимаемых мерах в сфере жилищно-коммунального хозяйства и по вопросам развития общественного контроля в этой сфере размещается на сайте в виде: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комментарии и разъяснения специалистов по запросам граждан и некоммерческих общественных организаций;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информация о результатах осуществления надзора и контроля за деятельностью управляющих организаций;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контактная информация уполномоченных органов и организаций;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- информация по стандарту раскрытия информации.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3.3. Информация на сайте обновляется не реже одного раза в месяц.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3.4. Ответственным лицом за размещение (обновление) информации о принимаемых мерах в сфере жилищно-коммунального хозяйства и по вопросам развития общественного контроля в этой сфере на сайте является (указывается должностное лицо ОМС).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Проведение регулярных встреч представителей органов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 самоуправления с гражданами по различным вопросам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жилищно-коммунального хозяйства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Специалистом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 в течение полного рабочего дня осуществляется прием граждан по вопросам жилищно-коммунального хозяйства.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lastRenderedPageBreak/>
        <w:t>4.2. Ответственными лицами за проведение встреч с гражданами по вопросам жилищно-коммунальног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хозяйства являются специалист Администрации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4.3. В здании Администрации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каждый четверг с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часов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й заместитель главы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проводится личный прием граждан по вопросам жилищно-коммунального хозяйства.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5. Информационные курсы, семинары по тематике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жилищно-коммунального хозяйства для представителей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товариществ собственников жилья, жилищных,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жилищно-строительных кооперативов, председателей советов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многоквартирных домов, собственников помещений,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представителей общественности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5.1. Информационные курсы, семинары по тематике жилищно-коммунального хозяйства для представителей товариществ собственников жилья, жилищных, жилищно-строительных кооперативов, председателей советов многоквартирных домов, собственников помещений, представителей общественности проводятся в здании Администрации 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 проведении семинаров, курсов размещается на сайте не позднее 4 дней до начала проведения.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6. Круглые столы, форумы, совещания, конференции по вопросам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 системы общественного контроля в сфере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жилищно-коммунального хозяйства с участием представителей</w:t>
      </w:r>
    </w:p>
    <w:p w:rsidR="003B1EE0" w:rsidRPr="00A8041C" w:rsidRDefault="003B1EE0" w:rsidP="003B1E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b/>
          <w:bCs/>
          <w:sz w:val="28"/>
          <w:szCs w:val="28"/>
        </w:rPr>
        <w:t>некоммерческих общественных организаций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6.1. Формами мероприятий, направленных на развитие общественного контроля в сфере жилищно-коммунального хозяйства, являются круглые столы, форумы, совещания, конференции по вопросам развития системы общественного контроля в сфере жилищно-коммунального хозяйства с участием Общественного совета и других некоммерческих общественных организаций, осуществляющих деятельность в сфере жилищно-коммунального хозяйства. </w:t>
      </w:r>
    </w:p>
    <w:p w:rsidR="003B1EE0" w:rsidRPr="00A8041C" w:rsidRDefault="003B1EE0" w:rsidP="003B1EE0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6.2. Периодичность проведения мероприятий, направленных на развитие общественного контроля в сфере жилищно-коммунального хозяйства, не реже двух раз в год.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Pr="00A8041C" w:rsidRDefault="003B1EE0" w:rsidP="003B1EE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41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3B1EE0" w:rsidRDefault="003B1EE0" w:rsidP="003B1EE0"/>
    <w:p w:rsidR="00FC2F21" w:rsidRDefault="003B1EE0"/>
    <w:sectPr w:rsidR="00FC2F21" w:rsidSect="00B924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E0"/>
    <w:rsid w:val="0024679A"/>
    <w:rsid w:val="003B1EE0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4235-D182-4C2E-B31E-BA412B12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1E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B1EE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B1EE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3B1EE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3B1EE0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2023-12-15T11:35:00Z</dcterms:created>
  <dcterms:modified xsi:type="dcterms:W3CDTF">2023-12-15T11:35:00Z</dcterms:modified>
</cp:coreProperties>
</file>