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0D" w:rsidRDefault="009E450D" w:rsidP="009E450D">
      <w:pPr>
        <w:jc w:val="center"/>
        <w:rPr>
          <w:szCs w:val="28"/>
        </w:rPr>
      </w:pPr>
      <w:bookmarkStart w:id="0" w:name="_GoBack"/>
      <w:r w:rsidRPr="005C04A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5BB79A" wp14:editId="529F6603">
            <wp:simplePos x="0" y="0"/>
            <wp:positionH relativeFrom="margin">
              <wp:posOffset>2552700</wp:posOffset>
            </wp:positionH>
            <wp:positionV relativeFrom="margin">
              <wp:posOffset>-619760</wp:posOffset>
            </wp:positionV>
            <wp:extent cx="741680" cy="742950"/>
            <wp:effectExtent l="19050" t="0" r="1270" b="0"/>
            <wp:wrapSquare wrapText="bothSides"/>
            <wp:docPr id="5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9E450D" w:rsidRDefault="009E450D" w:rsidP="009E450D">
      <w:pPr>
        <w:jc w:val="center"/>
        <w:rPr>
          <w:szCs w:val="28"/>
        </w:rPr>
      </w:pPr>
      <w:r>
        <w:rPr>
          <w:szCs w:val="28"/>
        </w:rPr>
        <w:t>___________</w:t>
      </w:r>
    </w:p>
    <w:p w:rsidR="009E450D" w:rsidRPr="00D35A85" w:rsidRDefault="009E450D" w:rsidP="009E450D">
      <w:pPr>
        <w:jc w:val="center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АДМИНИСТРАЦИЯ</w:t>
      </w:r>
    </w:p>
    <w:p w:rsidR="009E450D" w:rsidRPr="00D35A85" w:rsidRDefault="009E450D" w:rsidP="009E450D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35A85"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 w:rsidRPr="00D35A85">
        <w:rPr>
          <w:rStyle w:val="eop"/>
          <w:sz w:val="28"/>
          <w:szCs w:val="28"/>
        </w:rPr>
        <w:t> </w:t>
      </w:r>
    </w:p>
    <w:p w:rsidR="009E450D" w:rsidRPr="00D35A85" w:rsidRDefault="009E450D" w:rsidP="009E45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 w:rsidRPr="00D35A85">
        <w:rPr>
          <w:rStyle w:val="eop"/>
          <w:sz w:val="20"/>
          <w:szCs w:val="20"/>
        </w:rPr>
        <w:t> </w:t>
      </w:r>
    </w:p>
    <w:p w:rsidR="009E450D" w:rsidRPr="00D35A85" w:rsidRDefault="009E450D" w:rsidP="009E450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П О С Т А Н О В Л Е Н И Е</w:t>
      </w:r>
      <w:r w:rsidRPr="00D35A85">
        <w:rPr>
          <w:rStyle w:val="eop"/>
          <w:sz w:val="36"/>
          <w:szCs w:val="36"/>
        </w:rPr>
        <w:t> </w:t>
      </w:r>
    </w:p>
    <w:p w:rsidR="009E450D" w:rsidRPr="00D35A85" w:rsidRDefault="009E450D" w:rsidP="009E450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29 ноября 2023г. № 137</w:t>
      </w:r>
    </w:p>
    <w:p w:rsidR="009E450D" w:rsidRPr="00D35A85" w:rsidRDefault="009E450D" w:rsidP="009E450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D35A85">
        <w:rPr>
          <w:rStyle w:val="normaltextrun"/>
          <w:rFonts w:eastAsiaTheme="majorEastAsia"/>
        </w:rPr>
        <w:t>с. Цуриб</w:t>
      </w:r>
      <w:r w:rsidRPr="00D35A85">
        <w:rPr>
          <w:rStyle w:val="eop"/>
        </w:rPr>
        <w:t> </w:t>
      </w:r>
    </w:p>
    <w:p w:rsidR="009E450D" w:rsidRDefault="009E450D" w:rsidP="009E450D">
      <w:pPr>
        <w:pStyle w:val="a3"/>
        <w:ind w:left="284"/>
        <w:jc w:val="both"/>
        <w:rPr>
          <w:rStyle w:val="eop"/>
          <w:b/>
          <w:sz w:val="28"/>
          <w:szCs w:val="28"/>
        </w:rPr>
      </w:pPr>
    </w:p>
    <w:p w:rsidR="009E450D" w:rsidRPr="00437C42" w:rsidRDefault="009E450D" w:rsidP="009E450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437C42">
        <w:rPr>
          <w:rFonts w:eastAsia="Times New Roman" w:cs="Times New Roman"/>
          <w:b/>
          <w:bCs/>
          <w:szCs w:val="28"/>
          <w:lang w:eastAsia="ru-RU"/>
        </w:rPr>
        <w:t>Об утверждении порядка выявления и освобождения</w:t>
      </w:r>
    </w:p>
    <w:p w:rsidR="009E450D" w:rsidRPr="00437C42" w:rsidRDefault="009E450D" w:rsidP="009E450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т</w:t>
      </w:r>
      <w:r w:rsidRPr="00437C42">
        <w:rPr>
          <w:rFonts w:eastAsia="Times New Roman" w:cs="Times New Roman"/>
          <w:b/>
          <w:bCs/>
          <w:szCs w:val="28"/>
          <w:lang w:eastAsia="ru-RU"/>
        </w:rPr>
        <w:t>ерритории</w:t>
      </w:r>
      <w:proofErr w:type="gramEnd"/>
      <w:r w:rsidRPr="00437C42">
        <w:rPr>
          <w:rFonts w:eastAsia="Times New Roman" w:cs="Times New Roman"/>
          <w:b/>
          <w:bCs/>
          <w:szCs w:val="28"/>
          <w:lang w:eastAsia="ru-RU"/>
        </w:rPr>
        <w:t xml:space="preserve"> муниципального образования «Чародинский район»</w:t>
      </w:r>
    </w:p>
    <w:p w:rsidR="009E450D" w:rsidRPr="00437C42" w:rsidRDefault="009E450D" w:rsidP="009E450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о</w:t>
      </w:r>
      <w:r w:rsidRPr="00437C42">
        <w:rPr>
          <w:rFonts w:eastAsia="Times New Roman" w:cs="Times New Roman"/>
          <w:b/>
          <w:bCs/>
          <w:szCs w:val="28"/>
          <w:lang w:eastAsia="ru-RU"/>
        </w:rPr>
        <w:t>т</w:t>
      </w:r>
      <w:proofErr w:type="gramEnd"/>
      <w:r w:rsidRPr="00437C42">
        <w:rPr>
          <w:rFonts w:eastAsia="Times New Roman" w:cs="Times New Roman"/>
          <w:b/>
          <w:bCs/>
          <w:szCs w:val="28"/>
          <w:lang w:eastAsia="ru-RU"/>
        </w:rPr>
        <w:t xml:space="preserve"> самовольно установленных некапитальных сооружений </w:t>
      </w:r>
    </w:p>
    <w:p w:rsidR="009E450D" w:rsidRDefault="009E450D" w:rsidP="009E450D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E450D" w:rsidRDefault="009E450D" w:rsidP="009E450D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E450D" w:rsidRPr="00437C42" w:rsidRDefault="009E450D" w:rsidP="009E450D">
      <w:pPr>
        <w:ind w:firstLine="284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9C62FF">
        <w:rPr>
          <w:rFonts w:eastAsia="Times New Roman" w:cs="Times New Roman"/>
          <w:szCs w:val="28"/>
          <w:lang w:eastAsia="ru-RU"/>
        </w:rPr>
        <w:t>В соответствии с Гражданским кодексом Российской Федерации, Земельным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ст.</w:t>
      </w:r>
      <w:r>
        <w:rPr>
          <w:rFonts w:eastAsia="Times New Roman" w:cs="Times New Roman"/>
          <w:szCs w:val="28"/>
          <w:lang w:eastAsia="ru-RU"/>
        </w:rPr>
        <w:t xml:space="preserve"> 7 Устава муниципального </w:t>
      </w:r>
      <w:r w:rsidRPr="00437C42">
        <w:rPr>
          <w:rFonts w:eastAsia="Times New Roman" w:cs="Times New Roman"/>
          <w:bCs/>
          <w:szCs w:val="28"/>
          <w:lang w:eastAsia="ru-RU"/>
        </w:rPr>
        <w:t>образования «Чародинский район</w:t>
      </w:r>
      <w:r w:rsidRPr="00437C42">
        <w:rPr>
          <w:rFonts w:eastAsia="Times New Roman" w:cs="Times New Roman"/>
          <w:b/>
          <w:bCs/>
          <w:szCs w:val="28"/>
          <w:lang w:eastAsia="ru-RU"/>
        </w:rPr>
        <w:t>»</w:t>
      </w:r>
      <w:r>
        <w:rPr>
          <w:rFonts w:eastAsia="Times New Roman" w:cs="Times New Roman"/>
          <w:bCs/>
          <w:szCs w:val="28"/>
          <w:lang w:eastAsia="ru-RU"/>
        </w:rPr>
        <w:t xml:space="preserve">, Администрация муниципального образования «Чародинский район» </w:t>
      </w:r>
      <w:r w:rsidRPr="009C4B6B">
        <w:rPr>
          <w:rFonts w:eastAsia="Times New Roman" w:cs="Times New Roman"/>
          <w:b/>
          <w:bCs/>
          <w:szCs w:val="28"/>
          <w:lang w:eastAsia="ru-RU"/>
        </w:rPr>
        <w:t xml:space="preserve">п о с т а н о в л я е </w:t>
      </w:r>
      <w:proofErr w:type="gramStart"/>
      <w:r w:rsidRPr="009C4B6B">
        <w:rPr>
          <w:rFonts w:eastAsia="Times New Roman" w:cs="Times New Roman"/>
          <w:b/>
          <w:bCs/>
          <w:szCs w:val="28"/>
          <w:lang w:eastAsia="ru-RU"/>
        </w:rPr>
        <w:t>т</w:t>
      </w:r>
      <w:r>
        <w:rPr>
          <w:rFonts w:eastAsia="Times New Roman" w:cs="Times New Roman"/>
          <w:bCs/>
          <w:szCs w:val="28"/>
          <w:lang w:eastAsia="ru-RU"/>
        </w:rPr>
        <w:t xml:space="preserve"> :</w:t>
      </w:r>
      <w:proofErr w:type="gramEnd"/>
    </w:p>
    <w:p w:rsidR="009E450D" w:rsidRPr="009C62FF" w:rsidRDefault="009E450D" w:rsidP="009E450D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9C62FF">
        <w:rPr>
          <w:rFonts w:eastAsia="Times New Roman" w:cs="Times New Roman"/>
          <w:szCs w:val="28"/>
          <w:lang w:eastAsia="ru-RU"/>
        </w:rPr>
        <w:t xml:space="preserve">1. Утвердить </w:t>
      </w:r>
      <w:r>
        <w:rPr>
          <w:rFonts w:eastAsia="Times New Roman" w:cs="Times New Roman"/>
          <w:szCs w:val="28"/>
          <w:lang w:eastAsia="ru-RU"/>
        </w:rPr>
        <w:t xml:space="preserve">прилагаемый </w:t>
      </w:r>
      <w:r w:rsidRPr="009C62FF">
        <w:rPr>
          <w:rFonts w:eastAsia="Times New Roman" w:cs="Times New Roman"/>
          <w:szCs w:val="28"/>
          <w:lang w:eastAsia="ru-RU"/>
        </w:rPr>
        <w:t xml:space="preserve">Порядок выявления и освобождения территории </w:t>
      </w:r>
      <w:r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район» </w:t>
      </w:r>
      <w:r w:rsidRPr="009C62FF">
        <w:rPr>
          <w:rFonts w:eastAsia="Times New Roman" w:cs="Times New Roman"/>
          <w:szCs w:val="28"/>
          <w:lang w:eastAsia="ru-RU"/>
        </w:rPr>
        <w:t>от самовольно установ</w:t>
      </w:r>
      <w:r>
        <w:rPr>
          <w:rFonts w:eastAsia="Times New Roman" w:cs="Times New Roman"/>
          <w:szCs w:val="28"/>
          <w:lang w:eastAsia="ru-RU"/>
        </w:rPr>
        <w:t>ленных некапитальных сооружений.</w:t>
      </w:r>
    </w:p>
    <w:p w:rsidR="009E450D" w:rsidRDefault="009E450D" w:rsidP="009E450D">
      <w:pPr>
        <w:ind w:firstLine="540"/>
        <w:jc w:val="both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szCs w:val="28"/>
        </w:rPr>
        <w:t xml:space="preserve">2. </w:t>
      </w:r>
      <w:r>
        <w:rPr>
          <w:rFonts w:eastAsia="Times New Roman" w:cs="Times New Roman"/>
          <w:bCs/>
          <w:szCs w:val="28"/>
        </w:rPr>
        <w:t>Опубликовать настоящее постановление в</w:t>
      </w:r>
      <w:r w:rsidRPr="00D35A85">
        <w:rPr>
          <w:szCs w:val="28"/>
        </w:rPr>
        <w:t xml:space="preserve"> районной газете «</w:t>
      </w:r>
      <w:proofErr w:type="spellStart"/>
      <w:r w:rsidRPr="00D35A85">
        <w:rPr>
          <w:szCs w:val="28"/>
        </w:rPr>
        <w:t>Чарада</w:t>
      </w:r>
      <w:proofErr w:type="spellEnd"/>
      <w:r w:rsidRPr="00D35A85">
        <w:rPr>
          <w:szCs w:val="28"/>
        </w:rPr>
        <w:t>»</w:t>
      </w:r>
      <w:r>
        <w:rPr>
          <w:rFonts w:eastAsia="Times New Roman" w:cs="Times New Roman"/>
          <w:bCs/>
          <w:szCs w:val="28"/>
        </w:rPr>
        <w:t xml:space="preserve">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9E450D" w:rsidRDefault="009E450D" w:rsidP="009E450D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9E450D" w:rsidRDefault="009E450D" w:rsidP="009E450D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4. В течение 10 рабочих дней после дня принятия направить настоящее постановление   в прокуратуру для проведения антикоррупционной экспертизы и проверки на предмет законности.</w:t>
      </w:r>
    </w:p>
    <w:p w:rsidR="009E450D" w:rsidRDefault="009E450D" w:rsidP="009E450D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  5. Настоящее постановление </w:t>
      </w:r>
      <w:r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9E450D" w:rsidRDefault="009E450D" w:rsidP="009E450D">
      <w:pPr>
        <w:ind w:firstLine="540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6. </w:t>
      </w:r>
      <w:r>
        <w:rPr>
          <w:rFonts w:eastAsia="Times New Roman" w:cs="Times New Roman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eastAsia="Times New Roman" w:cs="Times New Roman"/>
          <w:szCs w:val="28"/>
        </w:rPr>
        <w:t>Арабиева</w:t>
      </w:r>
      <w:proofErr w:type="spellEnd"/>
      <w:r>
        <w:rPr>
          <w:rFonts w:eastAsia="Times New Roman" w:cs="Times New Roman"/>
          <w:szCs w:val="28"/>
        </w:rPr>
        <w:t xml:space="preserve"> Г.А.</w:t>
      </w:r>
    </w:p>
    <w:p w:rsidR="009E450D" w:rsidRDefault="009E450D" w:rsidP="009E450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9E450D" w:rsidRPr="009C4B6B" w:rsidRDefault="009E450D" w:rsidP="009E450D">
      <w:pPr>
        <w:rPr>
          <w:rFonts w:eastAsia="Times New Roman" w:cs="Times New Roman"/>
          <w:b/>
          <w:szCs w:val="28"/>
          <w:lang w:eastAsia="ru-RU"/>
        </w:rPr>
      </w:pPr>
      <w:r w:rsidRPr="009C4B6B">
        <w:rPr>
          <w:rFonts w:eastAsia="Times New Roman" w:cs="Times New Roman"/>
          <w:b/>
          <w:szCs w:val="28"/>
          <w:lang w:eastAsia="ru-RU"/>
        </w:rPr>
        <w:t xml:space="preserve">      Глава Администрации</w:t>
      </w:r>
    </w:p>
    <w:p w:rsidR="009E450D" w:rsidRPr="009C4B6B" w:rsidRDefault="009E450D" w:rsidP="009E450D">
      <w:pPr>
        <w:rPr>
          <w:rFonts w:eastAsia="Times New Roman" w:cs="Times New Roman"/>
          <w:b/>
          <w:szCs w:val="28"/>
          <w:lang w:eastAsia="ru-RU"/>
        </w:rPr>
      </w:pPr>
      <w:proofErr w:type="gramStart"/>
      <w:r w:rsidRPr="009C4B6B">
        <w:rPr>
          <w:rFonts w:eastAsia="Times New Roman" w:cs="Times New Roman"/>
          <w:b/>
          <w:szCs w:val="28"/>
          <w:lang w:eastAsia="ru-RU"/>
        </w:rPr>
        <w:t>муниципального</w:t>
      </w:r>
      <w:proofErr w:type="gramEnd"/>
      <w:r w:rsidRPr="009C4B6B">
        <w:rPr>
          <w:rFonts w:eastAsia="Times New Roman" w:cs="Times New Roman"/>
          <w:b/>
          <w:szCs w:val="28"/>
          <w:lang w:eastAsia="ru-RU"/>
        </w:rPr>
        <w:t xml:space="preserve"> образования</w:t>
      </w:r>
    </w:p>
    <w:p w:rsidR="009E450D" w:rsidRPr="009C4B6B" w:rsidRDefault="009E450D" w:rsidP="009E450D">
      <w:pPr>
        <w:jc w:val="both"/>
        <w:rPr>
          <w:rFonts w:eastAsia="Times New Roman" w:cs="Times New Roman"/>
          <w:b/>
          <w:szCs w:val="28"/>
          <w:lang w:eastAsia="ru-RU"/>
        </w:rPr>
      </w:pPr>
      <w:r w:rsidRPr="009C4B6B">
        <w:rPr>
          <w:rFonts w:eastAsia="Times New Roman" w:cs="Times New Roman"/>
          <w:b/>
          <w:szCs w:val="28"/>
          <w:lang w:eastAsia="ru-RU"/>
        </w:rPr>
        <w:t xml:space="preserve">       «Чародинский </w:t>
      </w:r>
      <w:proofErr w:type="gramStart"/>
      <w:r w:rsidRPr="009C4B6B">
        <w:rPr>
          <w:rFonts w:eastAsia="Times New Roman" w:cs="Times New Roman"/>
          <w:b/>
          <w:szCs w:val="28"/>
          <w:lang w:eastAsia="ru-RU"/>
        </w:rPr>
        <w:t xml:space="preserve">район»   </w:t>
      </w:r>
      <w:proofErr w:type="gramEnd"/>
      <w:r w:rsidRPr="009C4B6B"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       </w:t>
      </w:r>
      <w:proofErr w:type="spellStart"/>
      <w:r w:rsidRPr="009C4B6B">
        <w:rPr>
          <w:rFonts w:eastAsia="Times New Roman" w:cs="Times New Roman"/>
          <w:b/>
          <w:szCs w:val="28"/>
          <w:lang w:eastAsia="ru-RU"/>
        </w:rPr>
        <w:t>М.А.Магомедов</w:t>
      </w:r>
      <w:proofErr w:type="spellEnd"/>
    </w:p>
    <w:p w:rsidR="009E450D" w:rsidRDefault="009E450D" w:rsidP="009E450D">
      <w:pPr>
        <w:jc w:val="center"/>
        <w:rPr>
          <w:rFonts w:eastAsia="Times New Roman" w:cs="Times New Roman"/>
          <w:szCs w:val="28"/>
          <w:lang w:eastAsia="ru-RU"/>
        </w:rPr>
      </w:pPr>
    </w:p>
    <w:p w:rsidR="009E450D" w:rsidRDefault="009E450D" w:rsidP="009E450D">
      <w:pPr>
        <w:ind w:firstLine="709"/>
        <w:jc w:val="right"/>
        <w:rPr>
          <w:b/>
          <w:sz w:val="24"/>
          <w:szCs w:val="24"/>
        </w:rPr>
      </w:pPr>
    </w:p>
    <w:p w:rsidR="009E450D" w:rsidRDefault="009E450D" w:rsidP="009E450D">
      <w:pPr>
        <w:ind w:firstLine="709"/>
        <w:jc w:val="right"/>
        <w:rPr>
          <w:b/>
          <w:sz w:val="24"/>
          <w:szCs w:val="24"/>
        </w:rPr>
      </w:pPr>
    </w:p>
    <w:p w:rsidR="009E450D" w:rsidRDefault="009E450D" w:rsidP="009E450D">
      <w:pPr>
        <w:ind w:firstLine="709"/>
        <w:jc w:val="right"/>
        <w:rPr>
          <w:b/>
          <w:sz w:val="24"/>
          <w:szCs w:val="24"/>
        </w:rPr>
      </w:pPr>
    </w:p>
    <w:p w:rsidR="009E450D" w:rsidRDefault="009E450D" w:rsidP="009E450D">
      <w:pPr>
        <w:ind w:firstLine="709"/>
        <w:jc w:val="right"/>
        <w:rPr>
          <w:b/>
          <w:sz w:val="24"/>
          <w:szCs w:val="24"/>
        </w:rPr>
      </w:pPr>
    </w:p>
    <w:p w:rsidR="009E450D" w:rsidRDefault="009E450D" w:rsidP="009E450D">
      <w:pPr>
        <w:ind w:firstLine="709"/>
        <w:jc w:val="right"/>
        <w:rPr>
          <w:b/>
          <w:sz w:val="24"/>
          <w:szCs w:val="24"/>
        </w:rPr>
      </w:pPr>
    </w:p>
    <w:p w:rsidR="009E450D" w:rsidRPr="00F12092" w:rsidRDefault="009E450D" w:rsidP="009E450D">
      <w:pPr>
        <w:ind w:firstLine="709"/>
        <w:jc w:val="right"/>
        <w:rPr>
          <w:b/>
          <w:sz w:val="24"/>
          <w:szCs w:val="24"/>
        </w:rPr>
      </w:pPr>
      <w:r w:rsidRPr="00F12092">
        <w:rPr>
          <w:b/>
          <w:sz w:val="24"/>
          <w:szCs w:val="24"/>
        </w:rPr>
        <w:t>Утвержден</w:t>
      </w:r>
    </w:p>
    <w:p w:rsidR="009E450D" w:rsidRPr="00F12092" w:rsidRDefault="009E450D" w:rsidP="009E450D">
      <w:pPr>
        <w:ind w:firstLine="709"/>
        <w:jc w:val="right"/>
        <w:rPr>
          <w:sz w:val="24"/>
          <w:szCs w:val="24"/>
        </w:rPr>
      </w:pPr>
      <w:proofErr w:type="gramStart"/>
      <w:r w:rsidRPr="00F12092">
        <w:rPr>
          <w:sz w:val="24"/>
          <w:szCs w:val="24"/>
        </w:rPr>
        <w:t>постановлением</w:t>
      </w:r>
      <w:proofErr w:type="gramEnd"/>
      <w:r w:rsidRPr="00F12092">
        <w:rPr>
          <w:sz w:val="24"/>
          <w:szCs w:val="24"/>
        </w:rPr>
        <w:t xml:space="preserve"> Администрации </w:t>
      </w:r>
    </w:p>
    <w:p w:rsidR="009E450D" w:rsidRPr="00F12092" w:rsidRDefault="009E450D" w:rsidP="009E450D">
      <w:pPr>
        <w:ind w:firstLine="709"/>
        <w:jc w:val="right"/>
        <w:rPr>
          <w:sz w:val="24"/>
          <w:szCs w:val="24"/>
        </w:rPr>
      </w:pPr>
      <w:proofErr w:type="gramStart"/>
      <w:r w:rsidRPr="00F12092">
        <w:rPr>
          <w:sz w:val="24"/>
          <w:szCs w:val="24"/>
        </w:rPr>
        <w:t>муниципального</w:t>
      </w:r>
      <w:proofErr w:type="gramEnd"/>
      <w:r w:rsidRPr="00F12092">
        <w:rPr>
          <w:sz w:val="24"/>
          <w:szCs w:val="24"/>
        </w:rPr>
        <w:t xml:space="preserve"> образования </w:t>
      </w:r>
    </w:p>
    <w:p w:rsidR="009E450D" w:rsidRPr="00F12092" w:rsidRDefault="009E450D" w:rsidP="009E450D">
      <w:pPr>
        <w:ind w:firstLine="709"/>
        <w:jc w:val="right"/>
        <w:rPr>
          <w:sz w:val="24"/>
          <w:szCs w:val="24"/>
        </w:rPr>
      </w:pPr>
      <w:r w:rsidRPr="00F12092">
        <w:rPr>
          <w:sz w:val="24"/>
          <w:szCs w:val="24"/>
        </w:rPr>
        <w:t>«Чародинский район»</w:t>
      </w:r>
    </w:p>
    <w:p w:rsidR="009E450D" w:rsidRPr="009C62FF" w:rsidRDefault="009E450D" w:rsidP="009E450D">
      <w:pPr>
        <w:jc w:val="right"/>
        <w:rPr>
          <w:rFonts w:eastAsia="Times New Roman" w:cs="Times New Roman"/>
          <w:szCs w:val="28"/>
          <w:lang w:eastAsia="ru-RU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29.12.2023 г. №137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9E450D" w:rsidRPr="009C62FF" w:rsidRDefault="009E450D" w:rsidP="009E450D">
      <w:pPr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:rsidR="009E450D" w:rsidRDefault="009E450D" w:rsidP="009E450D">
      <w:pPr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9C62FF">
        <w:rPr>
          <w:rFonts w:eastAsia="Times New Roman" w:cs="Times New Roman"/>
          <w:szCs w:val="28"/>
          <w:lang w:eastAsia="ru-RU"/>
        </w:rPr>
        <w:t xml:space="preserve">  </w:t>
      </w:r>
    </w:p>
    <w:p w:rsidR="009E450D" w:rsidRPr="00B4144A" w:rsidRDefault="009E450D" w:rsidP="009E450D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ПОРЯДОК</w:t>
      </w:r>
    </w:p>
    <w:p w:rsidR="009E450D" w:rsidRPr="00B4144A" w:rsidRDefault="009E450D" w:rsidP="009E450D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proofErr w:type="gramStart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выявления</w:t>
      </w:r>
      <w:proofErr w:type="gramEnd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и освобождения</w:t>
      </w:r>
    </w:p>
    <w:p w:rsidR="009E450D" w:rsidRPr="00B4144A" w:rsidRDefault="009E450D" w:rsidP="009E450D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proofErr w:type="gramStart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территории</w:t>
      </w:r>
      <w:proofErr w:type="gramEnd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муниципального образования «Чародинский район»</w:t>
      </w:r>
    </w:p>
    <w:p w:rsidR="009E450D" w:rsidRPr="00B4144A" w:rsidRDefault="009E450D" w:rsidP="009E450D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proofErr w:type="gramStart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от</w:t>
      </w:r>
      <w:proofErr w:type="gramEnd"/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самовольно установленных некапитальных сооружений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9E450D" w:rsidRPr="00B4144A" w:rsidRDefault="009E450D" w:rsidP="009E450D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>1.1. Настоящий Порядок выявления и освобождения территории муниципального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от установленных некапитальных сооружений (далее - сооружения) разработан в соответствии с Гражданским кодексом Российской Федерации, Федеральным законом от 06.10.2003 № 131-ФЗ "Об общих принципах организации местного самоуправления в Российской Федерации", Земельным кодексом Российской Федерации, Градостроительным кодексом Российской Федерации.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1.2. Настоящий Порядок разработан в целях, соблюдения прав граждан на свободный доступ к местам общего пользования и на проживание в благоприятных условиях, обеспечения первичных мер пожарной безопасности, профилактики терроризма и экстремизма.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>1.3. Порядок определяет комплекс мероприятий по выявлению самовольно установленных некапитальных сооружений на территории муниципального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на земельных участках, находящихся в муниципальной собственности, а также на земельных участках, собственность на которые не разграничена, и дальнейших действий, направленных на снос (демонтаж) самовольно установленных объектов и освобождение самовольно занятых земельных участков. 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>1.4. Основанием для освобождения земельных участков путем демонтажа некапитальных сооружений является их установка на территории муниципального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без получения соответствующей разрешительной документации либо в случае, когда истек срок действия документов, являющихся основанием для размещения некапитальных нестационарных сооружений, в том числе нестационарных торговых объектов, не включенных в схему размещения нестационарных торговых объектов, а также без правоустанавливающих документов на земельный участок.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1.5. Освобождению подлежат земельные участки, самовольно занятые следующими сооружениями: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>- киоски, павильоны, лотки, летние кафе, прицепы (</w:t>
      </w:r>
      <w:proofErr w:type="spellStart"/>
      <w:r w:rsidRPr="00B4144A">
        <w:rPr>
          <w:rFonts w:eastAsia="Times New Roman" w:cs="Times New Roman"/>
          <w:sz w:val="26"/>
          <w:szCs w:val="26"/>
          <w:lang w:eastAsia="ru-RU"/>
        </w:rPr>
        <w:t>тонары</w:t>
      </w:r>
      <w:proofErr w:type="spellEnd"/>
      <w:r w:rsidRPr="00B4144A">
        <w:rPr>
          <w:rFonts w:eastAsia="Times New Roman" w:cs="Times New Roman"/>
          <w:sz w:val="26"/>
          <w:szCs w:val="26"/>
          <w:lang w:eastAsia="ru-RU"/>
        </w:rPr>
        <w:t xml:space="preserve">) всех типов;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металлические контейнеры, тенты, гаражи, гаражи типа "ракушка", "пенал";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хозяйственные постройки, не являющиеся объектами недвижимости (сараи, будки, голубятни, теплицы и др.);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lastRenderedPageBreak/>
        <w:t xml:space="preserve">- ограждения, заборы;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объекты из сборных и быстровозводимых конструкций,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размещенные для хозяйственно-бытовых нужд).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9E450D" w:rsidRPr="00B4144A" w:rsidRDefault="009E450D" w:rsidP="009E450D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2. Порядок выявления, освобождения территории </w:t>
      </w:r>
    </w:p>
    <w:p w:rsidR="009E450D" w:rsidRPr="00B4144A" w:rsidRDefault="009E450D" w:rsidP="009E450D">
      <w:pPr>
        <w:jc w:val="center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B4144A">
        <w:rPr>
          <w:rFonts w:eastAsia="Times New Roman" w:cs="Times New Roman"/>
          <w:b/>
          <w:sz w:val="26"/>
          <w:szCs w:val="26"/>
          <w:lang w:eastAsia="ru-RU"/>
        </w:rPr>
        <w:t>муниципального</w:t>
      </w:r>
      <w:proofErr w:type="gramEnd"/>
      <w:r w:rsidRPr="00B4144A">
        <w:rPr>
          <w:rFonts w:eastAsia="Times New Roman" w:cs="Times New Roman"/>
          <w:b/>
          <w:sz w:val="26"/>
          <w:szCs w:val="26"/>
          <w:lang w:eastAsia="ru-RU"/>
        </w:rPr>
        <w:t xml:space="preserve">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>от самовольно установленных некапитальных сооружений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9E450D" w:rsidRPr="00B4144A" w:rsidRDefault="009E450D" w:rsidP="009E450D">
      <w:pPr>
        <w:jc w:val="both"/>
        <w:rPr>
          <w:rFonts w:eastAsia="Times New Roman" w:cs="Times New Roman"/>
          <w:b/>
          <w:sz w:val="26"/>
          <w:szCs w:val="26"/>
          <w:u w:val="single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 2.1. Выявление самовольно установленных некапитальных сооружений и дальнейшие мероприятия, направленные на освобождение земельных участков путем сноса (демонтажа), осуществляется Комиссией по проведению мероприятий, направленных на выявление и дальнейшее освобождение территории муниципального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от самовольно установленных некапитальных сооружений (далее по тексту - Комиссия).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  2.2. Состав Комиссии утверждается постановлением Администрации МО «Чародинский район» (далее по тексту - администрация).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  2.3. Сведения о сооружениях могут быть выявлены Комиссией путем как непосредственного обнаружения их на территории муниципального образования «Чародинский район», а также на основании сведений о самовольно установленных сооружениях, содержащихся в обращениях органов государственной власти, органов местного самоуправления, юридических и физических лиц, в том числе в рамках осуществления муниципального земельного контроля.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2.4. Комиссия в течение 10 дней с момента непосредственного обнаружения сооружения либо поступления сведений о таких объектах осуществляет выезд к месту нахождения сооружения, осуществляет осмотр внешнего состояния сооружения и составляет акт обследования с указанием технических характеристик объектов, осуществляет замеры, производит фотосъемку установленного объекта, готовит схему расположения некапитальных сооружений.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2.5. В целях установления владельцев сооружений Комиссия: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2.5.1. Направляет запросы в ОМВД России по Чародинскому району, управляющие компании, в иные органы и организации при необходимости, проводит опросы населения;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2.5.2. Размещает объявления на указанных сооружениях. Факт размещения объявления подтверждается актом обследования и </w:t>
      </w:r>
      <w:proofErr w:type="spellStart"/>
      <w:r w:rsidRPr="00B4144A">
        <w:rPr>
          <w:rFonts w:eastAsia="Times New Roman" w:cs="Times New Roman"/>
          <w:sz w:val="26"/>
          <w:szCs w:val="26"/>
          <w:lang w:eastAsia="ru-RU"/>
        </w:rPr>
        <w:t>фотофиксацией</w:t>
      </w:r>
      <w:proofErr w:type="spellEnd"/>
      <w:r w:rsidRPr="00B4144A">
        <w:rPr>
          <w:rFonts w:eastAsia="Times New Roman" w:cs="Times New Roman"/>
          <w:sz w:val="26"/>
          <w:szCs w:val="26"/>
          <w:lang w:eastAsia="ru-RU"/>
        </w:rPr>
        <w:t xml:space="preserve">;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2.5.3. Размещает в средствах массовой информации и на официальном сайте Администрации муниципального образования «Чародинский район»</w:t>
      </w:r>
      <w:r w:rsidRPr="00B4144A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B4144A">
        <w:rPr>
          <w:rFonts w:eastAsia="Times New Roman" w:cs="Times New Roman"/>
          <w:sz w:val="26"/>
          <w:szCs w:val="26"/>
          <w:lang w:eastAsia="ru-RU"/>
        </w:rPr>
        <w:t xml:space="preserve">информацию об установлении владельца и необходимости явки лица, считающего себя собственником сооружения или имеющим на нее права, в течение 1 (одного) месяца со дня публикации объявления с предупреждением о том, что в случае неявки вызываемого лица в отношении указанного строения будут приняты меры по обращению его в муниципальную собственность.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2.6. Если в течение 1 (одного) месяца с даты начала действий, указанных в п. 2.5.2, п. 2.5.3 настоящего Порядка, владелец сооружения не будет установлен, Комиссия повторно обследует земельный участок, занятый незаконно размещенным сооружением, составляет акт обследования с указанием на невозможность установить владельца сооружения.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После чего администрация вступает во владение такой вещью в соответствии с распоряжением и обращается в суд с заявлением о признании движимой вещи бесхозяйной и передаче ее в муниципальную собственность в порядке, установленном законодательством Российской Федерации.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        2.7. После принятия распоряжения администрации о вступлении во владение самовольно установленным некапитальным сооружением и вступившего в законную силу решения суда о признании движимой вещи бесхозяйной отдел по управлению муниципальным имуществом и земельным отношениям администрации разрабатывает проект постановления администрации о принятии некапитального сооружения в муниципальную собственность муниципального образования «Чародинский район».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Решение суда не требуется, если стоимость брошенной вещи явно ниже трех тысяч рублей.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2.8. Отдел благоустройства и управления жилищным фондом администрации разрабатывает проект распоряжения администрации о демонтаже некапитального сооружения.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В распоряжении администрации о демонтаже некапитального сооружения указываются: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место расположения самовольно установленного сооружения, подлежащего демонтажу;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данные об уполномоченной организации, которой поручается осуществить демонтаж самовольно установленного некапитального сооружения;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- срок демонтажа некапитального сооружения.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Демонтаж самовольно установленного объекта оформляется актом о демонтаже.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Демонтированный самовольно установленный объект подлежит утилизации уполномоченной организацией не позднее пяти рабочих дней с момента проведения работ по демонтажу некапитального сооружения.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2.9. После утилизации самовольно установленного объекта отдел по управлению муниципальным имуществом и земельным отношениям подготавливает проект распоряжения администрации о списании указанного объекта.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2.10. В случае если владелец сооружения установлен: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2.10.1. Комиссия направляет уведомление о необходимости сноса (демонтажа) самовольно установленного сооружения и об освобождении самовольно занятого земельного участка в добровольном порядке. Уведомление вручается владельцу лично под роспись либо направляется заказным письмом с уведомлением о вручении. При этом срок для добровольного сноса (демонтажа) определяется в течение одного месяца со дня его получения владельцем либо в течение месяца со дня направления уведомления по почте. </w:t>
      </w:r>
    </w:p>
    <w:p w:rsidR="009E450D" w:rsidRPr="00B4144A" w:rsidRDefault="009E450D" w:rsidP="009E450D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2.10.2. В случае неисполнения владельцем самовольно установленного сооружения действий по его сносу (демонтажу) в установленный п. 2.7.1 срок администрация обращается в суд с исковым заявлением об обязаны освободить земельный участок путем демонтажа сооружения. </w:t>
      </w:r>
    </w:p>
    <w:p w:rsidR="009E450D" w:rsidRPr="00B4144A" w:rsidRDefault="009E450D" w:rsidP="009E450D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B4144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9E450D" w:rsidRPr="00B4144A" w:rsidRDefault="009E450D" w:rsidP="009E450D">
      <w:pPr>
        <w:rPr>
          <w:rFonts w:cs="Times New Roman"/>
          <w:sz w:val="26"/>
          <w:szCs w:val="26"/>
        </w:rPr>
      </w:pPr>
    </w:p>
    <w:p w:rsidR="009E450D" w:rsidRPr="00B4144A" w:rsidRDefault="009E450D" w:rsidP="009E450D">
      <w:pPr>
        <w:pStyle w:val="a3"/>
        <w:ind w:left="284"/>
        <w:jc w:val="both"/>
        <w:rPr>
          <w:rStyle w:val="eop"/>
          <w:b/>
          <w:sz w:val="26"/>
          <w:szCs w:val="26"/>
        </w:rPr>
      </w:pPr>
    </w:p>
    <w:p w:rsidR="009E450D" w:rsidRPr="00B4144A" w:rsidRDefault="009E450D" w:rsidP="009E450D">
      <w:pPr>
        <w:pStyle w:val="a3"/>
        <w:ind w:left="284"/>
        <w:jc w:val="both"/>
        <w:rPr>
          <w:rStyle w:val="eop"/>
          <w:b/>
          <w:sz w:val="26"/>
          <w:szCs w:val="26"/>
        </w:rPr>
      </w:pPr>
    </w:p>
    <w:p w:rsidR="009E450D" w:rsidRPr="00B4144A" w:rsidRDefault="009E450D" w:rsidP="009E450D">
      <w:pPr>
        <w:pStyle w:val="a3"/>
        <w:ind w:left="284"/>
        <w:jc w:val="both"/>
        <w:rPr>
          <w:rStyle w:val="eop"/>
          <w:b/>
          <w:sz w:val="26"/>
          <w:szCs w:val="26"/>
        </w:rPr>
      </w:pPr>
    </w:p>
    <w:p w:rsidR="009E450D" w:rsidRPr="00B4144A" w:rsidRDefault="009E450D" w:rsidP="009E450D">
      <w:pPr>
        <w:pStyle w:val="a3"/>
        <w:ind w:left="284"/>
        <w:jc w:val="both"/>
        <w:rPr>
          <w:rStyle w:val="eop"/>
          <w:b/>
          <w:sz w:val="26"/>
          <w:szCs w:val="26"/>
        </w:rPr>
      </w:pPr>
    </w:p>
    <w:p w:rsidR="00FF29A7" w:rsidRDefault="00FF29A7"/>
    <w:sectPr w:rsidR="00FF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0D"/>
    <w:rsid w:val="009E450D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2BA87-9E96-42AC-AA91-36E457D5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0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9E450D"/>
    <w:pPr>
      <w:ind w:left="720"/>
      <w:contextualSpacing/>
    </w:pPr>
    <w:rPr>
      <w:rFonts w:asciiTheme="minorHAnsi" w:eastAsiaTheme="minorEastAsia" w:hAnsiTheme="minorHAnsi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E450D"/>
    <w:rPr>
      <w:rFonts w:eastAsiaTheme="minorEastAsia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E45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E450D"/>
  </w:style>
  <w:style w:type="character" w:customStyle="1" w:styleId="eop">
    <w:name w:val="eop"/>
    <w:basedOn w:val="a0"/>
    <w:rsid w:val="009E4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2024-01-12T08:25:00Z</dcterms:created>
  <dcterms:modified xsi:type="dcterms:W3CDTF">2024-01-12T08:26:00Z</dcterms:modified>
</cp:coreProperties>
</file>