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062" w:rsidRPr="00B03062" w:rsidRDefault="00B03062" w:rsidP="00B03062">
      <w:pPr>
        <w:spacing w:after="150" w:line="240" w:lineRule="auto"/>
        <w:outlineLvl w:val="0"/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</w:pPr>
      <w:r w:rsidRPr="00B03062"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  <w:t>Утвержден обновленный перечень жизненных событий, наступление которых предоставляет гражданам возможность получения мер социальной поддержки и социальных услуг</w:t>
      </w:r>
    </w:p>
    <w:p w:rsidR="00B03062" w:rsidRPr="00B03062" w:rsidRDefault="00B03062" w:rsidP="00B03062">
      <w:pPr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hyperlink r:id="rId4" w:tooltip="Утвержден обновленный перечень жизненных событий, наступление которых предоставляет гражданам возможность получения мер социальной поддержки и социальных услуг" w:history="1">
        <w:r w:rsidRPr="00B03062">
          <w:rPr>
            <w:rFonts w:ascii="Arial" w:eastAsia="Times New Roman" w:hAnsi="Arial" w:cs="Arial"/>
            <w:color w:val="555555"/>
            <w:sz w:val="21"/>
            <w:szCs w:val="21"/>
            <w:u w:val="single"/>
            <w:lang w:eastAsia="ru-RU"/>
          </w:rPr>
          <w:t>2 месяца назад</w:t>
        </w:r>
      </w:hyperlink>
    </w:p>
    <w:p w:rsidR="00B03062" w:rsidRPr="00B03062" w:rsidRDefault="00B03062" w:rsidP="00B03062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B03062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С 12 апреля 2024 года действует новый Перечень жизненных событий, наступление которых предоставляет гражданам возможность получения мер социальной защиты (поддержки), социальных услуг, предоставляемых в рамках социального обслуживания и государственной социальной помощи, иных социальных гарантий и выплат, утвержденный приказом Министерства труда и социальной защиты Российской Федерации от 29 февраля 2024 года № 80н (далее – Перечень).</w:t>
      </w:r>
    </w:p>
    <w:p w:rsidR="00B03062" w:rsidRPr="00B03062" w:rsidRDefault="00B03062" w:rsidP="00B03062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B03062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В соответствии с Перечнем к жизненным событиям, наступление которых предоставляет гражданам возможность получения мер социальной защиты (поддержки) отнесены:</w:t>
      </w:r>
    </w:p>
    <w:p w:rsidR="00B03062" w:rsidRPr="00B03062" w:rsidRDefault="00B03062" w:rsidP="00B03062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B03062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1) рождение ребенка;</w:t>
      </w:r>
    </w:p>
    <w:p w:rsidR="00B03062" w:rsidRPr="00B03062" w:rsidRDefault="00B03062" w:rsidP="00B03062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B03062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2) установление инвалидности;</w:t>
      </w:r>
    </w:p>
    <w:p w:rsidR="00B03062" w:rsidRPr="00B03062" w:rsidRDefault="00B03062" w:rsidP="00B03062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B03062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3) достижение пенсионного возраста;</w:t>
      </w:r>
    </w:p>
    <w:p w:rsidR="00B03062" w:rsidRPr="00B03062" w:rsidRDefault="00B03062" w:rsidP="00B03062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B03062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4) достижение ребенком определенного возраста;</w:t>
      </w:r>
    </w:p>
    <w:p w:rsidR="00B03062" w:rsidRPr="00B03062" w:rsidRDefault="00B03062" w:rsidP="00B03062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B03062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5) беременность;</w:t>
      </w:r>
    </w:p>
    <w:p w:rsidR="00B03062" w:rsidRPr="00B03062" w:rsidRDefault="00B03062" w:rsidP="00B03062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B03062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6) установление опеки;</w:t>
      </w:r>
    </w:p>
    <w:p w:rsidR="00B03062" w:rsidRPr="00B03062" w:rsidRDefault="00B03062" w:rsidP="00B03062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B03062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7) создание молодой семьи;</w:t>
      </w:r>
    </w:p>
    <w:p w:rsidR="00B03062" w:rsidRPr="00B03062" w:rsidRDefault="00B03062" w:rsidP="00B03062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B03062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8) потеря кормильца;</w:t>
      </w:r>
    </w:p>
    <w:p w:rsidR="00B03062" w:rsidRPr="00B03062" w:rsidRDefault="00B03062" w:rsidP="00B03062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B03062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9) получение статуса многодетной семьи;</w:t>
      </w:r>
    </w:p>
    <w:p w:rsidR="00B03062" w:rsidRPr="00B03062" w:rsidRDefault="00B03062" w:rsidP="00B03062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B03062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10) присвоение звания ветерана и приравненных к нему званий;</w:t>
      </w:r>
    </w:p>
    <w:p w:rsidR="00B03062" w:rsidRPr="00B03062" w:rsidRDefault="00B03062" w:rsidP="00B03062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B03062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11) получение статуса лица, подвергшегося воздействию радиации.</w:t>
      </w:r>
    </w:p>
    <w:p w:rsidR="00B03062" w:rsidRPr="00B03062" w:rsidRDefault="00B03062" w:rsidP="00B03062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B03062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Кроме того, с 31 декабря 2025 года граждан с помощью Единой цифровой платформы в социальной сфере через Единый портал государственных и муниципальных услуг будут информировать о мерах поддержки при потере работы и достижении предпенсионного возраста, а с 31 декабря 2026 года — при достижении ребенком-сиротой или ребенком, оставшимся без попечения родителей, возраста 18 лет.</w:t>
      </w:r>
    </w:p>
    <w:p w:rsidR="00CF342C" w:rsidRDefault="00CF342C">
      <w:bookmarkStart w:id="0" w:name="_GoBack"/>
      <w:bookmarkEnd w:id="0"/>
    </w:p>
    <w:sectPr w:rsidR="00CF3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78C"/>
    <w:rsid w:val="002B678C"/>
    <w:rsid w:val="00B03062"/>
    <w:rsid w:val="00CF3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3C1A9F-E789-46AD-BB2E-9DAA2C432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6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2909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84016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minkueda.ru/2024/05/06/%d1%83%d1%82%d0%b2%d0%b5%d1%80%d0%b6%d0%b4%d0%b5%d0%bd-%d0%be%d0%b1%d0%bd%d0%be%d0%b2%d0%bb%d0%b5%d0%bd%d0%bd%d1%8b%d0%b9-%d0%bf%d0%b5%d1%80%d0%b5%d1%87%d0%b5%d0%bd%d1%8c-%d0%b6%d0%b8%d0%b7%d0%b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290</Words>
  <Characters>1658</Characters>
  <Application>Microsoft Office Word</Application>
  <DocSecurity>0</DocSecurity>
  <Lines>13</Lines>
  <Paragraphs>3</Paragraphs>
  <ScaleCrop>false</ScaleCrop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2024-06-28T12:33:00Z</dcterms:created>
  <dcterms:modified xsi:type="dcterms:W3CDTF">2024-06-28T12:34:00Z</dcterms:modified>
</cp:coreProperties>
</file>