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2D6" w:rsidRPr="00D632D6" w:rsidRDefault="00D632D6" w:rsidP="00D632D6">
      <w:pPr>
        <w:spacing w:after="150" w:line="240" w:lineRule="auto"/>
        <w:outlineLvl w:val="0"/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</w:pPr>
      <w:r w:rsidRPr="00D632D6"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  <w:t>Изменения в законодательстве об образовании</w:t>
      </w:r>
    </w:p>
    <w:p w:rsidR="00D632D6" w:rsidRPr="00D632D6" w:rsidRDefault="00D632D6" w:rsidP="00D632D6">
      <w:pPr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hyperlink r:id="rId4" w:tooltip="Изменения в законодательстве об образовании" w:history="1">
        <w:r w:rsidRPr="00D632D6">
          <w:rPr>
            <w:rFonts w:ascii="Arial" w:eastAsia="Times New Roman" w:hAnsi="Arial" w:cs="Arial"/>
            <w:color w:val="555555"/>
            <w:sz w:val="21"/>
            <w:szCs w:val="21"/>
            <w:u w:val="single"/>
            <w:lang w:eastAsia="ru-RU"/>
          </w:rPr>
          <w:t>2 недели назад</w:t>
        </w:r>
      </w:hyperlink>
    </w:p>
    <w:p w:rsidR="00D632D6" w:rsidRPr="00D632D6" w:rsidRDefault="00D632D6" w:rsidP="00D632D6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D632D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01.05.2024 вступил в действие Федеральный закон от 14.04.2023 № 124-ФЗ «О внесении изменений в Федеральный закон «Об образовании в Российской Федерации», которым в Федеральный закон от 29.12.2012 № 273-ФЗ «Об образовании в Российской Федерации» введено понятие «целевое обучение», а также в новой редакции изложена ст. 56 Федерального закона от 29.12.2012 № 273-ФЗ, регулирующая вопросы реализации прав граждан на получение образования на основании договора о целевом обучении по образовательным программам среднего профессионального и высшего образования.</w:t>
      </w:r>
    </w:p>
    <w:p w:rsidR="00D632D6" w:rsidRPr="00D632D6" w:rsidRDefault="00D632D6" w:rsidP="00D632D6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D632D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Указанной нормой закона в новой редакции расширен перечень заказчиков целевого обучения, теперь помимо федеральных государственных органов, органов государственной власти субъекта Российской Федерации, органов местного самоуправления, юридических лиц, заказчиком могут быть индивидуальные предприниматели.</w:t>
      </w:r>
    </w:p>
    <w:p w:rsidR="00D632D6" w:rsidRPr="00D632D6" w:rsidRDefault="00D632D6" w:rsidP="00D632D6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D632D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Из существенных условий договора о целевом обучении исключены обязательства заказчика целевого обучения по организации учебной, производственной и преддипломной практики гражданина.</w:t>
      </w:r>
    </w:p>
    <w:p w:rsidR="00D632D6" w:rsidRPr="00D632D6" w:rsidRDefault="00D632D6" w:rsidP="00D632D6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D632D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Одновременно в число существенных условий договора о целевом обучении включено обязательство гражданина по освоению образовательной программы, указанной в договоре о целевом обучении. Указанной обязанности корреспондировано право заказчика целевого обучения на получение из образовательной организации сведений о результатах освоения гражданином образовательной программы.</w:t>
      </w:r>
    </w:p>
    <w:p w:rsidR="00D632D6" w:rsidRPr="00D632D6" w:rsidRDefault="00D632D6" w:rsidP="00D632D6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D632D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Претерпели изменения и нормы, предусматривающие ответственность сторон, в случае уклонения от исполнения условий договора о целевом обучении.</w:t>
      </w:r>
    </w:p>
    <w:p w:rsidR="00D632D6" w:rsidRPr="00D632D6" w:rsidRDefault="00D632D6" w:rsidP="00D632D6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D632D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Ранее, при нарушении условий сделки гражданин возмещал заказчику расходы, связанные с предоставлением мер социальной поддержки в двойном размере. Теперь в таком случае он должен возместить заказчику целевого обучения в полном объеме расходы, связанные с предоставлением мер социальной поддержки, без каких-либо штрафных санкций.</w:t>
      </w:r>
    </w:p>
    <w:p w:rsidR="00D632D6" w:rsidRPr="00D632D6" w:rsidRDefault="00D632D6" w:rsidP="00D632D6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D632D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При этом, ответственность заказчика изменена с двукратного размера меры социальной поддержки, до суммы, равной трехкратной величине 2 среднемесячной начисленной заработной платы в субъекте Российской Федерации, на территории которого должен был быть трудоустроен гражданин в соответствии с договором о целевом обучении.</w:t>
      </w:r>
    </w:p>
    <w:p w:rsidR="00D632D6" w:rsidRPr="00D632D6" w:rsidRDefault="00D632D6" w:rsidP="00D632D6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D632D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Закон распространяется на правоотношения, возникшие после вступления его в законную силу.</w:t>
      </w:r>
    </w:p>
    <w:p w:rsidR="008063B3" w:rsidRDefault="008063B3">
      <w:bookmarkStart w:id="0" w:name="_GoBack"/>
      <w:bookmarkEnd w:id="0"/>
    </w:p>
    <w:sectPr w:rsidR="00806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6A0"/>
    <w:rsid w:val="004936A0"/>
    <w:rsid w:val="008063B3"/>
    <w:rsid w:val="00D6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B7E153-65C9-4580-8E76-01D68D764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7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718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80122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inkueda.ru/2024/06/11/%d0%b8%d0%b7%d0%bc%d0%b5%d0%bd%d0%b5%d0%bd%d0%b8%d1%8f-%d0%b2-%d0%b7%d0%b0%d0%ba%d0%be%d0%bd%d0%be%d0%b4%d0%b0%d1%82%d0%b5%d0%bb%d1%8c%d1%81%d1%82%d0%b2%d0%b5-%d0%be%d0%b1-%d0%be%d0%b1%d1%80%d0%b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396</Words>
  <Characters>2259</Characters>
  <Application>Microsoft Office Word</Application>
  <DocSecurity>0</DocSecurity>
  <Lines>18</Lines>
  <Paragraphs>5</Paragraphs>
  <ScaleCrop>false</ScaleCrop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2024-06-28T07:54:00Z</dcterms:created>
  <dcterms:modified xsi:type="dcterms:W3CDTF">2024-06-28T07:55:00Z</dcterms:modified>
</cp:coreProperties>
</file>