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79A" w:rsidRPr="0056521A" w:rsidRDefault="000E379A" w:rsidP="0066480F">
      <w:pPr>
        <w:keepLines/>
        <w:widowControl w:val="0"/>
        <w:suppressAutoHyphens/>
        <w:adjustRightInd w:val="0"/>
        <w:spacing w:line="240" w:lineRule="auto"/>
        <w:ind w:left="1260"/>
        <w:contextualSpacing/>
        <w:textAlignment w:val="baseline"/>
        <w:rPr>
          <w:rFonts w:ascii="Times New Roman" w:hAnsi="Times New Roman"/>
          <w:b/>
          <w:sz w:val="36"/>
          <w:szCs w:val="36"/>
          <w:lang w:eastAsia="ru-RU"/>
        </w:rPr>
      </w:pPr>
      <w:r w:rsidRPr="0056521A">
        <w:rPr>
          <w:rFonts w:ascii="Times New Roman" w:hAnsi="Times New Roman"/>
          <w:b/>
          <w:kern w:val="2"/>
          <w:sz w:val="36"/>
          <w:szCs w:val="36"/>
        </w:rPr>
        <w:t>ГУП РД «ДАГЕСТАНГРАЖДАНКОММУНПРОЕКТ»</w:t>
      </w:r>
    </w:p>
    <w:p w:rsidR="000E379A" w:rsidRDefault="000E379A" w:rsidP="00DC09F1">
      <w:pPr>
        <w:keepLines/>
        <w:suppressAutoHyphens/>
        <w:ind w:left="-240"/>
        <w:rPr>
          <w:b/>
          <w:sz w:val="28"/>
          <w:szCs w:val="28"/>
        </w:rPr>
      </w:pPr>
    </w:p>
    <w:p w:rsidR="000E379A" w:rsidRDefault="000E379A" w:rsidP="00DC09F1">
      <w:pPr>
        <w:keepLines/>
        <w:suppressAutoHyphens/>
        <w:ind w:left="-240"/>
        <w:rPr>
          <w:b/>
          <w:sz w:val="28"/>
          <w:szCs w:val="28"/>
        </w:rPr>
      </w:pPr>
    </w:p>
    <w:p w:rsidR="000E379A" w:rsidRDefault="000E379A" w:rsidP="00DC09F1">
      <w:pPr>
        <w:keepLines/>
        <w:suppressAutoHyphens/>
        <w:ind w:left="-240"/>
        <w:rPr>
          <w:b/>
          <w:sz w:val="28"/>
          <w:szCs w:val="28"/>
        </w:rPr>
      </w:pPr>
    </w:p>
    <w:p w:rsidR="000E379A" w:rsidRDefault="000E379A" w:rsidP="00DC09F1">
      <w:pPr>
        <w:keepLines/>
        <w:suppressAutoHyphens/>
        <w:ind w:left="-240"/>
        <w:rPr>
          <w:b/>
          <w:sz w:val="28"/>
          <w:szCs w:val="28"/>
        </w:rPr>
      </w:pPr>
      <w:r w:rsidRPr="00BD3195">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75pt;height:155.25pt">
            <v:imagedata r:id="rId7" o:title=""/>
          </v:shape>
        </w:pict>
      </w:r>
    </w:p>
    <w:p w:rsidR="000E379A" w:rsidRDefault="000E379A" w:rsidP="00DC09F1">
      <w:pPr>
        <w:keepLines/>
        <w:suppressAutoHyphens/>
        <w:ind w:left="-240"/>
        <w:rPr>
          <w:b/>
          <w:sz w:val="28"/>
          <w:szCs w:val="28"/>
        </w:rPr>
      </w:pPr>
    </w:p>
    <w:p w:rsidR="000E379A" w:rsidRPr="00F36759" w:rsidRDefault="000E379A" w:rsidP="00E85DFB">
      <w:pPr>
        <w:keepLines/>
        <w:suppressAutoHyphens/>
        <w:jc w:val="both"/>
        <w:rPr>
          <w:b/>
          <w:sz w:val="28"/>
          <w:szCs w:val="28"/>
          <w:lang w:val="en-US"/>
        </w:rPr>
      </w:pPr>
    </w:p>
    <w:p w:rsidR="000E379A" w:rsidRPr="00422FE0" w:rsidRDefault="000E379A" w:rsidP="00DC09F1">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ПРАВИЛА ЗЕМЛЕПОЛЬЗОВАНИЯ И ЗАСТРОЙКИ </w:t>
      </w:r>
    </w:p>
    <w:p w:rsidR="000E379A" w:rsidRPr="000A7A87" w:rsidRDefault="000E379A" w:rsidP="00DC09F1">
      <w:pPr>
        <w:keepLines/>
        <w:suppressAutoHyphens/>
        <w:spacing w:line="240" w:lineRule="auto"/>
        <w:ind w:left="-240"/>
        <w:rPr>
          <w:rFonts w:ascii="Times New Roman" w:hAnsi="Times New Roman"/>
          <w:b/>
          <w:sz w:val="36"/>
          <w:szCs w:val="36"/>
          <w:lang w:eastAsia="ru-RU"/>
        </w:rPr>
      </w:pPr>
      <w:r w:rsidRPr="000A7A87">
        <w:rPr>
          <w:rFonts w:ascii="Times New Roman" w:hAnsi="Times New Roman"/>
          <w:b/>
          <w:sz w:val="36"/>
          <w:szCs w:val="36"/>
          <w:lang w:eastAsia="ru-RU"/>
        </w:rPr>
        <w:t xml:space="preserve">МУНИЦИПАЛЬНОГО ОБРАЗОВАНИЯ </w:t>
      </w:r>
    </w:p>
    <w:p w:rsidR="000E379A" w:rsidRDefault="000E379A" w:rsidP="00DC09F1">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 «СЕЛЬСОВЕТ ДУСРАХСКИЙ»</w:t>
      </w:r>
    </w:p>
    <w:p w:rsidR="000E379A" w:rsidRDefault="000E379A" w:rsidP="00DC09F1">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ЧАРОДИНСКОГО РАЙОНА</w:t>
      </w:r>
    </w:p>
    <w:p w:rsidR="000E379A" w:rsidRPr="00804A5E" w:rsidRDefault="000E379A" w:rsidP="00F36759">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РЕСПУБЛИКИ ДАГЕСТАН</w:t>
      </w:r>
    </w:p>
    <w:p w:rsidR="000E379A" w:rsidRPr="00804A5E" w:rsidRDefault="000E379A" w:rsidP="00F36759">
      <w:pPr>
        <w:keepLines/>
        <w:suppressAutoHyphens/>
        <w:spacing w:line="240" w:lineRule="auto"/>
        <w:ind w:left="-240"/>
        <w:rPr>
          <w:rFonts w:ascii="Times New Roman" w:hAnsi="Times New Roman"/>
          <w:b/>
          <w:sz w:val="36"/>
          <w:szCs w:val="36"/>
          <w:lang w:eastAsia="ru-RU"/>
        </w:rPr>
      </w:pPr>
    </w:p>
    <w:p w:rsidR="000E379A" w:rsidRPr="00804A5E" w:rsidRDefault="000E379A" w:rsidP="00F36759">
      <w:pPr>
        <w:keepLines/>
        <w:suppressAutoHyphens/>
        <w:spacing w:line="240" w:lineRule="auto"/>
        <w:ind w:left="-240"/>
        <w:rPr>
          <w:rFonts w:ascii="Times New Roman" w:hAnsi="Times New Roman"/>
          <w:b/>
          <w:sz w:val="36"/>
          <w:szCs w:val="36"/>
          <w:lang w:eastAsia="ru-RU"/>
        </w:rPr>
      </w:pPr>
    </w:p>
    <w:p w:rsidR="000E379A" w:rsidRPr="00804A5E" w:rsidRDefault="000E379A" w:rsidP="00F36759">
      <w:pPr>
        <w:keepLines/>
        <w:suppressAutoHyphens/>
        <w:spacing w:line="240" w:lineRule="auto"/>
        <w:ind w:left="-240"/>
        <w:rPr>
          <w:rFonts w:ascii="Times New Roman" w:hAnsi="Times New Roman"/>
          <w:b/>
          <w:sz w:val="36"/>
          <w:szCs w:val="36"/>
          <w:lang w:eastAsia="ru-RU"/>
        </w:rPr>
      </w:pPr>
    </w:p>
    <w:tbl>
      <w:tblPr>
        <w:tblW w:w="0" w:type="auto"/>
        <w:jc w:val="center"/>
        <w:tblLook w:val="00A0"/>
      </w:tblPr>
      <w:tblGrid>
        <w:gridCol w:w="3368"/>
        <w:gridCol w:w="5493"/>
      </w:tblGrid>
      <w:tr w:rsidR="000E379A" w:rsidRPr="00E56974" w:rsidTr="004C6572">
        <w:trPr>
          <w:jc w:val="center"/>
        </w:trPr>
        <w:tc>
          <w:tcPr>
            <w:tcW w:w="3368" w:type="dxa"/>
          </w:tcPr>
          <w:p w:rsidR="000E379A" w:rsidRPr="00E56974" w:rsidRDefault="000E379A" w:rsidP="004C6572">
            <w:pPr>
              <w:suppressAutoHyphens/>
              <w:spacing w:line="240" w:lineRule="auto"/>
              <w:contextualSpacing/>
              <w:jc w:val="left"/>
              <w:rPr>
                <w:rFonts w:ascii="Times New Roman" w:hAnsi="Times New Roman"/>
                <w:b/>
                <w:kern w:val="2"/>
                <w:sz w:val="28"/>
                <w:szCs w:val="28"/>
              </w:rPr>
            </w:pPr>
            <w:r w:rsidRPr="00E56974">
              <w:rPr>
                <w:rFonts w:ascii="Times New Roman" w:hAnsi="Times New Roman"/>
                <w:b/>
                <w:kern w:val="2"/>
                <w:sz w:val="28"/>
                <w:szCs w:val="28"/>
              </w:rPr>
              <w:t>Заказчик</w:t>
            </w:r>
          </w:p>
        </w:tc>
        <w:tc>
          <w:tcPr>
            <w:tcW w:w="5493" w:type="dxa"/>
          </w:tcPr>
          <w:p w:rsidR="000E379A" w:rsidRPr="00E56974" w:rsidRDefault="000E379A" w:rsidP="004C6572">
            <w:pPr>
              <w:suppressAutoHyphens/>
              <w:spacing w:line="240" w:lineRule="auto"/>
              <w:contextualSpacing/>
              <w:jc w:val="left"/>
              <w:rPr>
                <w:rFonts w:ascii="Times New Roman" w:hAnsi="Times New Roman"/>
                <w:b/>
                <w:kern w:val="2"/>
                <w:sz w:val="28"/>
                <w:szCs w:val="28"/>
              </w:rPr>
            </w:pPr>
            <w:r w:rsidRPr="00E56974">
              <w:rPr>
                <w:rFonts w:ascii="Times New Roman" w:hAnsi="Times New Roman"/>
                <w:b/>
                <w:kern w:val="2"/>
                <w:sz w:val="28"/>
                <w:szCs w:val="28"/>
              </w:rPr>
              <w:t xml:space="preserve">Администрация </w:t>
            </w:r>
            <w:r>
              <w:rPr>
                <w:rFonts w:ascii="Times New Roman" w:hAnsi="Times New Roman"/>
                <w:b/>
                <w:kern w:val="2"/>
                <w:sz w:val="28"/>
                <w:szCs w:val="28"/>
              </w:rPr>
              <w:t>МО «Чародинский</w:t>
            </w:r>
            <w:r w:rsidRPr="00E56974">
              <w:rPr>
                <w:rFonts w:ascii="Times New Roman" w:hAnsi="Times New Roman"/>
                <w:b/>
                <w:kern w:val="2"/>
                <w:sz w:val="28"/>
                <w:szCs w:val="28"/>
              </w:rPr>
              <w:t xml:space="preserve"> район</w:t>
            </w:r>
            <w:r>
              <w:rPr>
                <w:rFonts w:ascii="Times New Roman" w:hAnsi="Times New Roman"/>
                <w:b/>
                <w:kern w:val="2"/>
                <w:sz w:val="28"/>
                <w:szCs w:val="28"/>
              </w:rPr>
              <w:t xml:space="preserve">» </w:t>
            </w:r>
            <w:r w:rsidRPr="00E56974">
              <w:rPr>
                <w:rFonts w:ascii="Times New Roman" w:hAnsi="Times New Roman"/>
                <w:b/>
                <w:kern w:val="2"/>
                <w:sz w:val="28"/>
                <w:szCs w:val="28"/>
              </w:rPr>
              <w:t>Республики Дагестан</w:t>
            </w:r>
          </w:p>
        </w:tc>
      </w:tr>
      <w:tr w:rsidR="000E379A" w:rsidRPr="00E56974" w:rsidTr="004C6572">
        <w:trPr>
          <w:jc w:val="center"/>
        </w:trPr>
        <w:tc>
          <w:tcPr>
            <w:tcW w:w="3368" w:type="dxa"/>
          </w:tcPr>
          <w:p w:rsidR="000E379A" w:rsidRPr="00E56974" w:rsidRDefault="000E379A" w:rsidP="004C6572">
            <w:pPr>
              <w:suppressAutoHyphens/>
              <w:spacing w:line="240" w:lineRule="auto"/>
              <w:contextualSpacing/>
              <w:rPr>
                <w:rFonts w:ascii="Times New Roman" w:hAnsi="Times New Roman"/>
                <w:b/>
                <w:kern w:val="2"/>
                <w:sz w:val="28"/>
                <w:szCs w:val="28"/>
              </w:rPr>
            </w:pPr>
          </w:p>
        </w:tc>
        <w:tc>
          <w:tcPr>
            <w:tcW w:w="5493" w:type="dxa"/>
          </w:tcPr>
          <w:p w:rsidR="000E379A" w:rsidRPr="00804895" w:rsidRDefault="000E379A">
            <w:pPr>
              <w:rPr>
                <w:lang w:val="en-US"/>
              </w:rPr>
            </w:pPr>
            <w:r>
              <w:rPr>
                <w:rFonts w:ascii="Times New Roman" w:hAnsi="Times New Roman"/>
                <w:b/>
                <w:sz w:val="28"/>
                <w:szCs w:val="28"/>
                <w:lang w:val="en-US" w:eastAsia="ru-RU"/>
              </w:rPr>
              <w:t xml:space="preserve"> </w:t>
            </w:r>
          </w:p>
        </w:tc>
      </w:tr>
      <w:tr w:rsidR="000E379A" w:rsidRPr="00E56974" w:rsidTr="004C6572">
        <w:trPr>
          <w:jc w:val="center"/>
        </w:trPr>
        <w:tc>
          <w:tcPr>
            <w:tcW w:w="3368" w:type="dxa"/>
          </w:tcPr>
          <w:p w:rsidR="000E379A" w:rsidRPr="00E56974" w:rsidRDefault="000E379A" w:rsidP="004C6572">
            <w:pPr>
              <w:suppressAutoHyphens/>
              <w:spacing w:line="240" w:lineRule="auto"/>
              <w:contextualSpacing/>
              <w:jc w:val="left"/>
              <w:rPr>
                <w:rFonts w:ascii="Times New Roman" w:hAnsi="Times New Roman"/>
                <w:b/>
                <w:kern w:val="2"/>
                <w:sz w:val="28"/>
                <w:szCs w:val="28"/>
              </w:rPr>
            </w:pPr>
            <w:r w:rsidRPr="00E56974">
              <w:rPr>
                <w:rFonts w:ascii="Times New Roman" w:hAnsi="Times New Roman"/>
                <w:b/>
                <w:kern w:val="2"/>
                <w:sz w:val="28"/>
                <w:szCs w:val="28"/>
              </w:rPr>
              <w:t>Исполнитель</w:t>
            </w:r>
          </w:p>
        </w:tc>
        <w:tc>
          <w:tcPr>
            <w:tcW w:w="5493" w:type="dxa"/>
          </w:tcPr>
          <w:p w:rsidR="000E379A" w:rsidRDefault="000E379A">
            <w:r w:rsidRPr="00807A5A">
              <w:rPr>
                <w:rFonts w:ascii="Times New Roman" w:hAnsi="Times New Roman"/>
                <w:b/>
                <w:sz w:val="28"/>
                <w:szCs w:val="28"/>
                <w:lang w:eastAsia="ru-RU"/>
              </w:rPr>
              <w:t>ООО «СИГМА»</w:t>
            </w:r>
          </w:p>
        </w:tc>
      </w:tr>
    </w:tbl>
    <w:p w:rsidR="000E379A" w:rsidRDefault="000E379A" w:rsidP="00DC09F1">
      <w:pPr>
        <w:keepLines/>
        <w:suppressAutoHyphens/>
        <w:autoSpaceDE w:val="0"/>
        <w:ind w:firstLine="567"/>
        <w:rPr>
          <w:rFonts w:ascii="Times New Roman" w:hAnsi="Times New Roman"/>
          <w:b/>
          <w:bCs/>
          <w:kern w:val="1"/>
        </w:rPr>
      </w:pPr>
    </w:p>
    <w:p w:rsidR="000E379A" w:rsidRDefault="000E379A" w:rsidP="00DC09F1">
      <w:pPr>
        <w:keepLines/>
        <w:suppressAutoHyphens/>
        <w:autoSpaceDE w:val="0"/>
        <w:ind w:firstLine="567"/>
        <w:rPr>
          <w:rFonts w:ascii="Times New Roman" w:hAnsi="Times New Roman"/>
          <w:b/>
          <w:bCs/>
          <w:kern w:val="1"/>
        </w:rPr>
      </w:pPr>
    </w:p>
    <w:p w:rsidR="000E379A" w:rsidRDefault="000E379A" w:rsidP="00DC09F1">
      <w:pPr>
        <w:keepLines/>
        <w:suppressAutoHyphens/>
        <w:autoSpaceDE w:val="0"/>
        <w:ind w:firstLine="567"/>
        <w:rPr>
          <w:rFonts w:ascii="Times New Roman" w:hAnsi="Times New Roman"/>
          <w:b/>
          <w:bCs/>
          <w:kern w:val="1"/>
        </w:rPr>
      </w:pPr>
    </w:p>
    <w:p w:rsidR="000E379A" w:rsidRPr="00F36759" w:rsidRDefault="000E379A" w:rsidP="00F36759">
      <w:pPr>
        <w:keepLines/>
        <w:suppressAutoHyphens/>
        <w:autoSpaceDE w:val="0"/>
        <w:jc w:val="both"/>
        <w:rPr>
          <w:rFonts w:ascii="Times New Roman" w:hAnsi="Times New Roman"/>
          <w:b/>
          <w:bCs/>
          <w:kern w:val="1"/>
          <w:lang w:val="en-US"/>
        </w:rPr>
      </w:pPr>
    </w:p>
    <w:p w:rsidR="000E379A" w:rsidRDefault="000E379A" w:rsidP="00E56974">
      <w:pPr>
        <w:suppressAutoHyphens/>
        <w:autoSpaceDE w:val="0"/>
        <w:spacing w:line="276" w:lineRule="auto"/>
        <w:rPr>
          <w:rFonts w:ascii="Times New Roman" w:hAnsi="Times New Roman"/>
          <w:b/>
          <w:bCs/>
          <w:kern w:val="2"/>
          <w:sz w:val="24"/>
          <w:szCs w:val="24"/>
        </w:rPr>
        <w:sectPr w:rsidR="000E379A" w:rsidSect="009B778F">
          <w:headerReference w:type="even" r:id="rId8"/>
          <w:headerReference w:type="default" r:id="rId9"/>
          <w:footerReference w:type="even" r:id="rId10"/>
          <w:pgSz w:w="11906" w:h="16838"/>
          <w:pgMar w:top="1134" w:right="1134" w:bottom="1418" w:left="1418" w:header="708" w:footer="708" w:gutter="0"/>
          <w:cols w:space="708"/>
          <w:titlePg/>
          <w:docGrid w:linePitch="360"/>
        </w:sectPr>
      </w:pPr>
      <w:r w:rsidRPr="005E0E9F">
        <w:rPr>
          <w:rFonts w:ascii="Times New Roman" w:hAnsi="Times New Roman"/>
          <w:b/>
          <w:bCs/>
          <w:kern w:val="2"/>
          <w:sz w:val="24"/>
          <w:szCs w:val="24"/>
        </w:rPr>
        <w:t xml:space="preserve">г. </w:t>
      </w:r>
      <w:r>
        <w:rPr>
          <w:rFonts w:ascii="Times New Roman" w:hAnsi="Times New Roman"/>
          <w:b/>
          <w:bCs/>
          <w:kern w:val="2"/>
          <w:sz w:val="24"/>
          <w:szCs w:val="24"/>
        </w:rPr>
        <w:t>Махачкала 2017</w:t>
      </w:r>
      <w:r w:rsidRPr="005E0E9F">
        <w:rPr>
          <w:rFonts w:ascii="Times New Roman" w:hAnsi="Times New Roman"/>
          <w:b/>
          <w:bCs/>
          <w:kern w:val="2"/>
          <w:sz w:val="24"/>
          <w:szCs w:val="24"/>
        </w:rPr>
        <w:t xml:space="preserve"> г.</w:t>
      </w:r>
      <w:r w:rsidRPr="00E56974">
        <w:rPr>
          <w:rFonts w:ascii="Times New Roman" w:hAnsi="Times New Roman"/>
          <w:b/>
          <w:bCs/>
          <w:kern w:val="2"/>
          <w:sz w:val="24"/>
          <w:szCs w:val="24"/>
        </w:rPr>
        <w:t xml:space="preserve"> </w:t>
      </w:r>
    </w:p>
    <w:p w:rsidR="000E379A" w:rsidRPr="00E56974" w:rsidRDefault="000E379A" w:rsidP="00E56974">
      <w:pPr>
        <w:suppressAutoHyphens/>
        <w:autoSpaceDE w:val="0"/>
        <w:spacing w:line="276" w:lineRule="auto"/>
        <w:rPr>
          <w:rFonts w:ascii="Times New Roman" w:hAnsi="Times New Roman"/>
          <w:b/>
          <w:bCs/>
          <w:kern w:val="2"/>
          <w:sz w:val="24"/>
          <w:szCs w:val="24"/>
        </w:rPr>
      </w:pPr>
    </w:p>
    <w:tbl>
      <w:tblPr>
        <w:tblW w:w="0" w:type="auto"/>
        <w:jc w:val="center"/>
        <w:tblLook w:val="00A0"/>
      </w:tblPr>
      <w:tblGrid>
        <w:gridCol w:w="3368"/>
        <w:gridCol w:w="5493"/>
      </w:tblGrid>
      <w:tr w:rsidR="000E379A" w:rsidRPr="00E56974" w:rsidTr="00E56974">
        <w:trPr>
          <w:jc w:val="center"/>
        </w:trPr>
        <w:tc>
          <w:tcPr>
            <w:tcW w:w="3368" w:type="dxa"/>
          </w:tcPr>
          <w:p w:rsidR="000E379A" w:rsidRPr="004C6572" w:rsidRDefault="000E379A" w:rsidP="00E56974">
            <w:pPr>
              <w:suppressAutoHyphens/>
              <w:spacing w:line="240" w:lineRule="auto"/>
              <w:contextualSpacing/>
              <w:jc w:val="left"/>
              <w:rPr>
                <w:rFonts w:ascii="Times New Roman" w:hAnsi="Times New Roman"/>
                <w:b/>
                <w:kern w:val="2"/>
                <w:sz w:val="28"/>
                <w:szCs w:val="28"/>
                <w:lang w:val="en-US"/>
              </w:rPr>
            </w:pPr>
            <w:r>
              <w:rPr>
                <w:rFonts w:ascii="Times New Roman" w:hAnsi="Times New Roman"/>
                <w:b/>
                <w:kern w:val="2"/>
                <w:sz w:val="28"/>
                <w:szCs w:val="28"/>
                <w:lang w:val="en-US"/>
              </w:rPr>
              <w:t xml:space="preserve"> </w:t>
            </w:r>
          </w:p>
        </w:tc>
        <w:tc>
          <w:tcPr>
            <w:tcW w:w="5493" w:type="dxa"/>
          </w:tcPr>
          <w:p w:rsidR="000E379A" w:rsidRPr="004C6572" w:rsidRDefault="000E379A" w:rsidP="00E56974">
            <w:pPr>
              <w:suppressAutoHyphens/>
              <w:spacing w:line="240" w:lineRule="auto"/>
              <w:contextualSpacing/>
              <w:jc w:val="left"/>
              <w:rPr>
                <w:rFonts w:ascii="Times New Roman" w:hAnsi="Times New Roman"/>
                <w:b/>
                <w:kern w:val="2"/>
                <w:sz w:val="28"/>
                <w:szCs w:val="28"/>
                <w:lang w:val="en-US"/>
              </w:rPr>
            </w:pPr>
            <w:r>
              <w:rPr>
                <w:rFonts w:ascii="Times New Roman" w:hAnsi="Times New Roman"/>
                <w:b/>
                <w:kern w:val="2"/>
                <w:sz w:val="28"/>
                <w:szCs w:val="28"/>
                <w:lang w:val="en-US"/>
              </w:rPr>
              <w:t xml:space="preserve"> </w:t>
            </w:r>
          </w:p>
        </w:tc>
      </w:tr>
      <w:tr w:rsidR="000E379A" w:rsidRPr="00E56974" w:rsidTr="00E56974">
        <w:trPr>
          <w:jc w:val="center"/>
        </w:trPr>
        <w:tc>
          <w:tcPr>
            <w:tcW w:w="3368" w:type="dxa"/>
          </w:tcPr>
          <w:p w:rsidR="000E379A" w:rsidRPr="00E56974" w:rsidRDefault="000E379A" w:rsidP="00E56974">
            <w:pPr>
              <w:suppressAutoHyphens/>
              <w:spacing w:line="240" w:lineRule="auto"/>
              <w:contextualSpacing/>
              <w:rPr>
                <w:rFonts w:ascii="Times New Roman" w:hAnsi="Times New Roman"/>
                <w:b/>
                <w:kern w:val="2"/>
                <w:sz w:val="28"/>
                <w:szCs w:val="28"/>
              </w:rPr>
            </w:pPr>
          </w:p>
        </w:tc>
        <w:tc>
          <w:tcPr>
            <w:tcW w:w="5493" w:type="dxa"/>
          </w:tcPr>
          <w:p w:rsidR="000E379A" w:rsidRPr="00E56974" w:rsidRDefault="000E379A" w:rsidP="00E56974">
            <w:pPr>
              <w:suppressAutoHyphens/>
              <w:spacing w:line="240" w:lineRule="auto"/>
              <w:contextualSpacing/>
              <w:jc w:val="left"/>
              <w:rPr>
                <w:rFonts w:ascii="Times New Roman" w:hAnsi="Times New Roman"/>
                <w:b/>
                <w:kern w:val="2"/>
                <w:sz w:val="28"/>
                <w:szCs w:val="28"/>
              </w:rPr>
            </w:pPr>
          </w:p>
        </w:tc>
      </w:tr>
      <w:tr w:rsidR="000E379A" w:rsidRPr="00E56974" w:rsidTr="00E56974">
        <w:trPr>
          <w:jc w:val="center"/>
        </w:trPr>
        <w:tc>
          <w:tcPr>
            <w:tcW w:w="3368" w:type="dxa"/>
          </w:tcPr>
          <w:p w:rsidR="000E379A" w:rsidRPr="004C6572" w:rsidRDefault="000E379A" w:rsidP="00E56974">
            <w:pPr>
              <w:suppressAutoHyphens/>
              <w:spacing w:line="240" w:lineRule="auto"/>
              <w:contextualSpacing/>
              <w:jc w:val="left"/>
              <w:rPr>
                <w:rFonts w:ascii="Times New Roman" w:hAnsi="Times New Roman"/>
                <w:b/>
                <w:kern w:val="2"/>
                <w:sz w:val="28"/>
                <w:szCs w:val="28"/>
                <w:lang w:val="en-US"/>
              </w:rPr>
            </w:pPr>
            <w:r>
              <w:rPr>
                <w:rFonts w:ascii="Times New Roman" w:hAnsi="Times New Roman"/>
                <w:b/>
                <w:kern w:val="2"/>
                <w:sz w:val="28"/>
                <w:szCs w:val="28"/>
                <w:lang w:val="en-US"/>
              </w:rPr>
              <w:t xml:space="preserve"> </w:t>
            </w:r>
          </w:p>
        </w:tc>
        <w:tc>
          <w:tcPr>
            <w:tcW w:w="5493" w:type="dxa"/>
          </w:tcPr>
          <w:p w:rsidR="000E379A" w:rsidRPr="004C6572" w:rsidRDefault="000E379A" w:rsidP="00E56974">
            <w:pPr>
              <w:suppressAutoHyphens/>
              <w:spacing w:after="200" w:line="240" w:lineRule="auto"/>
              <w:contextualSpacing/>
              <w:jc w:val="left"/>
              <w:rPr>
                <w:rFonts w:ascii="Times New Roman" w:hAnsi="Times New Roman"/>
                <w:b/>
                <w:sz w:val="28"/>
                <w:szCs w:val="28"/>
                <w:lang w:val="en-US" w:eastAsia="ru-RU"/>
              </w:rPr>
            </w:pPr>
          </w:p>
        </w:tc>
      </w:tr>
    </w:tbl>
    <w:p w:rsidR="000E379A" w:rsidRPr="00F36759" w:rsidRDefault="000E379A" w:rsidP="004C6572">
      <w:pPr>
        <w:keepLines/>
        <w:suppressAutoHyphens/>
        <w:jc w:val="both"/>
        <w:rPr>
          <w:b/>
          <w:sz w:val="28"/>
          <w:szCs w:val="28"/>
          <w:lang w:val="en-US"/>
        </w:rPr>
      </w:pPr>
    </w:p>
    <w:p w:rsidR="000E379A" w:rsidRDefault="000E379A" w:rsidP="00E56974">
      <w:pPr>
        <w:keepLines/>
        <w:suppressAutoHyphens/>
        <w:spacing w:line="240" w:lineRule="auto"/>
        <w:rPr>
          <w:rFonts w:ascii="Times New Roman" w:hAnsi="Times New Roman"/>
          <w:b/>
          <w:sz w:val="36"/>
          <w:szCs w:val="36"/>
          <w:lang w:eastAsia="ru-RU"/>
        </w:rPr>
      </w:pPr>
      <w:r w:rsidRPr="00422FE0">
        <w:rPr>
          <w:rFonts w:ascii="Times New Roman" w:hAnsi="Times New Roman"/>
          <w:b/>
          <w:sz w:val="36"/>
          <w:szCs w:val="36"/>
          <w:lang w:eastAsia="ru-RU"/>
        </w:rPr>
        <w:t>ПРАВИЛ</w:t>
      </w:r>
      <w:r>
        <w:rPr>
          <w:rFonts w:ascii="Times New Roman" w:hAnsi="Times New Roman"/>
          <w:b/>
          <w:sz w:val="36"/>
          <w:szCs w:val="36"/>
          <w:lang w:eastAsia="ru-RU"/>
        </w:rPr>
        <w:t>А</w:t>
      </w:r>
      <w:r w:rsidRPr="00422FE0">
        <w:rPr>
          <w:rFonts w:ascii="Times New Roman" w:hAnsi="Times New Roman"/>
          <w:b/>
          <w:sz w:val="36"/>
          <w:szCs w:val="36"/>
          <w:lang w:eastAsia="ru-RU"/>
        </w:rPr>
        <w:t xml:space="preserve"> ЗЕМЛЕПОЛЬЗОВАНИЯ И ЗАСТРОЙКИ</w:t>
      </w:r>
      <w:r>
        <w:rPr>
          <w:rFonts w:ascii="Times New Roman" w:hAnsi="Times New Roman"/>
          <w:b/>
          <w:sz w:val="36"/>
          <w:szCs w:val="36"/>
          <w:lang w:eastAsia="ru-RU"/>
        </w:rPr>
        <w:t xml:space="preserve"> </w:t>
      </w:r>
    </w:p>
    <w:p w:rsidR="000E379A" w:rsidRPr="000A7A87" w:rsidRDefault="000E379A" w:rsidP="00E56974">
      <w:pPr>
        <w:keepLines/>
        <w:suppressAutoHyphens/>
        <w:spacing w:line="240" w:lineRule="auto"/>
        <w:rPr>
          <w:rFonts w:ascii="Times New Roman" w:hAnsi="Times New Roman"/>
          <w:b/>
          <w:sz w:val="36"/>
          <w:szCs w:val="36"/>
          <w:lang w:eastAsia="ru-RU"/>
        </w:rPr>
      </w:pPr>
      <w:r w:rsidRPr="000A7A87">
        <w:rPr>
          <w:rFonts w:ascii="Times New Roman" w:hAnsi="Times New Roman"/>
          <w:b/>
          <w:sz w:val="36"/>
          <w:szCs w:val="36"/>
          <w:lang w:eastAsia="ru-RU"/>
        </w:rPr>
        <w:t xml:space="preserve">МУНИЦИПАЛЬНОГО ОБРАЗОВАНИЯ </w:t>
      </w:r>
    </w:p>
    <w:p w:rsidR="000E379A" w:rsidRDefault="000E379A" w:rsidP="008917BF">
      <w:pPr>
        <w:keepLines/>
        <w:suppressAutoHyphens/>
        <w:spacing w:line="240" w:lineRule="auto"/>
        <w:ind w:left="-240"/>
        <w:rPr>
          <w:rFonts w:ascii="Times New Roman" w:hAnsi="Times New Roman"/>
          <w:b/>
          <w:sz w:val="36"/>
          <w:szCs w:val="36"/>
          <w:lang w:eastAsia="ru-RU"/>
        </w:rPr>
      </w:pPr>
      <w:r>
        <w:rPr>
          <w:rFonts w:ascii="Times New Roman" w:hAnsi="Times New Roman"/>
          <w:b/>
          <w:sz w:val="36"/>
          <w:szCs w:val="36"/>
          <w:lang w:eastAsia="ru-RU"/>
        </w:rPr>
        <w:t xml:space="preserve">  «СЕЛЬСОВЕТ ДУСРАХСКИЙ»</w:t>
      </w:r>
    </w:p>
    <w:p w:rsidR="000E379A" w:rsidRDefault="000E379A" w:rsidP="008917BF">
      <w:pPr>
        <w:keepLines/>
        <w:suppressAutoHyphens/>
        <w:spacing w:line="240" w:lineRule="auto"/>
        <w:rPr>
          <w:rFonts w:ascii="Times New Roman" w:hAnsi="Times New Roman"/>
          <w:b/>
          <w:sz w:val="36"/>
          <w:szCs w:val="36"/>
          <w:lang w:eastAsia="ru-RU"/>
        </w:rPr>
      </w:pPr>
      <w:r>
        <w:rPr>
          <w:rFonts w:ascii="Times New Roman" w:hAnsi="Times New Roman"/>
          <w:b/>
          <w:sz w:val="36"/>
          <w:szCs w:val="36"/>
          <w:lang w:eastAsia="ru-RU"/>
        </w:rPr>
        <w:t>ЧАРОДИНСКОГО РАЙОНА</w:t>
      </w:r>
    </w:p>
    <w:p w:rsidR="000E379A" w:rsidRPr="00DC09F1" w:rsidRDefault="000E379A" w:rsidP="00E56974">
      <w:pPr>
        <w:keepLines/>
        <w:suppressAutoHyphens/>
        <w:spacing w:line="240" w:lineRule="auto"/>
        <w:rPr>
          <w:rFonts w:ascii="Times New Roman" w:hAnsi="Times New Roman"/>
          <w:b/>
          <w:sz w:val="36"/>
        </w:rPr>
      </w:pPr>
      <w:r>
        <w:rPr>
          <w:rFonts w:ascii="Times New Roman" w:hAnsi="Times New Roman"/>
          <w:b/>
          <w:sz w:val="36"/>
          <w:szCs w:val="36"/>
          <w:lang w:eastAsia="ru-RU"/>
        </w:rPr>
        <w:t>РЕСПУБЛИКИ ДАГЕСТАН</w:t>
      </w:r>
    </w:p>
    <w:p w:rsidR="000E379A" w:rsidRPr="009A3936" w:rsidRDefault="000E379A" w:rsidP="00DC09F1">
      <w:pPr>
        <w:keepLines/>
        <w:suppressAutoHyphens/>
        <w:ind w:left="-240"/>
        <w:rPr>
          <w:rFonts w:ascii="Times New Roman" w:hAnsi="Times New Roman"/>
          <w:b/>
          <w:sz w:val="16"/>
          <w:szCs w:val="16"/>
        </w:rPr>
      </w:pPr>
    </w:p>
    <w:p w:rsidR="000E379A" w:rsidRPr="009A3936" w:rsidRDefault="000E379A" w:rsidP="00DC09F1">
      <w:pPr>
        <w:keepLines/>
        <w:suppressAutoHyphens/>
        <w:ind w:left="-240"/>
        <w:rPr>
          <w:rFonts w:ascii="Times New Roman" w:hAnsi="Times New Roman"/>
          <w:b/>
          <w:sz w:val="32"/>
          <w:szCs w:val="32"/>
        </w:rPr>
      </w:pPr>
    </w:p>
    <w:p w:rsidR="000E379A" w:rsidRDefault="000E379A" w:rsidP="00DC09F1">
      <w:pPr>
        <w:keepLines/>
        <w:suppressAutoHyphens/>
        <w:autoSpaceDE w:val="0"/>
        <w:ind w:firstLine="567"/>
        <w:rPr>
          <w:rFonts w:ascii="Times New Roman" w:hAnsi="Times New Roman"/>
          <w:b/>
        </w:rPr>
      </w:pPr>
    </w:p>
    <w:p w:rsidR="000E379A" w:rsidRDefault="000E379A" w:rsidP="00DC09F1">
      <w:pPr>
        <w:keepLines/>
        <w:suppressAutoHyphens/>
        <w:autoSpaceDE w:val="0"/>
        <w:ind w:firstLine="567"/>
        <w:rPr>
          <w:rFonts w:ascii="Times New Roman" w:hAnsi="Times New Roman"/>
          <w:b/>
        </w:rPr>
      </w:pPr>
    </w:p>
    <w:p w:rsidR="000E379A" w:rsidRDefault="000E379A" w:rsidP="00DC09F1">
      <w:pPr>
        <w:keepLines/>
        <w:suppressAutoHyphens/>
        <w:autoSpaceDE w:val="0"/>
        <w:ind w:firstLine="567"/>
        <w:rPr>
          <w:rFonts w:ascii="Times New Roman" w:hAnsi="Times New Roman"/>
          <w:b/>
        </w:rPr>
      </w:pPr>
    </w:p>
    <w:p w:rsidR="000E379A" w:rsidRPr="00F36759" w:rsidRDefault="000E379A" w:rsidP="00DC09F1">
      <w:pPr>
        <w:keepLines/>
        <w:suppressAutoHyphens/>
        <w:autoSpaceDE w:val="0"/>
        <w:ind w:firstLine="567"/>
        <w:rPr>
          <w:rFonts w:ascii="Times New Roman" w:hAnsi="Times New Roman"/>
          <w:b/>
        </w:rPr>
      </w:pPr>
    </w:p>
    <w:p w:rsidR="000E379A" w:rsidRPr="00F36759" w:rsidRDefault="000E379A" w:rsidP="00DC09F1">
      <w:pPr>
        <w:keepLines/>
        <w:suppressAutoHyphens/>
        <w:autoSpaceDE w:val="0"/>
        <w:ind w:firstLine="567"/>
        <w:rPr>
          <w:rFonts w:ascii="Times New Roman" w:hAnsi="Times New Roman"/>
          <w:b/>
        </w:rPr>
      </w:pPr>
    </w:p>
    <w:p w:rsidR="000E379A" w:rsidRPr="00F36759" w:rsidRDefault="000E379A" w:rsidP="00DC09F1">
      <w:pPr>
        <w:keepLines/>
        <w:suppressAutoHyphens/>
        <w:autoSpaceDE w:val="0"/>
        <w:ind w:firstLine="567"/>
        <w:rPr>
          <w:rFonts w:ascii="Times New Roman" w:hAnsi="Times New Roman"/>
          <w:b/>
        </w:rPr>
      </w:pPr>
    </w:p>
    <w:p w:rsidR="000E379A" w:rsidRPr="00F36759" w:rsidRDefault="000E379A" w:rsidP="00DC09F1">
      <w:pPr>
        <w:keepLines/>
        <w:suppressAutoHyphens/>
        <w:autoSpaceDE w:val="0"/>
        <w:ind w:firstLine="567"/>
        <w:rPr>
          <w:rFonts w:ascii="Times New Roman" w:hAnsi="Times New Roman"/>
          <w:b/>
        </w:rPr>
      </w:pPr>
    </w:p>
    <w:p w:rsidR="000E379A" w:rsidRPr="00F36759" w:rsidRDefault="000E379A" w:rsidP="00DC09F1">
      <w:pPr>
        <w:keepLines/>
        <w:suppressAutoHyphens/>
        <w:autoSpaceDE w:val="0"/>
        <w:ind w:firstLine="567"/>
        <w:rPr>
          <w:rFonts w:ascii="Times New Roman" w:hAnsi="Times New Roman"/>
          <w:b/>
        </w:rPr>
      </w:pPr>
    </w:p>
    <w:p w:rsidR="000E379A" w:rsidRPr="00F36759" w:rsidRDefault="000E379A" w:rsidP="00DC09F1">
      <w:pPr>
        <w:keepLines/>
        <w:suppressAutoHyphens/>
        <w:autoSpaceDE w:val="0"/>
        <w:ind w:firstLine="567"/>
        <w:rPr>
          <w:rFonts w:ascii="Times New Roman" w:hAnsi="Times New Roman"/>
          <w:b/>
        </w:rPr>
      </w:pPr>
    </w:p>
    <w:p w:rsidR="000E379A" w:rsidRDefault="000E379A" w:rsidP="00CB5822">
      <w:pPr>
        <w:keepLines/>
        <w:suppressAutoHyphens/>
        <w:autoSpaceDE w:val="0"/>
        <w:ind w:firstLine="567"/>
        <w:jc w:val="left"/>
        <w:rPr>
          <w:rFonts w:ascii="Times New Roman" w:hAnsi="Times New Roman"/>
          <w:b/>
          <w:bCs/>
          <w:noProof/>
          <w:kern w:val="2"/>
          <w:sz w:val="28"/>
          <w:szCs w:val="28"/>
          <w:lang w:eastAsia="ru-RU"/>
        </w:rPr>
      </w:pPr>
      <w:r>
        <w:rPr>
          <w:rFonts w:ascii="Times New Roman" w:hAnsi="Times New Roman"/>
          <w:b/>
          <w:bCs/>
          <w:noProof/>
          <w:kern w:val="2"/>
          <w:sz w:val="28"/>
          <w:szCs w:val="28"/>
          <w:lang w:eastAsia="ru-RU"/>
        </w:rPr>
        <w:t>Директор</w:t>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t xml:space="preserve"> </w:t>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r>
      <w:r>
        <w:rPr>
          <w:rFonts w:ascii="Times New Roman" w:hAnsi="Times New Roman"/>
          <w:b/>
          <w:bCs/>
          <w:noProof/>
          <w:kern w:val="2"/>
          <w:sz w:val="28"/>
          <w:szCs w:val="28"/>
          <w:lang w:eastAsia="ru-RU"/>
        </w:rPr>
        <w:tab/>
        <w:t xml:space="preserve">     Данилов В.Н.</w:t>
      </w:r>
    </w:p>
    <w:p w:rsidR="000E379A" w:rsidRPr="00211582" w:rsidRDefault="000E379A" w:rsidP="00DC09F1">
      <w:pPr>
        <w:keepLines/>
        <w:suppressAutoHyphens/>
        <w:autoSpaceDE w:val="0"/>
        <w:ind w:firstLine="567"/>
        <w:jc w:val="left"/>
        <w:rPr>
          <w:rFonts w:ascii="Times New Roman" w:hAnsi="Times New Roman"/>
          <w:b/>
          <w:bCs/>
          <w:noProof/>
          <w:kern w:val="1"/>
          <w:sz w:val="28"/>
          <w:szCs w:val="28"/>
          <w:lang w:eastAsia="ru-RU"/>
        </w:rPr>
      </w:pPr>
      <w:r w:rsidRPr="004C6572">
        <w:rPr>
          <w:rFonts w:ascii="Times New Roman" w:hAnsi="Times New Roman"/>
          <w:b/>
          <w:bCs/>
          <w:noProof/>
          <w:kern w:val="1"/>
          <w:sz w:val="28"/>
          <w:szCs w:val="28"/>
          <w:lang w:eastAsia="ru-RU"/>
        </w:rPr>
        <w:t xml:space="preserve"> </w:t>
      </w:r>
      <w:r>
        <w:rPr>
          <w:rFonts w:ascii="Times New Roman" w:hAnsi="Times New Roman"/>
          <w:b/>
          <w:bCs/>
          <w:noProof/>
          <w:kern w:val="1"/>
          <w:sz w:val="28"/>
          <w:szCs w:val="28"/>
          <w:lang w:eastAsia="ru-RU"/>
        </w:rPr>
        <w:tab/>
      </w:r>
      <w:r>
        <w:rPr>
          <w:rFonts w:ascii="Times New Roman" w:hAnsi="Times New Roman"/>
          <w:b/>
          <w:bCs/>
          <w:noProof/>
          <w:kern w:val="1"/>
          <w:sz w:val="28"/>
          <w:szCs w:val="28"/>
          <w:lang w:eastAsia="ru-RU"/>
        </w:rPr>
        <w:tab/>
      </w:r>
      <w:r>
        <w:rPr>
          <w:rFonts w:ascii="Times New Roman" w:hAnsi="Times New Roman"/>
          <w:b/>
          <w:bCs/>
          <w:noProof/>
          <w:kern w:val="1"/>
          <w:sz w:val="28"/>
          <w:szCs w:val="28"/>
          <w:lang w:eastAsia="ru-RU"/>
        </w:rPr>
        <w:tab/>
        <w:t xml:space="preserve">         </w:t>
      </w:r>
    </w:p>
    <w:p w:rsidR="000E379A" w:rsidRDefault="000E379A" w:rsidP="00DC09F1">
      <w:pPr>
        <w:keepLines/>
        <w:suppressAutoHyphens/>
        <w:autoSpaceDE w:val="0"/>
        <w:ind w:firstLine="567"/>
        <w:rPr>
          <w:rFonts w:ascii="Times New Roman" w:hAnsi="Times New Roman"/>
          <w:b/>
          <w:bCs/>
          <w:kern w:val="1"/>
        </w:rPr>
      </w:pPr>
    </w:p>
    <w:p w:rsidR="000E379A" w:rsidRDefault="000E379A" w:rsidP="00DC09F1">
      <w:pPr>
        <w:keepLines/>
        <w:suppressAutoHyphens/>
        <w:autoSpaceDE w:val="0"/>
        <w:ind w:firstLine="567"/>
        <w:rPr>
          <w:rFonts w:ascii="Times New Roman" w:hAnsi="Times New Roman"/>
          <w:b/>
          <w:bCs/>
          <w:kern w:val="1"/>
        </w:rPr>
      </w:pPr>
    </w:p>
    <w:p w:rsidR="000E379A" w:rsidRDefault="000E379A" w:rsidP="00DC09F1">
      <w:pPr>
        <w:keepLines/>
        <w:suppressAutoHyphens/>
        <w:autoSpaceDE w:val="0"/>
        <w:ind w:firstLine="567"/>
        <w:rPr>
          <w:rFonts w:ascii="Times New Roman" w:hAnsi="Times New Roman"/>
          <w:b/>
          <w:bCs/>
          <w:kern w:val="1"/>
        </w:rPr>
      </w:pPr>
    </w:p>
    <w:p w:rsidR="000E379A" w:rsidRPr="00DC09F1" w:rsidRDefault="000E379A" w:rsidP="00DC09F1">
      <w:pPr>
        <w:keepLines/>
        <w:suppressAutoHyphens/>
        <w:autoSpaceDE w:val="0"/>
        <w:ind w:firstLine="567"/>
        <w:rPr>
          <w:rFonts w:ascii="Times New Roman" w:hAnsi="Times New Roman"/>
          <w:b/>
          <w:kern w:val="1"/>
        </w:rPr>
      </w:pPr>
    </w:p>
    <w:p w:rsidR="000E379A" w:rsidRDefault="000E379A" w:rsidP="00DC09F1">
      <w:pPr>
        <w:keepLines/>
        <w:suppressAutoHyphens/>
        <w:spacing w:line="240" w:lineRule="auto"/>
        <w:ind w:left="-240"/>
        <w:rPr>
          <w:rFonts w:ascii="Times New Roman" w:hAnsi="Times New Roman"/>
          <w:b/>
          <w:bCs/>
          <w:sz w:val="24"/>
          <w:szCs w:val="24"/>
          <w:lang w:eastAsia="ru-RU"/>
        </w:rPr>
      </w:pPr>
    </w:p>
    <w:p w:rsidR="000E379A" w:rsidRDefault="000E379A" w:rsidP="003E6E0E">
      <w:pPr>
        <w:keepLines/>
        <w:rPr>
          <w:rFonts w:ascii="Times New Roman" w:hAnsi="Times New Roman"/>
          <w:sz w:val="24"/>
          <w:szCs w:val="24"/>
          <w:lang w:eastAsia="ru-RU"/>
        </w:rPr>
      </w:pPr>
    </w:p>
    <w:p w:rsidR="000E379A" w:rsidRDefault="000E379A" w:rsidP="003E6E0E">
      <w:pPr>
        <w:keepLines/>
        <w:rPr>
          <w:rFonts w:ascii="Times New Roman" w:hAnsi="Times New Roman"/>
          <w:sz w:val="24"/>
          <w:szCs w:val="24"/>
          <w:lang w:eastAsia="ru-RU"/>
        </w:rPr>
      </w:pPr>
    </w:p>
    <w:p w:rsidR="000E379A" w:rsidRDefault="000E379A" w:rsidP="003E6E0E">
      <w:pPr>
        <w:keepLines/>
        <w:suppressAutoHyphens/>
        <w:spacing w:line="240" w:lineRule="auto"/>
        <w:ind w:left="-240"/>
        <w:rPr>
          <w:rFonts w:ascii="Times New Roman" w:hAnsi="Times New Roman"/>
          <w:b/>
          <w:bCs/>
          <w:sz w:val="24"/>
          <w:szCs w:val="24"/>
          <w:lang w:eastAsia="ru-RU"/>
        </w:rPr>
      </w:pPr>
    </w:p>
    <w:p w:rsidR="000E379A" w:rsidRDefault="000E379A" w:rsidP="003E6E0E">
      <w:pPr>
        <w:keepLines/>
        <w:suppressAutoHyphens/>
        <w:spacing w:line="240" w:lineRule="auto"/>
        <w:ind w:left="-240"/>
        <w:rPr>
          <w:rFonts w:ascii="Times New Roman" w:hAnsi="Times New Roman"/>
          <w:b/>
          <w:bCs/>
          <w:sz w:val="24"/>
          <w:szCs w:val="24"/>
          <w:lang w:eastAsia="ru-RU"/>
        </w:rPr>
      </w:pPr>
    </w:p>
    <w:p w:rsidR="000E379A" w:rsidRDefault="000E379A" w:rsidP="00E56974">
      <w:pPr>
        <w:keepLines/>
        <w:suppressAutoHyphens/>
        <w:spacing w:line="240" w:lineRule="auto"/>
        <w:rPr>
          <w:rFonts w:ascii="Times New Roman" w:hAnsi="Times New Roman"/>
          <w:b/>
          <w:bCs/>
          <w:sz w:val="24"/>
          <w:szCs w:val="24"/>
          <w:lang w:eastAsia="ru-RU"/>
        </w:rPr>
      </w:pPr>
      <w:r w:rsidRPr="005E0E9F">
        <w:rPr>
          <w:rFonts w:ascii="Times New Roman" w:hAnsi="Times New Roman"/>
          <w:b/>
          <w:bCs/>
          <w:kern w:val="2"/>
          <w:sz w:val="24"/>
          <w:szCs w:val="24"/>
        </w:rPr>
        <w:t xml:space="preserve">г. </w:t>
      </w:r>
      <w:r>
        <w:rPr>
          <w:rFonts w:ascii="Times New Roman" w:hAnsi="Times New Roman"/>
          <w:b/>
          <w:bCs/>
          <w:kern w:val="2"/>
          <w:sz w:val="24"/>
          <w:szCs w:val="24"/>
        </w:rPr>
        <w:t>Махачкала 2017</w:t>
      </w:r>
      <w:r w:rsidRPr="005E0E9F">
        <w:rPr>
          <w:rFonts w:ascii="Times New Roman" w:hAnsi="Times New Roman"/>
          <w:b/>
          <w:bCs/>
          <w:kern w:val="2"/>
          <w:sz w:val="24"/>
          <w:szCs w:val="24"/>
        </w:rPr>
        <w:t>г.</w:t>
      </w:r>
    </w:p>
    <w:p w:rsidR="000E379A" w:rsidRDefault="000E379A" w:rsidP="00DC09F1">
      <w:pPr>
        <w:keepLines/>
        <w:rPr>
          <w:rFonts w:ascii="Times New Roman" w:hAnsi="Times New Roman"/>
          <w:sz w:val="24"/>
          <w:szCs w:val="24"/>
          <w:lang w:eastAsia="ru-RU"/>
        </w:rPr>
      </w:pPr>
    </w:p>
    <w:p w:rsidR="000E379A" w:rsidRPr="00315D87" w:rsidRDefault="000E379A" w:rsidP="00315D87">
      <w:pPr>
        <w:rPr>
          <w:rFonts w:ascii="Times New Roman" w:hAnsi="Times New Roman"/>
          <w:sz w:val="24"/>
          <w:szCs w:val="24"/>
          <w:lang w:eastAsia="ru-RU"/>
        </w:rPr>
      </w:pPr>
    </w:p>
    <w:p w:rsidR="000E379A" w:rsidRPr="00804895" w:rsidRDefault="000E379A" w:rsidP="00315D87">
      <w:pPr>
        <w:rPr>
          <w:rFonts w:ascii="Times New Roman" w:hAnsi="Times New Roman"/>
          <w:sz w:val="24"/>
          <w:szCs w:val="24"/>
          <w:lang w:eastAsia="ru-RU"/>
        </w:rPr>
      </w:pPr>
    </w:p>
    <w:p w:rsidR="000E379A" w:rsidRPr="00804895" w:rsidRDefault="000E379A" w:rsidP="00315D87">
      <w:pPr>
        <w:rPr>
          <w:rFonts w:ascii="Times New Roman" w:hAnsi="Times New Roman"/>
          <w:sz w:val="24"/>
          <w:szCs w:val="24"/>
          <w:lang w:eastAsia="ru-RU"/>
        </w:rPr>
      </w:pPr>
    </w:p>
    <w:p w:rsidR="000E379A" w:rsidRPr="00804895" w:rsidRDefault="000E379A" w:rsidP="00315D87">
      <w:pPr>
        <w:rPr>
          <w:rFonts w:ascii="Times New Roman" w:hAnsi="Times New Roman"/>
          <w:sz w:val="24"/>
          <w:szCs w:val="24"/>
          <w:lang w:eastAsia="ru-RU"/>
        </w:rPr>
      </w:pPr>
    </w:p>
    <w:p w:rsidR="000E379A" w:rsidRPr="00804895" w:rsidRDefault="000E379A" w:rsidP="00315D87">
      <w:pPr>
        <w:rPr>
          <w:rFonts w:ascii="Times New Roman" w:hAnsi="Times New Roman"/>
          <w:sz w:val="24"/>
          <w:szCs w:val="24"/>
          <w:lang w:eastAsia="ru-RU"/>
        </w:rPr>
      </w:pPr>
    </w:p>
    <w:p w:rsidR="000E379A" w:rsidRPr="004E4AE5" w:rsidRDefault="000E379A" w:rsidP="00315D87">
      <w:pPr>
        <w:jc w:val="left"/>
        <w:rPr>
          <w:spacing w:val="49"/>
          <w:w w:val="90"/>
          <w:sz w:val="24"/>
          <w:szCs w:val="24"/>
        </w:rPr>
      </w:pPr>
      <w:r>
        <w:rPr>
          <w:b/>
          <w:spacing w:val="-1"/>
          <w:w w:val="90"/>
          <w:sz w:val="28"/>
          <w:szCs w:val="28"/>
        </w:rPr>
        <w:t>Пр</w:t>
      </w:r>
      <w:r>
        <w:rPr>
          <w:b/>
          <w:w w:val="90"/>
          <w:sz w:val="28"/>
          <w:szCs w:val="28"/>
        </w:rPr>
        <w:t>а</w:t>
      </w:r>
      <w:r>
        <w:rPr>
          <w:b/>
          <w:spacing w:val="-1"/>
          <w:w w:val="90"/>
          <w:sz w:val="28"/>
          <w:szCs w:val="28"/>
        </w:rPr>
        <w:t>в</w:t>
      </w:r>
      <w:r>
        <w:rPr>
          <w:b/>
          <w:w w:val="90"/>
          <w:sz w:val="28"/>
          <w:szCs w:val="28"/>
        </w:rPr>
        <w:t>и</w:t>
      </w:r>
      <w:r>
        <w:rPr>
          <w:b/>
          <w:spacing w:val="-2"/>
          <w:w w:val="90"/>
          <w:sz w:val="28"/>
          <w:szCs w:val="28"/>
        </w:rPr>
        <w:t>л</w:t>
      </w:r>
      <w:r>
        <w:rPr>
          <w:b/>
          <w:w w:val="90"/>
          <w:sz w:val="28"/>
          <w:szCs w:val="28"/>
        </w:rPr>
        <w:t>а</w:t>
      </w:r>
      <w:r>
        <w:rPr>
          <w:b/>
          <w:spacing w:val="15"/>
          <w:w w:val="90"/>
          <w:sz w:val="28"/>
          <w:szCs w:val="28"/>
        </w:rPr>
        <w:t xml:space="preserve"> </w:t>
      </w:r>
      <w:r>
        <w:rPr>
          <w:b/>
          <w:w w:val="90"/>
          <w:sz w:val="28"/>
          <w:szCs w:val="28"/>
        </w:rPr>
        <w:t>земле</w:t>
      </w:r>
      <w:r>
        <w:rPr>
          <w:b/>
          <w:spacing w:val="-3"/>
          <w:w w:val="90"/>
          <w:sz w:val="28"/>
          <w:szCs w:val="28"/>
        </w:rPr>
        <w:t>п</w:t>
      </w:r>
      <w:r>
        <w:rPr>
          <w:b/>
          <w:spacing w:val="-1"/>
          <w:w w:val="90"/>
          <w:sz w:val="28"/>
          <w:szCs w:val="28"/>
        </w:rPr>
        <w:t>о</w:t>
      </w:r>
      <w:r>
        <w:rPr>
          <w:b/>
          <w:spacing w:val="-2"/>
          <w:w w:val="90"/>
          <w:sz w:val="28"/>
          <w:szCs w:val="28"/>
        </w:rPr>
        <w:t>л</w:t>
      </w:r>
      <w:r>
        <w:rPr>
          <w:b/>
          <w:spacing w:val="-4"/>
          <w:w w:val="90"/>
          <w:sz w:val="28"/>
          <w:szCs w:val="28"/>
        </w:rPr>
        <w:t>ь</w:t>
      </w:r>
      <w:r>
        <w:rPr>
          <w:b/>
          <w:w w:val="90"/>
          <w:sz w:val="28"/>
          <w:szCs w:val="28"/>
        </w:rPr>
        <w:t>з</w:t>
      </w:r>
      <w:r>
        <w:rPr>
          <w:b/>
          <w:spacing w:val="-1"/>
          <w:w w:val="90"/>
          <w:sz w:val="28"/>
          <w:szCs w:val="28"/>
        </w:rPr>
        <w:t>ов</w:t>
      </w:r>
      <w:r>
        <w:rPr>
          <w:b/>
          <w:w w:val="90"/>
          <w:sz w:val="28"/>
          <w:szCs w:val="28"/>
        </w:rPr>
        <w:t>а</w:t>
      </w:r>
      <w:r>
        <w:rPr>
          <w:b/>
          <w:spacing w:val="-3"/>
          <w:w w:val="90"/>
          <w:sz w:val="28"/>
          <w:szCs w:val="28"/>
        </w:rPr>
        <w:t>н</w:t>
      </w:r>
      <w:r>
        <w:rPr>
          <w:b/>
          <w:w w:val="90"/>
          <w:sz w:val="28"/>
          <w:szCs w:val="28"/>
        </w:rPr>
        <w:t>ия</w:t>
      </w:r>
      <w:r>
        <w:rPr>
          <w:b/>
          <w:spacing w:val="15"/>
          <w:w w:val="90"/>
          <w:sz w:val="28"/>
          <w:szCs w:val="28"/>
        </w:rPr>
        <w:t xml:space="preserve"> </w:t>
      </w:r>
      <w:r>
        <w:rPr>
          <w:b/>
          <w:w w:val="90"/>
          <w:sz w:val="28"/>
          <w:szCs w:val="28"/>
        </w:rPr>
        <w:t>и</w:t>
      </w:r>
      <w:r>
        <w:rPr>
          <w:b/>
          <w:spacing w:val="15"/>
          <w:w w:val="90"/>
          <w:sz w:val="28"/>
          <w:szCs w:val="28"/>
        </w:rPr>
        <w:t xml:space="preserve"> </w:t>
      </w:r>
      <w:r>
        <w:rPr>
          <w:b/>
          <w:w w:val="90"/>
          <w:sz w:val="28"/>
          <w:szCs w:val="28"/>
        </w:rPr>
        <w:t>зас</w:t>
      </w:r>
      <w:r>
        <w:rPr>
          <w:b/>
          <w:spacing w:val="-3"/>
          <w:w w:val="90"/>
          <w:sz w:val="28"/>
          <w:szCs w:val="28"/>
        </w:rPr>
        <w:t>т</w:t>
      </w:r>
      <w:r>
        <w:rPr>
          <w:b/>
          <w:spacing w:val="-1"/>
          <w:w w:val="90"/>
          <w:sz w:val="28"/>
          <w:szCs w:val="28"/>
        </w:rPr>
        <w:t>р</w:t>
      </w:r>
      <w:r>
        <w:rPr>
          <w:b/>
          <w:spacing w:val="-3"/>
          <w:w w:val="90"/>
          <w:sz w:val="28"/>
          <w:szCs w:val="28"/>
        </w:rPr>
        <w:t>о</w:t>
      </w:r>
      <w:r>
        <w:rPr>
          <w:b/>
          <w:w w:val="90"/>
          <w:sz w:val="28"/>
          <w:szCs w:val="28"/>
        </w:rPr>
        <w:t>й</w:t>
      </w:r>
      <w:r>
        <w:rPr>
          <w:b/>
          <w:spacing w:val="-3"/>
          <w:w w:val="90"/>
          <w:sz w:val="28"/>
          <w:szCs w:val="28"/>
        </w:rPr>
        <w:t>к</w:t>
      </w:r>
      <w:r>
        <w:rPr>
          <w:b/>
          <w:w w:val="90"/>
          <w:sz w:val="28"/>
          <w:szCs w:val="28"/>
        </w:rPr>
        <w:t>и</w:t>
      </w:r>
      <w:r>
        <w:rPr>
          <w:b/>
          <w:spacing w:val="18"/>
          <w:w w:val="90"/>
          <w:sz w:val="28"/>
          <w:szCs w:val="28"/>
        </w:rPr>
        <w:t xml:space="preserve"> </w:t>
      </w:r>
      <w:r>
        <w:rPr>
          <w:b/>
          <w:spacing w:val="-1"/>
          <w:w w:val="90"/>
          <w:sz w:val="28"/>
          <w:szCs w:val="28"/>
        </w:rPr>
        <w:t>муниципального образования «сельсовет Дусрахский» Чародинского района Республики Дагестан (далее по тексту Правила)</w:t>
      </w:r>
      <w:r>
        <w:rPr>
          <w:spacing w:val="29"/>
          <w:w w:val="90"/>
        </w:rPr>
        <w:t xml:space="preserve"> </w:t>
      </w:r>
      <w:r w:rsidRPr="00315D87">
        <w:rPr>
          <w:spacing w:val="29"/>
          <w:w w:val="90"/>
        </w:rPr>
        <w:t>-</w:t>
      </w:r>
      <w:r w:rsidRPr="004E4AE5">
        <w:rPr>
          <w:spacing w:val="-4"/>
          <w:w w:val="90"/>
          <w:sz w:val="24"/>
          <w:szCs w:val="24"/>
        </w:rPr>
        <w:t>д</w:t>
      </w:r>
      <w:r w:rsidRPr="004E4AE5">
        <w:rPr>
          <w:spacing w:val="-1"/>
          <w:w w:val="90"/>
          <w:sz w:val="24"/>
          <w:szCs w:val="24"/>
        </w:rPr>
        <w:t>оку</w:t>
      </w:r>
      <w:r w:rsidRPr="004E4AE5">
        <w:rPr>
          <w:w w:val="90"/>
          <w:sz w:val="24"/>
          <w:szCs w:val="24"/>
        </w:rPr>
        <w:t>мент</w:t>
      </w:r>
      <w:r w:rsidRPr="004E4AE5">
        <w:rPr>
          <w:spacing w:val="15"/>
          <w:w w:val="90"/>
          <w:sz w:val="24"/>
          <w:szCs w:val="24"/>
        </w:rPr>
        <w:t xml:space="preserve"> </w:t>
      </w:r>
      <w:r w:rsidRPr="004E4AE5">
        <w:rPr>
          <w:spacing w:val="-3"/>
          <w:w w:val="90"/>
          <w:sz w:val="24"/>
          <w:szCs w:val="24"/>
        </w:rPr>
        <w:t>г</w:t>
      </w:r>
      <w:r w:rsidRPr="004E4AE5">
        <w:rPr>
          <w:spacing w:val="-1"/>
          <w:w w:val="90"/>
          <w:sz w:val="24"/>
          <w:szCs w:val="24"/>
        </w:rPr>
        <w:t>р</w:t>
      </w:r>
      <w:r w:rsidRPr="004E4AE5">
        <w:rPr>
          <w:spacing w:val="-4"/>
          <w:w w:val="90"/>
          <w:sz w:val="24"/>
          <w:szCs w:val="24"/>
        </w:rPr>
        <w:t>а</w:t>
      </w:r>
      <w:r w:rsidRPr="004E4AE5">
        <w:rPr>
          <w:spacing w:val="-1"/>
          <w:w w:val="90"/>
          <w:sz w:val="24"/>
          <w:szCs w:val="24"/>
        </w:rPr>
        <w:t>до</w:t>
      </w:r>
      <w:r w:rsidRPr="004E4AE5">
        <w:rPr>
          <w:w w:val="90"/>
          <w:sz w:val="24"/>
          <w:szCs w:val="24"/>
        </w:rPr>
        <w:t>с</w:t>
      </w:r>
      <w:r w:rsidRPr="004E4AE5">
        <w:rPr>
          <w:spacing w:val="-3"/>
          <w:w w:val="90"/>
          <w:sz w:val="24"/>
          <w:szCs w:val="24"/>
        </w:rPr>
        <w:t>тр</w:t>
      </w:r>
      <w:r w:rsidRPr="004E4AE5">
        <w:rPr>
          <w:spacing w:val="-1"/>
          <w:w w:val="90"/>
          <w:sz w:val="24"/>
          <w:szCs w:val="24"/>
        </w:rPr>
        <w:t>о</w:t>
      </w:r>
      <w:r w:rsidRPr="004E4AE5">
        <w:rPr>
          <w:w w:val="90"/>
          <w:sz w:val="24"/>
          <w:szCs w:val="24"/>
        </w:rPr>
        <w:t>и</w:t>
      </w:r>
      <w:r w:rsidRPr="004E4AE5">
        <w:rPr>
          <w:spacing w:val="-3"/>
          <w:w w:val="90"/>
          <w:sz w:val="24"/>
          <w:szCs w:val="24"/>
        </w:rPr>
        <w:t>т</w:t>
      </w:r>
      <w:r w:rsidRPr="004E4AE5">
        <w:rPr>
          <w:w w:val="90"/>
          <w:sz w:val="24"/>
          <w:szCs w:val="24"/>
        </w:rPr>
        <w:t>е</w:t>
      </w:r>
      <w:r w:rsidRPr="004E4AE5">
        <w:rPr>
          <w:spacing w:val="-2"/>
          <w:w w:val="90"/>
          <w:sz w:val="24"/>
          <w:szCs w:val="24"/>
        </w:rPr>
        <w:t>л</w:t>
      </w:r>
      <w:r w:rsidRPr="004E4AE5">
        <w:rPr>
          <w:w w:val="90"/>
          <w:sz w:val="24"/>
          <w:szCs w:val="24"/>
        </w:rPr>
        <w:t>ьн</w:t>
      </w:r>
      <w:r w:rsidRPr="004E4AE5">
        <w:rPr>
          <w:spacing w:val="-1"/>
          <w:w w:val="90"/>
          <w:sz w:val="24"/>
          <w:szCs w:val="24"/>
        </w:rPr>
        <w:t>о</w:t>
      </w:r>
      <w:r w:rsidRPr="004E4AE5">
        <w:rPr>
          <w:spacing w:val="-3"/>
          <w:w w:val="90"/>
          <w:sz w:val="24"/>
          <w:szCs w:val="24"/>
        </w:rPr>
        <w:t>г</w:t>
      </w:r>
      <w:r w:rsidRPr="004E4AE5">
        <w:rPr>
          <w:w w:val="90"/>
          <w:sz w:val="24"/>
          <w:szCs w:val="24"/>
        </w:rPr>
        <w:t>о з</w:t>
      </w:r>
      <w:r w:rsidRPr="004E4AE5">
        <w:rPr>
          <w:spacing w:val="-1"/>
          <w:w w:val="90"/>
          <w:sz w:val="24"/>
          <w:szCs w:val="24"/>
        </w:rPr>
        <w:t>о</w:t>
      </w:r>
      <w:r w:rsidRPr="004E4AE5">
        <w:rPr>
          <w:spacing w:val="-3"/>
          <w:w w:val="90"/>
          <w:sz w:val="24"/>
          <w:szCs w:val="24"/>
        </w:rPr>
        <w:t>н</w:t>
      </w:r>
      <w:r w:rsidRPr="004E4AE5">
        <w:rPr>
          <w:w w:val="90"/>
          <w:sz w:val="24"/>
          <w:szCs w:val="24"/>
        </w:rPr>
        <w:t>и</w:t>
      </w:r>
      <w:r w:rsidRPr="004E4AE5">
        <w:rPr>
          <w:spacing w:val="-3"/>
          <w:w w:val="90"/>
          <w:sz w:val="24"/>
          <w:szCs w:val="24"/>
        </w:rPr>
        <w:t>р</w:t>
      </w:r>
      <w:r w:rsidRPr="004E4AE5">
        <w:rPr>
          <w:spacing w:val="-1"/>
          <w:w w:val="90"/>
          <w:sz w:val="24"/>
          <w:szCs w:val="24"/>
        </w:rPr>
        <w:t>ов</w:t>
      </w:r>
      <w:r w:rsidRPr="004E4AE5">
        <w:rPr>
          <w:spacing w:val="-4"/>
          <w:w w:val="90"/>
          <w:sz w:val="24"/>
          <w:szCs w:val="24"/>
        </w:rPr>
        <w:t>а</w:t>
      </w:r>
      <w:r w:rsidRPr="004E4AE5">
        <w:rPr>
          <w:w w:val="90"/>
          <w:sz w:val="24"/>
          <w:szCs w:val="24"/>
        </w:rPr>
        <w:t>н</w:t>
      </w:r>
      <w:r w:rsidRPr="004E4AE5">
        <w:rPr>
          <w:spacing w:val="-3"/>
          <w:w w:val="90"/>
          <w:sz w:val="24"/>
          <w:szCs w:val="24"/>
        </w:rPr>
        <w:t>и</w:t>
      </w:r>
      <w:r w:rsidRPr="004E4AE5">
        <w:rPr>
          <w:spacing w:val="-2"/>
          <w:w w:val="90"/>
          <w:sz w:val="24"/>
          <w:szCs w:val="24"/>
        </w:rPr>
        <w:t>я</w:t>
      </w:r>
      <w:r w:rsidRPr="004E4AE5">
        <w:rPr>
          <w:w w:val="90"/>
          <w:sz w:val="24"/>
          <w:szCs w:val="24"/>
        </w:rPr>
        <w:t>,</w:t>
      </w:r>
      <w:r w:rsidRPr="004E4AE5">
        <w:rPr>
          <w:spacing w:val="54"/>
          <w:w w:val="90"/>
          <w:sz w:val="24"/>
          <w:szCs w:val="24"/>
        </w:rPr>
        <w:t xml:space="preserve"> </w:t>
      </w:r>
      <w:r w:rsidRPr="004E4AE5">
        <w:rPr>
          <w:spacing w:val="-3"/>
          <w:w w:val="90"/>
          <w:sz w:val="24"/>
          <w:szCs w:val="24"/>
        </w:rPr>
        <w:t>п</w:t>
      </w:r>
      <w:r w:rsidRPr="004E4AE5">
        <w:rPr>
          <w:spacing w:val="-1"/>
          <w:w w:val="90"/>
          <w:sz w:val="24"/>
          <w:szCs w:val="24"/>
        </w:rPr>
        <w:t>р</w:t>
      </w:r>
      <w:r w:rsidRPr="004E4AE5">
        <w:rPr>
          <w:spacing w:val="-3"/>
          <w:w w:val="90"/>
          <w:sz w:val="24"/>
          <w:szCs w:val="24"/>
        </w:rPr>
        <w:t>и</w:t>
      </w:r>
      <w:r w:rsidRPr="004E4AE5">
        <w:rPr>
          <w:w w:val="90"/>
          <w:sz w:val="24"/>
          <w:szCs w:val="24"/>
        </w:rPr>
        <w:t>н</w:t>
      </w:r>
      <w:r w:rsidRPr="004E4AE5">
        <w:rPr>
          <w:spacing w:val="-4"/>
          <w:w w:val="90"/>
          <w:sz w:val="24"/>
          <w:szCs w:val="24"/>
        </w:rPr>
        <w:t>я</w:t>
      </w:r>
      <w:r w:rsidRPr="004E4AE5">
        <w:rPr>
          <w:w w:val="90"/>
          <w:sz w:val="24"/>
          <w:szCs w:val="24"/>
        </w:rPr>
        <w:t>тый</w:t>
      </w:r>
      <w:r w:rsidRPr="004E4AE5">
        <w:rPr>
          <w:spacing w:val="48"/>
          <w:w w:val="90"/>
          <w:sz w:val="24"/>
          <w:szCs w:val="24"/>
        </w:rPr>
        <w:t xml:space="preserve"> </w:t>
      </w:r>
      <w:r w:rsidRPr="004E4AE5">
        <w:rPr>
          <w:w w:val="90"/>
          <w:sz w:val="24"/>
          <w:szCs w:val="24"/>
        </w:rPr>
        <w:t>в</w:t>
      </w:r>
      <w:r w:rsidRPr="004E4AE5">
        <w:rPr>
          <w:spacing w:val="49"/>
          <w:w w:val="90"/>
          <w:sz w:val="24"/>
          <w:szCs w:val="24"/>
        </w:rPr>
        <w:t xml:space="preserve"> </w:t>
      </w:r>
      <w:r w:rsidRPr="004E4AE5">
        <w:rPr>
          <w:spacing w:val="-4"/>
          <w:w w:val="90"/>
          <w:sz w:val="24"/>
          <w:szCs w:val="24"/>
        </w:rPr>
        <w:t>с</w:t>
      </w:r>
      <w:r w:rsidRPr="004E4AE5">
        <w:rPr>
          <w:spacing w:val="-3"/>
          <w:w w:val="90"/>
          <w:sz w:val="24"/>
          <w:szCs w:val="24"/>
        </w:rPr>
        <w:t>о</w:t>
      </w:r>
      <w:r w:rsidRPr="004E4AE5">
        <w:rPr>
          <w:spacing w:val="-1"/>
          <w:w w:val="90"/>
          <w:sz w:val="24"/>
          <w:szCs w:val="24"/>
        </w:rPr>
        <w:t>о</w:t>
      </w:r>
      <w:r w:rsidRPr="004E4AE5">
        <w:rPr>
          <w:w w:val="90"/>
          <w:sz w:val="24"/>
          <w:szCs w:val="24"/>
        </w:rPr>
        <w:t>т</w:t>
      </w:r>
      <w:r w:rsidRPr="004E4AE5">
        <w:rPr>
          <w:spacing w:val="-1"/>
          <w:w w:val="90"/>
          <w:sz w:val="24"/>
          <w:szCs w:val="24"/>
        </w:rPr>
        <w:t>в</w:t>
      </w:r>
      <w:r w:rsidRPr="004E4AE5">
        <w:rPr>
          <w:w w:val="90"/>
          <w:sz w:val="24"/>
          <w:szCs w:val="24"/>
        </w:rPr>
        <w:t>етст</w:t>
      </w:r>
      <w:r w:rsidRPr="004E4AE5">
        <w:rPr>
          <w:spacing w:val="-4"/>
          <w:w w:val="90"/>
          <w:sz w:val="24"/>
          <w:szCs w:val="24"/>
        </w:rPr>
        <w:t>в</w:t>
      </w:r>
      <w:r w:rsidRPr="004E4AE5">
        <w:rPr>
          <w:w w:val="90"/>
          <w:sz w:val="24"/>
          <w:szCs w:val="24"/>
        </w:rPr>
        <w:t>ии</w:t>
      </w:r>
      <w:r w:rsidRPr="004E4AE5">
        <w:rPr>
          <w:spacing w:val="45"/>
          <w:w w:val="90"/>
          <w:sz w:val="24"/>
          <w:szCs w:val="24"/>
        </w:rPr>
        <w:t xml:space="preserve"> </w:t>
      </w:r>
      <w:r w:rsidRPr="004E4AE5">
        <w:rPr>
          <w:w w:val="90"/>
          <w:sz w:val="24"/>
          <w:szCs w:val="24"/>
        </w:rPr>
        <w:t>с</w:t>
      </w:r>
      <w:r w:rsidRPr="004E4AE5">
        <w:rPr>
          <w:spacing w:val="49"/>
          <w:w w:val="90"/>
          <w:sz w:val="24"/>
          <w:szCs w:val="24"/>
        </w:rPr>
        <w:t xml:space="preserve"> </w:t>
      </w:r>
      <w:r w:rsidRPr="004E4AE5">
        <w:rPr>
          <w:spacing w:val="-3"/>
          <w:w w:val="90"/>
          <w:sz w:val="24"/>
          <w:szCs w:val="24"/>
        </w:rPr>
        <w:t>Г</w:t>
      </w:r>
      <w:r w:rsidRPr="004E4AE5">
        <w:rPr>
          <w:spacing w:val="-1"/>
          <w:w w:val="90"/>
          <w:sz w:val="24"/>
          <w:szCs w:val="24"/>
        </w:rPr>
        <w:t>р</w:t>
      </w:r>
      <w:r w:rsidRPr="004E4AE5">
        <w:rPr>
          <w:w w:val="90"/>
          <w:sz w:val="24"/>
          <w:szCs w:val="24"/>
        </w:rPr>
        <w:t>а</w:t>
      </w:r>
      <w:r w:rsidRPr="004E4AE5">
        <w:rPr>
          <w:spacing w:val="-4"/>
          <w:w w:val="90"/>
          <w:sz w:val="24"/>
          <w:szCs w:val="24"/>
        </w:rPr>
        <w:t>д</w:t>
      </w:r>
      <w:r w:rsidRPr="004E4AE5">
        <w:rPr>
          <w:spacing w:val="-1"/>
          <w:w w:val="90"/>
          <w:sz w:val="24"/>
          <w:szCs w:val="24"/>
        </w:rPr>
        <w:t>о</w:t>
      </w:r>
      <w:r w:rsidRPr="004E4AE5">
        <w:rPr>
          <w:w w:val="90"/>
          <w:sz w:val="24"/>
          <w:szCs w:val="24"/>
        </w:rPr>
        <w:t>с</w:t>
      </w:r>
      <w:r w:rsidRPr="004E4AE5">
        <w:rPr>
          <w:spacing w:val="-3"/>
          <w:w w:val="90"/>
          <w:sz w:val="24"/>
          <w:szCs w:val="24"/>
        </w:rPr>
        <w:t>тр</w:t>
      </w:r>
      <w:r w:rsidRPr="004E4AE5">
        <w:rPr>
          <w:spacing w:val="-1"/>
          <w:w w:val="90"/>
          <w:sz w:val="24"/>
          <w:szCs w:val="24"/>
        </w:rPr>
        <w:t>о</w:t>
      </w:r>
      <w:r w:rsidRPr="004E4AE5">
        <w:rPr>
          <w:w w:val="90"/>
          <w:sz w:val="24"/>
          <w:szCs w:val="24"/>
        </w:rPr>
        <w:t>ите</w:t>
      </w:r>
      <w:r w:rsidRPr="004E4AE5">
        <w:rPr>
          <w:spacing w:val="-2"/>
          <w:w w:val="90"/>
          <w:sz w:val="24"/>
          <w:szCs w:val="24"/>
        </w:rPr>
        <w:t>л</w:t>
      </w:r>
      <w:r w:rsidRPr="004E4AE5">
        <w:rPr>
          <w:spacing w:val="-4"/>
          <w:w w:val="90"/>
          <w:sz w:val="24"/>
          <w:szCs w:val="24"/>
        </w:rPr>
        <w:t>ь</w:t>
      </w:r>
      <w:r w:rsidRPr="004E4AE5">
        <w:rPr>
          <w:spacing w:val="-3"/>
          <w:w w:val="90"/>
          <w:sz w:val="24"/>
          <w:szCs w:val="24"/>
        </w:rPr>
        <w:t>н</w:t>
      </w:r>
      <w:r w:rsidRPr="004E4AE5">
        <w:rPr>
          <w:w w:val="90"/>
          <w:sz w:val="24"/>
          <w:szCs w:val="24"/>
        </w:rPr>
        <w:t>ым</w:t>
      </w:r>
      <w:r w:rsidRPr="004E4AE5">
        <w:rPr>
          <w:spacing w:val="49"/>
          <w:w w:val="90"/>
          <w:sz w:val="24"/>
          <w:szCs w:val="24"/>
        </w:rPr>
        <w:t xml:space="preserve"> </w:t>
      </w:r>
      <w:r w:rsidRPr="004E4AE5">
        <w:rPr>
          <w:spacing w:val="-3"/>
          <w:w w:val="90"/>
          <w:sz w:val="24"/>
          <w:szCs w:val="24"/>
        </w:rPr>
        <w:t>к</w:t>
      </w:r>
      <w:r w:rsidRPr="004E4AE5">
        <w:rPr>
          <w:spacing w:val="-1"/>
          <w:w w:val="90"/>
          <w:sz w:val="24"/>
          <w:szCs w:val="24"/>
        </w:rPr>
        <w:t>о</w:t>
      </w:r>
      <w:r w:rsidRPr="004E4AE5">
        <w:rPr>
          <w:spacing w:val="-4"/>
          <w:w w:val="90"/>
          <w:sz w:val="24"/>
          <w:szCs w:val="24"/>
        </w:rPr>
        <w:t>д</w:t>
      </w:r>
      <w:r w:rsidRPr="004E4AE5">
        <w:rPr>
          <w:w w:val="90"/>
          <w:sz w:val="24"/>
          <w:szCs w:val="24"/>
        </w:rPr>
        <w:t>е</w:t>
      </w:r>
      <w:r w:rsidRPr="004E4AE5">
        <w:rPr>
          <w:spacing w:val="-1"/>
          <w:w w:val="90"/>
          <w:sz w:val="24"/>
          <w:szCs w:val="24"/>
        </w:rPr>
        <w:t>к</w:t>
      </w:r>
      <w:r w:rsidRPr="004E4AE5">
        <w:rPr>
          <w:spacing w:val="-4"/>
          <w:w w:val="90"/>
          <w:sz w:val="24"/>
          <w:szCs w:val="24"/>
        </w:rPr>
        <w:t>с</w:t>
      </w:r>
      <w:r w:rsidRPr="004E4AE5">
        <w:rPr>
          <w:spacing w:val="-1"/>
          <w:w w:val="90"/>
          <w:sz w:val="24"/>
          <w:szCs w:val="24"/>
        </w:rPr>
        <w:t>о</w:t>
      </w:r>
      <w:r w:rsidRPr="004E4AE5">
        <w:rPr>
          <w:w w:val="90"/>
          <w:sz w:val="24"/>
          <w:szCs w:val="24"/>
        </w:rPr>
        <w:t>м</w:t>
      </w:r>
    </w:p>
    <w:p w:rsidR="000E379A" w:rsidRPr="004E4AE5" w:rsidRDefault="000E379A" w:rsidP="00315D87">
      <w:pPr>
        <w:jc w:val="left"/>
        <w:rPr>
          <w:rFonts w:ascii="Times New Roman" w:hAnsi="Times New Roman"/>
          <w:sz w:val="24"/>
          <w:szCs w:val="24"/>
          <w:lang w:eastAsia="ru-RU"/>
        </w:rPr>
      </w:pPr>
      <w:r w:rsidRPr="004E4AE5">
        <w:rPr>
          <w:spacing w:val="-4"/>
          <w:w w:val="90"/>
          <w:sz w:val="24"/>
          <w:szCs w:val="24"/>
        </w:rPr>
        <w:t>Р</w:t>
      </w:r>
      <w:r w:rsidRPr="004E4AE5">
        <w:rPr>
          <w:spacing w:val="-1"/>
          <w:w w:val="90"/>
          <w:sz w:val="24"/>
          <w:szCs w:val="24"/>
        </w:rPr>
        <w:t>о</w:t>
      </w:r>
      <w:r w:rsidRPr="004E4AE5">
        <w:rPr>
          <w:w w:val="90"/>
          <w:sz w:val="24"/>
          <w:szCs w:val="24"/>
        </w:rPr>
        <w:t>с</w:t>
      </w:r>
      <w:r w:rsidRPr="004E4AE5">
        <w:rPr>
          <w:spacing w:val="-4"/>
          <w:w w:val="90"/>
          <w:sz w:val="24"/>
          <w:szCs w:val="24"/>
        </w:rPr>
        <w:t>с</w:t>
      </w:r>
      <w:r w:rsidRPr="004E4AE5">
        <w:rPr>
          <w:spacing w:val="-3"/>
          <w:w w:val="90"/>
          <w:sz w:val="24"/>
          <w:szCs w:val="24"/>
        </w:rPr>
        <w:t>и</w:t>
      </w:r>
      <w:r w:rsidRPr="004E4AE5">
        <w:rPr>
          <w:w w:val="90"/>
          <w:sz w:val="24"/>
          <w:szCs w:val="24"/>
        </w:rPr>
        <w:t>йс</w:t>
      </w:r>
      <w:r w:rsidRPr="004E4AE5">
        <w:rPr>
          <w:spacing w:val="-3"/>
          <w:w w:val="90"/>
          <w:sz w:val="24"/>
          <w:szCs w:val="24"/>
        </w:rPr>
        <w:t>к</w:t>
      </w:r>
      <w:r w:rsidRPr="004E4AE5">
        <w:rPr>
          <w:spacing w:val="-1"/>
          <w:w w:val="90"/>
          <w:sz w:val="24"/>
          <w:szCs w:val="24"/>
        </w:rPr>
        <w:t>о</w:t>
      </w:r>
      <w:r w:rsidRPr="004E4AE5">
        <w:rPr>
          <w:w w:val="90"/>
          <w:sz w:val="24"/>
          <w:szCs w:val="24"/>
        </w:rPr>
        <w:t>й</w:t>
      </w:r>
      <w:r w:rsidRPr="004E4AE5">
        <w:rPr>
          <w:w w:val="96"/>
          <w:sz w:val="24"/>
          <w:szCs w:val="24"/>
        </w:rPr>
        <w:t xml:space="preserve"> </w:t>
      </w:r>
      <w:r w:rsidRPr="004E4AE5">
        <w:rPr>
          <w:w w:val="90"/>
          <w:sz w:val="24"/>
          <w:szCs w:val="24"/>
        </w:rPr>
        <w:t>Фе</w:t>
      </w:r>
      <w:r w:rsidRPr="004E4AE5">
        <w:rPr>
          <w:spacing w:val="-1"/>
          <w:w w:val="90"/>
          <w:sz w:val="24"/>
          <w:szCs w:val="24"/>
        </w:rPr>
        <w:t>д</w:t>
      </w:r>
      <w:r w:rsidRPr="004E4AE5">
        <w:rPr>
          <w:spacing w:val="-4"/>
          <w:w w:val="90"/>
          <w:sz w:val="24"/>
          <w:szCs w:val="24"/>
        </w:rPr>
        <w:t>е</w:t>
      </w:r>
      <w:r w:rsidRPr="004E4AE5">
        <w:rPr>
          <w:spacing w:val="-1"/>
          <w:w w:val="90"/>
          <w:sz w:val="24"/>
          <w:szCs w:val="24"/>
        </w:rPr>
        <w:t>р</w:t>
      </w:r>
      <w:r w:rsidRPr="004E4AE5">
        <w:rPr>
          <w:w w:val="90"/>
          <w:sz w:val="24"/>
          <w:szCs w:val="24"/>
        </w:rPr>
        <w:t>а</w:t>
      </w:r>
      <w:r w:rsidRPr="004E4AE5">
        <w:rPr>
          <w:spacing w:val="-3"/>
          <w:w w:val="90"/>
          <w:sz w:val="24"/>
          <w:szCs w:val="24"/>
        </w:rPr>
        <w:t>ц</w:t>
      </w:r>
      <w:r w:rsidRPr="004E4AE5">
        <w:rPr>
          <w:w w:val="90"/>
          <w:sz w:val="24"/>
          <w:szCs w:val="24"/>
        </w:rPr>
        <w:t>и</w:t>
      </w:r>
      <w:r w:rsidRPr="004E4AE5">
        <w:rPr>
          <w:spacing w:val="-1"/>
          <w:w w:val="90"/>
          <w:sz w:val="24"/>
          <w:szCs w:val="24"/>
        </w:rPr>
        <w:t>и</w:t>
      </w:r>
      <w:r w:rsidRPr="004E4AE5">
        <w:rPr>
          <w:w w:val="90"/>
          <w:sz w:val="24"/>
          <w:szCs w:val="24"/>
        </w:rPr>
        <w:t xml:space="preserve">, </w:t>
      </w:r>
      <w:r w:rsidRPr="004E4AE5">
        <w:rPr>
          <w:spacing w:val="36"/>
          <w:w w:val="90"/>
          <w:sz w:val="24"/>
          <w:szCs w:val="24"/>
        </w:rPr>
        <w:t xml:space="preserve"> </w:t>
      </w:r>
      <w:r w:rsidRPr="004E4AE5">
        <w:rPr>
          <w:spacing w:val="-4"/>
          <w:w w:val="90"/>
          <w:sz w:val="24"/>
          <w:szCs w:val="24"/>
        </w:rPr>
        <w:t>З</w:t>
      </w:r>
      <w:r w:rsidRPr="004E4AE5">
        <w:rPr>
          <w:w w:val="90"/>
          <w:sz w:val="24"/>
          <w:szCs w:val="24"/>
        </w:rPr>
        <w:t>еме</w:t>
      </w:r>
      <w:r w:rsidRPr="004E4AE5">
        <w:rPr>
          <w:spacing w:val="-2"/>
          <w:w w:val="90"/>
          <w:sz w:val="24"/>
          <w:szCs w:val="24"/>
        </w:rPr>
        <w:t>л</w:t>
      </w:r>
      <w:r w:rsidRPr="004E4AE5">
        <w:rPr>
          <w:spacing w:val="-4"/>
          <w:w w:val="90"/>
          <w:sz w:val="24"/>
          <w:szCs w:val="24"/>
        </w:rPr>
        <w:t>ь</w:t>
      </w:r>
      <w:r w:rsidRPr="004E4AE5">
        <w:rPr>
          <w:w w:val="90"/>
          <w:sz w:val="24"/>
          <w:szCs w:val="24"/>
        </w:rPr>
        <w:t xml:space="preserve">ным </w:t>
      </w:r>
      <w:r w:rsidRPr="004E4AE5">
        <w:rPr>
          <w:spacing w:val="24"/>
          <w:w w:val="90"/>
          <w:sz w:val="24"/>
          <w:szCs w:val="24"/>
        </w:rPr>
        <w:t xml:space="preserve"> </w:t>
      </w:r>
      <w:r w:rsidRPr="004E4AE5">
        <w:rPr>
          <w:spacing w:val="-3"/>
          <w:w w:val="90"/>
          <w:sz w:val="24"/>
          <w:szCs w:val="24"/>
        </w:rPr>
        <w:t>ко</w:t>
      </w:r>
      <w:r w:rsidRPr="004E4AE5">
        <w:rPr>
          <w:spacing w:val="-1"/>
          <w:w w:val="90"/>
          <w:sz w:val="24"/>
          <w:szCs w:val="24"/>
        </w:rPr>
        <w:t>д</w:t>
      </w:r>
      <w:r w:rsidRPr="004E4AE5">
        <w:rPr>
          <w:w w:val="90"/>
          <w:sz w:val="24"/>
          <w:szCs w:val="24"/>
        </w:rPr>
        <w:t>е</w:t>
      </w:r>
      <w:r w:rsidRPr="004E4AE5">
        <w:rPr>
          <w:spacing w:val="-1"/>
          <w:w w:val="90"/>
          <w:sz w:val="24"/>
          <w:szCs w:val="24"/>
        </w:rPr>
        <w:t>к</w:t>
      </w:r>
      <w:r w:rsidRPr="004E4AE5">
        <w:rPr>
          <w:spacing w:val="-4"/>
          <w:w w:val="90"/>
          <w:sz w:val="24"/>
          <w:szCs w:val="24"/>
        </w:rPr>
        <w:t>с</w:t>
      </w:r>
      <w:r w:rsidRPr="004E4AE5">
        <w:rPr>
          <w:spacing w:val="-1"/>
          <w:w w:val="90"/>
          <w:sz w:val="24"/>
          <w:szCs w:val="24"/>
        </w:rPr>
        <w:t>о</w:t>
      </w:r>
      <w:r w:rsidRPr="004E4AE5">
        <w:rPr>
          <w:w w:val="90"/>
          <w:sz w:val="24"/>
          <w:szCs w:val="24"/>
        </w:rPr>
        <w:t xml:space="preserve">м </w:t>
      </w:r>
      <w:r w:rsidRPr="004E4AE5">
        <w:rPr>
          <w:spacing w:val="23"/>
          <w:w w:val="90"/>
          <w:sz w:val="24"/>
          <w:szCs w:val="24"/>
        </w:rPr>
        <w:t xml:space="preserve"> </w:t>
      </w:r>
      <w:r w:rsidRPr="004E4AE5">
        <w:rPr>
          <w:spacing w:val="-4"/>
          <w:w w:val="90"/>
          <w:sz w:val="24"/>
          <w:szCs w:val="24"/>
        </w:rPr>
        <w:t>Р</w:t>
      </w:r>
      <w:r w:rsidRPr="004E4AE5">
        <w:rPr>
          <w:spacing w:val="-1"/>
          <w:w w:val="90"/>
          <w:sz w:val="24"/>
          <w:szCs w:val="24"/>
        </w:rPr>
        <w:t>о</w:t>
      </w:r>
      <w:r w:rsidRPr="004E4AE5">
        <w:rPr>
          <w:spacing w:val="-4"/>
          <w:w w:val="90"/>
          <w:sz w:val="24"/>
          <w:szCs w:val="24"/>
        </w:rPr>
        <w:t>с</w:t>
      </w:r>
      <w:r w:rsidRPr="004E4AE5">
        <w:rPr>
          <w:w w:val="90"/>
          <w:sz w:val="24"/>
          <w:szCs w:val="24"/>
        </w:rPr>
        <w:t>си</w:t>
      </w:r>
      <w:r w:rsidRPr="004E4AE5">
        <w:rPr>
          <w:spacing w:val="-3"/>
          <w:w w:val="90"/>
          <w:sz w:val="24"/>
          <w:szCs w:val="24"/>
        </w:rPr>
        <w:t>й</w:t>
      </w:r>
      <w:r w:rsidRPr="004E4AE5">
        <w:rPr>
          <w:w w:val="90"/>
          <w:sz w:val="24"/>
          <w:szCs w:val="24"/>
        </w:rPr>
        <w:t>с</w:t>
      </w:r>
      <w:r w:rsidRPr="004E4AE5">
        <w:rPr>
          <w:spacing w:val="-3"/>
          <w:w w:val="90"/>
          <w:sz w:val="24"/>
          <w:szCs w:val="24"/>
        </w:rPr>
        <w:t>к</w:t>
      </w:r>
      <w:r w:rsidRPr="004E4AE5">
        <w:rPr>
          <w:spacing w:val="-1"/>
          <w:w w:val="90"/>
          <w:sz w:val="24"/>
          <w:szCs w:val="24"/>
        </w:rPr>
        <w:t>о</w:t>
      </w:r>
      <w:r w:rsidRPr="004E4AE5">
        <w:rPr>
          <w:w w:val="90"/>
          <w:sz w:val="24"/>
          <w:szCs w:val="24"/>
        </w:rPr>
        <w:t xml:space="preserve">й </w:t>
      </w:r>
      <w:r w:rsidRPr="004E4AE5">
        <w:rPr>
          <w:spacing w:val="24"/>
          <w:w w:val="90"/>
          <w:sz w:val="24"/>
          <w:szCs w:val="24"/>
        </w:rPr>
        <w:t xml:space="preserve"> </w:t>
      </w:r>
      <w:r w:rsidRPr="004E4AE5">
        <w:rPr>
          <w:w w:val="90"/>
          <w:sz w:val="24"/>
          <w:szCs w:val="24"/>
        </w:rPr>
        <w:t>Фе</w:t>
      </w:r>
      <w:r w:rsidRPr="004E4AE5">
        <w:rPr>
          <w:spacing w:val="-4"/>
          <w:w w:val="90"/>
          <w:sz w:val="24"/>
          <w:szCs w:val="24"/>
        </w:rPr>
        <w:t>д</w:t>
      </w:r>
      <w:r w:rsidRPr="004E4AE5">
        <w:rPr>
          <w:w w:val="90"/>
          <w:sz w:val="24"/>
          <w:szCs w:val="24"/>
        </w:rPr>
        <w:t>е</w:t>
      </w:r>
      <w:r w:rsidRPr="004E4AE5">
        <w:rPr>
          <w:spacing w:val="-3"/>
          <w:w w:val="90"/>
          <w:sz w:val="24"/>
          <w:szCs w:val="24"/>
        </w:rPr>
        <w:t>р</w:t>
      </w:r>
      <w:r w:rsidRPr="004E4AE5">
        <w:rPr>
          <w:w w:val="90"/>
          <w:sz w:val="24"/>
          <w:szCs w:val="24"/>
        </w:rPr>
        <w:t>а</w:t>
      </w:r>
      <w:r w:rsidRPr="004E4AE5">
        <w:rPr>
          <w:spacing w:val="-3"/>
          <w:w w:val="90"/>
          <w:sz w:val="24"/>
          <w:szCs w:val="24"/>
        </w:rPr>
        <w:t>ц</w:t>
      </w:r>
      <w:r w:rsidRPr="004E4AE5">
        <w:rPr>
          <w:w w:val="90"/>
          <w:sz w:val="24"/>
          <w:szCs w:val="24"/>
        </w:rPr>
        <w:t>и</w:t>
      </w:r>
      <w:r w:rsidRPr="004E4AE5">
        <w:rPr>
          <w:spacing w:val="-3"/>
          <w:w w:val="90"/>
          <w:sz w:val="24"/>
          <w:szCs w:val="24"/>
        </w:rPr>
        <w:t>и</w:t>
      </w:r>
      <w:r w:rsidRPr="004E4AE5">
        <w:rPr>
          <w:w w:val="90"/>
          <w:sz w:val="24"/>
          <w:szCs w:val="24"/>
        </w:rPr>
        <w:t xml:space="preserve">, </w:t>
      </w:r>
      <w:r w:rsidRPr="004E4AE5">
        <w:rPr>
          <w:spacing w:val="36"/>
          <w:w w:val="90"/>
          <w:sz w:val="24"/>
          <w:szCs w:val="24"/>
        </w:rPr>
        <w:t xml:space="preserve"> </w:t>
      </w:r>
      <w:r w:rsidRPr="004E4AE5">
        <w:rPr>
          <w:w w:val="90"/>
          <w:sz w:val="24"/>
          <w:szCs w:val="24"/>
        </w:rPr>
        <w:t>Фе</w:t>
      </w:r>
      <w:r w:rsidRPr="004E4AE5">
        <w:rPr>
          <w:spacing w:val="-1"/>
          <w:w w:val="90"/>
          <w:sz w:val="24"/>
          <w:szCs w:val="24"/>
        </w:rPr>
        <w:t>д</w:t>
      </w:r>
      <w:r w:rsidRPr="004E4AE5">
        <w:rPr>
          <w:w w:val="90"/>
          <w:sz w:val="24"/>
          <w:szCs w:val="24"/>
        </w:rPr>
        <w:t>е</w:t>
      </w:r>
      <w:r w:rsidRPr="004E4AE5">
        <w:rPr>
          <w:spacing w:val="-1"/>
          <w:w w:val="90"/>
          <w:sz w:val="24"/>
          <w:szCs w:val="24"/>
        </w:rPr>
        <w:t>р</w:t>
      </w:r>
      <w:r w:rsidRPr="004E4AE5">
        <w:rPr>
          <w:w w:val="90"/>
          <w:sz w:val="24"/>
          <w:szCs w:val="24"/>
        </w:rPr>
        <w:t>а</w:t>
      </w:r>
      <w:r w:rsidRPr="004E4AE5">
        <w:rPr>
          <w:spacing w:val="-2"/>
          <w:w w:val="90"/>
          <w:sz w:val="24"/>
          <w:szCs w:val="24"/>
        </w:rPr>
        <w:t>л</w:t>
      </w:r>
      <w:r w:rsidRPr="004E4AE5">
        <w:rPr>
          <w:w w:val="90"/>
          <w:sz w:val="24"/>
          <w:szCs w:val="24"/>
        </w:rPr>
        <w:t>ь</w:t>
      </w:r>
      <w:r w:rsidRPr="004E4AE5">
        <w:rPr>
          <w:spacing w:val="-3"/>
          <w:w w:val="90"/>
          <w:sz w:val="24"/>
          <w:szCs w:val="24"/>
        </w:rPr>
        <w:t>н</w:t>
      </w:r>
      <w:r w:rsidRPr="004E4AE5">
        <w:rPr>
          <w:w w:val="90"/>
          <w:sz w:val="24"/>
          <w:szCs w:val="24"/>
        </w:rPr>
        <w:t xml:space="preserve">ым </w:t>
      </w:r>
      <w:r w:rsidRPr="004E4AE5">
        <w:rPr>
          <w:spacing w:val="24"/>
          <w:w w:val="90"/>
          <w:sz w:val="24"/>
          <w:szCs w:val="24"/>
        </w:rPr>
        <w:t xml:space="preserve"> </w:t>
      </w:r>
      <w:r w:rsidRPr="004E4AE5">
        <w:rPr>
          <w:w w:val="90"/>
          <w:sz w:val="24"/>
          <w:szCs w:val="24"/>
        </w:rPr>
        <w:t>за</w:t>
      </w:r>
      <w:r w:rsidRPr="004E4AE5">
        <w:rPr>
          <w:spacing w:val="-3"/>
          <w:w w:val="90"/>
          <w:sz w:val="24"/>
          <w:szCs w:val="24"/>
        </w:rPr>
        <w:t>к</w:t>
      </w:r>
      <w:r w:rsidRPr="004E4AE5">
        <w:rPr>
          <w:spacing w:val="-1"/>
          <w:w w:val="90"/>
          <w:sz w:val="24"/>
          <w:szCs w:val="24"/>
        </w:rPr>
        <w:t>о</w:t>
      </w:r>
      <w:r w:rsidRPr="004E4AE5">
        <w:rPr>
          <w:spacing w:val="-3"/>
          <w:w w:val="90"/>
          <w:sz w:val="24"/>
          <w:szCs w:val="24"/>
        </w:rPr>
        <w:t>н</w:t>
      </w:r>
      <w:r w:rsidRPr="004E4AE5">
        <w:rPr>
          <w:spacing w:val="-1"/>
          <w:w w:val="90"/>
          <w:sz w:val="24"/>
          <w:szCs w:val="24"/>
        </w:rPr>
        <w:t>о</w:t>
      </w:r>
      <w:r w:rsidRPr="004E4AE5">
        <w:rPr>
          <w:w w:val="90"/>
          <w:sz w:val="24"/>
          <w:szCs w:val="24"/>
        </w:rPr>
        <w:t>м</w:t>
      </w:r>
      <w:r w:rsidRPr="004E4AE5">
        <w:rPr>
          <w:sz w:val="24"/>
          <w:szCs w:val="24"/>
        </w:rPr>
        <w:t xml:space="preserve"> </w:t>
      </w:r>
      <w:r w:rsidRPr="004E4AE5">
        <w:rPr>
          <w:spacing w:val="-2"/>
          <w:w w:val="90"/>
          <w:sz w:val="24"/>
          <w:szCs w:val="24"/>
        </w:rPr>
        <w:t>«</w:t>
      </w:r>
      <w:r w:rsidRPr="004E4AE5">
        <w:rPr>
          <w:spacing w:val="-1"/>
          <w:w w:val="90"/>
          <w:sz w:val="24"/>
          <w:szCs w:val="24"/>
        </w:rPr>
        <w:t>О</w:t>
      </w:r>
      <w:r w:rsidRPr="004E4AE5">
        <w:rPr>
          <w:w w:val="90"/>
          <w:sz w:val="24"/>
          <w:szCs w:val="24"/>
        </w:rPr>
        <w:t>б</w:t>
      </w:r>
      <w:r w:rsidRPr="004E4AE5">
        <w:rPr>
          <w:spacing w:val="37"/>
          <w:w w:val="90"/>
          <w:sz w:val="24"/>
          <w:szCs w:val="24"/>
        </w:rPr>
        <w:t xml:space="preserve"> </w:t>
      </w:r>
      <w:r w:rsidRPr="004E4AE5">
        <w:rPr>
          <w:spacing w:val="-1"/>
          <w:w w:val="90"/>
          <w:sz w:val="24"/>
          <w:szCs w:val="24"/>
        </w:rPr>
        <w:t>о</w:t>
      </w:r>
      <w:r w:rsidRPr="004E4AE5">
        <w:rPr>
          <w:spacing w:val="-4"/>
          <w:w w:val="90"/>
          <w:sz w:val="24"/>
          <w:szCs w:val="24"/>
        </w:rPr>
        <w:t>б</w:t>
      </w:r>
      <w:r w:rsidRPr="004E4AE5">
        <w:rPr>
          <w:w w:val="90"/>
          <w:sz w:val="24"/>
          <w:szCs w:val="24"/>
        </w:rPr>
        <w:t>щ</w:t>
      </w:r>
      <w:r w:rsidRPr="004E4AE5">
        <w:rPr>
          <w:spacing w:val="-3"/>
          <w:w w:val="90"/>
          <w:sz w:val="24"/>
          <w:szCs w:val="24"/>
        </w:rPr>
        <w:t>и</w:t>
      </w:r>
      <w:r w:rsidRPr="004E4AE5">
        <w:rPr>
          <w:w w:val="90"/>
          <w:sz w:val="24"/>
          <w:szCs w:val="24"/>
        </w:rPr>
        <w:t>х</w:t>
      </w:r>
      <w:r w:rsidRPr="004E4AE5">
        <w:rPr>
          <w:spacing w:val="38"/>
          <w:w w:val="90"/>
          <w:sz w:val="24"/>
          <w:szCs w:val="24"/>
        </w:rPr>
        <w:t xml:space="preserve"> </w:t>
      </w:r>
      <w:r w:rsidRPr="004E4AE5">
        <w:rPr>
          <w:spacing w:val="-3"/>
          <w:w w:val="90"/>
          <w:sz w:val="24"/>
          <w:szCs w:val="24"/>
        </w:rPr>
        <w:t>пр</w:t>
      </w:r>
      <w:r w:rsidRPr="004E4AE5">
        <w:rPr>
          <w:w w:val="90"/>
          <w:sz w:val="24"/>
          <w:szCs w:val="24"/>
        </w:rPr>
        <w:t>и</w:t>
      </w:r>
      <w:r w:rsidRPr="004E4AE5">
        <w:rPr>
          <w:spacing w:val="-3"/>
          <w:w w:val="90"/>
          <w:sz w:val="24"/>
          <w:szCs w:val="24"/>
        </w:rPr>
        <w:t>н</w:t>
      </w:r>
      <w:r w:rsidRPr="004E4AE5">
        <w:rPr>
          <w:w w:val="90"/>
          <w:sz w:val="24"/>
          <w:szCs w:val="24"/>
        </w:rPr>
        <w:t>ц</w:t>
      </w:r>
      <w:r w:rsidRPr="004E4AE5">
        <w:rPr>
          <w:spacing w:val="-3"/>
          <w:w w:val="90"/>
          <w:sz w:val="24"/>
          <w:szCs w:val="24"/>
        </w:rPr>
        <w:t>и</w:t>
      </w:r>
      <w:r w:rsidRPr="004E4AE5">
        <w:rPr>
          <w:w w:val="90"/>
          <w:sz w:val="24"/>
          <w:szCs w:val="24"/>
        </w:rPr>
        <w:t>п</w:t>
      </w:r>
      <w:r w:rsidRPr="004E4AE5">
        <w:rPr>
          <w:spacing w:val="-4"/>
          <w:w w:val="90"/>
          <w:sz w:val="24"/>
          <w:szCs w:val="24"/>
        </w:rPr>
        <w:t>а</w:t>
      </w:r>
      <w:r w:rsidRPr="004E4AE5">
        <w:rPr>
          <w:w w:val="90"/>
          <w:sz w:val="24"/>
          <w:szCs w:val="24"/>
        </w:rPr>
        <w:t>х</w:t>
      </w:r>
      <w:r w:rsidRPr="004E4AE5">
        <w:rPr>
          <w:spacing w:val="38"/>
          <w:w w:val="90"/>
          <w:sz w:val="24"/>
          <w:szCs w:val="24"/>
        </w:rPr>
        <w:t xml:space="preserve"> </w:t>
      </w:r>
      <w:r w:rsidRPr="004E4AE5">
        <w:rPr>
          <w:spacing w:val="-3"/>
          <w:w w:val="90"/>
          <w:sz w:val="24"/>
          <w:szCs w:val="24"/>
        </w:rPr>
        <w:t>о</w:t>
      </w:r>
      <w:r w:rsidRPr="004E4AE5">
        <w:rPr>
          <w:spacing w:val="-1"/>
          <w:w w:val="90"/>
          <w:sz w:val="24"/>
          <w:szCs w:val="24"/>
        </w:rPr>
        <w:t>р</w:t>
      </w:r>
      <w:r w:rsidRPr="004E4AE5">
        <w:rPr>
          <w:w w:val="90"/>
          <w:sz w:val="24"/>
          <w:szCs w:val="24"/>
        </w:rPr>
        <w:t>г</w:t>
      </w:r>
      <w:r w:rsidRPr="004E4AE5">
        <w:rPr>
          <w:spacing w:val="-4"/>
          <w:w w:val="90"/>
          <w:sz w:val="24"/>
          <w:szCs w:val="24"/>
        </w:rPr>
        <w:t>а</w:t>
      </w:r>
      <w:r w:rsidRPr="004E4AE5">
        <w:rPr>
          <w:w w:val="90"/>
          <w:sz w:val="24"/>
          <w:szCs w:val="24"/>
        </w:rPr>
        <w:t>ни</w:t>
      </w:r>
      <w:r w:rsidRPr="004E4AE5">
        <w:rPr>
          <w:spacing w:val="-4"/>
          <w:w w:val="90"/>
          <w:sz w:val="24"/>
          <w:szCs w:val="24"/>
        </w:rPr>
        <w:t>з</w:t>
      </w:r>
      <w:r w:rsidRPr="004E4AE5">
        <w:rPr>
          <w:w w:val="90"/>
          <w:sz w:val="24"/>
          <w:szCs w:val="24"/>
        </w:rPr>
        <w:t>а</w:t>
      </w:r>
      <w:r w:rsidRPr="004E4AE5">
        <w:rPr>
          <w:spacing w:val="-3"/>
          <w:w w:val="90"/>
          <w:sz w:val="24"/>
          <w:szCs w:val="24"/>
        </w:rPr>
        <w:t>ц</w:t>
      </w:r>
      <w:r w:rsidRPr="004E4AE5">
        <w:rPr>
          <w:w w:val="90"/>
          <w:sz w:val="24"/>
          <w:szCs w:val="24"/>
        </w:rPr>
        <w:t>ии</w:t>
      </w:r>
      <w:r w:rsidRPr="004E4AE5">
        <w:rPr>
          <w:spacing w:val="35"/>
          <w:w w:val="90"/>
          <w:sz w:val="24"/>
          <w:szCs w:val="24"/>
        </w:rPr>
        <w:t xml:space="preserve"> </w:t>
      </w:r>
      <w:r w:rsidRPr="004E4AE5">
        <w:rPr>
          <w:w w:val="90"/>
          <w:sz w:val="24"/>
          <w:szCs w:val="24"/>
        </w:rPr>
        <w:t>мест</w:t>
      </w:r>
      <w:r w:rsidRPr="004E4AE5">
        <w:rPr>
          <w:spacing w:val="-3"/>
          <w:w w:val="90"/>
          <w:sz w:val="24"/>
          <w:szCs w:val="24"/>
        </w:rPr>
        <w:t>н</w:t>
      </w:r>
      <w:r w:rsidRPr="004E4AE5">
        <w:rPr>
          <w:spacing w:val="-1"/>
          <w:w w:val="90"/>
          <w:sz w:val="24"/>
          <w:szCs w:val="24"/>
        </w:rPr>
        <w:t>о</w:t>
      </w:r>
      <w:r w:rsidRPr="004E4AE5">
        <w:rPr>
          <w:spacing w:val="-3"/>
          <w:w w:val="90"/>
          <w:sz w:val="24"/>
          <w:szCs w:val="24"/>
        </w:rPr>
        <w:t>г</w:t>
      </w:r>
      <w:r w:rsidRPr="004E4AE5">
        <w:rPr>
          <w:w w:val="90"/>
          <w:sz w:val="24"/>
          <w:szCs w:val="24"/>
        </w:rPr>
        <w:t>о</w:t>
      </w:r>
      <w:r w:rsidRPr="004E4AE5">
        <w:rPr>
          <w:spacing w:val="37"/>
          <w:w w:val="90"/>
          <w:sz w:val="24"/>
          <w:szCs w:val="24"/>
        </w:rPr>
        <w:t xml:space="preserve"> </w:t>
      </w:r>
      <w:r w:rsidRPr="004E4AE5">
        <w:rPr>
          <w:w w:val="90"/>
          <w:sz w:val="24"/>
          <w:szCs w:val="24"/>
        </w:rPr>
        <w:t>са</w:t>
      </w:r>
      <w:r w:rsidRPr="004E4AE5">
        <w:rPr>
          <w:spacing w:val="-3"/>
          <w:w w:val="90"/>
          <w:sz w:val="24"/>
          <w:szCs w:val="24"/>
        </w:rPr>
        <w:t>м</w:t>
      </w:r>
      <w:r w:rsidRPr="004E4AE5">
        <w:rPr>
          <w:spacing w:val="-1"/>
          <w:w w:val="90"/>
          <w:sz w:val="24"/>
          <w:szCs w:val="24"/>
        </w:rPr>
        <w:t>оу</w:t>
      </w:r>
      <w:r w:rsidRPr="004E4AE5">
        <w:rPr>
          <w:w w:val="90"/>
          <w:sz w:val="24"/>
          <w:szCs w:val="24"/>
        </w:rPr>
        <w:t>п</w:t>
      </w:r>
      <w:r w:rsidRPr="004E4AE5">
        <w:rPr>
          <w:spacing w:val="-1"/>
          <w:w w:val="90"/>
          <w:sz w:val="24"/>
          <w:szCs w:val="24"/>
        </w:rPr>
        <w:t>р</w:t>
      </w:r>
      <w:r w:rsidRPr="004E4AE5">
        <w:rPr>
          <w:w w:val="90"/>
          <w:sz w:val="24"/>
          <w:szCs w:val="24"/>
        </w:rPr>
        <w:t>а</w:t>
      </w:r>
      <w:r w:rsidRPr="004E4AE5">
        <w:rPr>
          <w:spacing w:val="-1"/>
          <w:w w:val="90"/>
          <w:sz w:val="24"/>
          <w:szCs w:val="24"/>
        </w:rPr>
        <w:t>в</w:t>
      </w:r>
      <w:r w:rsidRPr="004E4AE5">
        <w:rPr>
          <w:spacing w:val="-2"/>
          <w:w w:val="90"/>
          <w:sz w:val="24"/>
          <w:szCs w:val="24"/>
        </w:rPr>
        <w:t>л</w:t>
      </w:r>
      <w:r w:rsidRPr="004E4AE5">
        <w:rPr>
          <w:w w:val="90"/>
          <w:sz w:val="24"/>
          <w:szCs w:val="24"/>
        </w:rPr>
        <w:t>е</w:t>
      </w:r>
      <w:r w:rsidRPr="004E4AE5">
        <w:rPr>
          <w:spacing w:val="-3"/>
          <w:w w:val="90"/>
          <w:sz w:val="24"/>
          <w:szCs w:val="24"/>
        </w:rPr>
        <w:t>н</w:t>
      </w:r>
      <w:r w:rsidRPr="004E4AE5">
        <w:rPr>
          <w:w w:val="90"/>
          <w:sz w:val="24"/>
          <w:szCs w:val="24"/>
        </w:rPr>
        <w:t>ия</w:t>
      </w:r>
      <w:r w:rsidRPr="004E4AE5">
        <w:rPr>
          <w:spacing w:val="38"/>
          <w:w w:val="90"/>
          <w:sz w:val="24"/>
          <w:szCs w:val="24"/>
        </w:rPr>
        <w:t xml:space="preserve"> </w:t>
      </w:r>
      <w:r w:rsidRPr="004E4AE5">
        <w:rPr>
          <w:w w:val="90"/>
          <w:sz w:val="24"/>
          <w:szCs w:val="24"/>
        </w:rPr>
        <w:t>в</w:t>
      </w:r>
      <w:r w:rsidRPr="004E4AE5">
        <w:rPr>
          <w:spacing w:val="38"/>
          <w:w w:val="90"/>
          <w:sz w:val="24"/>
          <w:szCs w:val="24"/>
        </w:rPr>
        <w:t xml:space="preserve"> </w:t>
      </w:r>
      <w:r w:rsidRPr="004E4AE5">
        <w:rPr>
          <w:spacing w:val="-4"/>
          <w:w w:val="90"/>
          <w:sz w:val="24"/>
          <w:szCs w:val="24"/>
        </w:rPr>
        <w:t>Р</w:t>
      </w:r>
      <w:r w:rsidRPr="004E4AE5">
        <w:rPr>
          <w:spacing w:val="-1"/>
          <w:w w:val="90"/>
          <w:sz w:val="24"/>
          <w:szCs w:val="24"/>
        </w:rPr>
        <w:t>о</w:t>
      </w:r>
      <w:r w:rsidRPr="004E4AE5">
        <w:rPr>
          <w:w w:val="90"/>
          <w:sz w:val="24"/>
          <w:szCs w:val="24"/>
        </w:rPr>
        <w:t>с</w:t>
      </w:r>
      <w:r w:rsidRPr="004E4AE5">
        <w:rPr>
          <w:spacing w:val="-4"/>
          <w:w w:val="90"/>
          <w:sz w:val="24"/>
          <w:szCs w:val="24"/>
        </w:rPr>
        <w:t>с</w:t>
      </w:r>
      <w:r w:rsidRPr="004E4AE5">
        <w:rPr>
          <w:spacing w:val="-3"/>
          <w:w w:val="90"/>
          <w:sz w:val="24"/>
          <w:szCs w:val="24"/>
        </w:rPr>
        <w:t>и</w:t>
      </w:r>
      <w:r w:rsidRPr="004E4AE5">
        <w:rPr>
          <w:w w:val="90"/>
          <w:sz w:val="24"/>
          <w:szCs w:val="24"/>
        </w:rPr>
        <w:t>йс</w:t>
      </w:r>
      <w:r w:rsidRPr="004E4AE5">
        <w:rPr>
          <w:spacing w:val="-3"/>
          <w:w w:val="90"/>
          <w:sz w:val="24"/>
          <w:szCs w:val="24"/>
        </w:rPr>
        <w:t>ко</w:t>
      </w:r>
      <w:r w:rsidRPr="004E4AE5">
        <w:rPr>
          <w:w w:val="90"/>
          <w:sz w:val="24"/>
          <w:szCs w:val="24"/>
        </w:rPr>
        <w:t>й</w:t>
      </w:r>
      <w:r w:rsidRPr="004E4AE5">
        <w:rPr>
          <w:w w:val="96"/>
          <w:sz w:val="24"/>
          <w:szCs w:val="24"/>
        </w:rPr>
        <w:t xml:space="preserve"> </w:t>
      </w:r>
      <w:r w:rsidRPr="004E4AE5">
        <w:rPr>
          <w:w w:val="90"/>
          <w:sz w:val="24"/>
          <w:szCs w:val="24"/>
        </w:rPr>
        <w:t>Фе</w:t>
      </w:r>
      <w:r w:rsidRPr="004E4AE5">
        <w:rPr>
          <w:spacing w:val="-1"/>
          <w:w w:val="90"/>
          <w:sz w:val="24"/>
          <w:szCs w:val="24"/>
        </w:rPr>
        <w:t>д</w:t>
      </w:r>
      <w:r w:rsidRPr="004E4AE5">
        <w:rPr>
          <w:spacing w:val="-4"/>
          <w:w w:val="90"/>
          <w:sz w:val="24"/>
          <w:szCs w:val="24"/>
        </w:rPr>
        <w:t>е</w:t>
      </w:r>
      <w:r w:rsidRPr="004E4AE5">
        <w:rPr>
          <w:spacing w:val="-1"/>
          <w:w w:val="90"/>
          <w:sz w:val="24"/>
          <w:szCs w:val="24"/>
        </w:rPr>
        <w:t>р</w:t>
      </w:r>
      <w:r w:rsidRPr="004E4AE5">
        <w:rPr>
          <w:w w:val="90"/>
          <w:sz w:val="24"/>
          <w:szCs w:val="24"/>
        </w:rPr>
        <w:t>а</w:t>
      </w:r>
      <w:r w:rsidRPr="004E4AE5">
        <w:rPr>
          <w:spacing w:val="-3"/>
          <w:w w:val="90"/>
          <w:sz w:val="24"/>
          <w:szCs w:val="24"/>
        </w:rPr>
        <w:t>ц</w:t>
      </w:r>
      <w:r w:rsidRPr="004E4AE5">
        <w:rPr>
          <w:w w:val="90"/>
          <w:sz w:val="24"/>
          <w:szCs w:val="24"/>
        </w:rPr>
        <w:t>и</w:t>
      </w:r>
      <w:r w:rsidRPr="004E4AE5">
        <w:rPr>
          <w:spacing w:val="-1"/>
          <w:w w:val="90"/>
          <w:sz w:val="24"/>
          <w:szCs w:val="24"/>
        </w:rPr>
        <w:t>и</w:t>
      </w:r>
      <w:r w:rsidRPr="004E4AE5">
        <w:rPr>
          <w:spacing w:val="-2"/>
          <w:w w:val="90"/>
          <w:sz w:val="24"/>
          <w:szCs w:val="24"/>
        </w:rPr>
        <w:t>»</w:t>
      </w:r>
      <w:r w:rsidRPr="004E4AE5">
        <w:rPr>
          <w:w w:val="90"/>
          <w:sz w:val="24"/>
          <w:szCs w:val="24"/>
        </w:rPr>
        <w:t>,</w:t>
      </w:r>
      <w:r w:rsidRPr="004E4AE5">
        <w:rPr>
          <w:spacing w:val="11"/>
          <w:w w:val="90"/>
          <w:sz w:val="24"/>
          <w:szCs w:val="24"/>
        </w:rPr>
        <w:t xml:space="preserve"> </w:t>
      </w:r>
      <w:r w:rsidRPr="004E4AE5">
        <w:rPr>
          <w:spacing w:val="-3"/>
          <w:w w:val="90"/>
          <w:sz w:val="24"/>
          <w:szCs w:val="24"/>
        </w:rPr>
        <w:t>ин</w:t>
      </w:r>
      <w:r w:rsidRPr="004E4AE5">
        <w:rPr>
          <w:w w:val="90"/>
          <w:sz w:val="24"/>
          <w:szCs w:val="24"/>
        </w:rPr>
        <w:t>ы</w:t>
      </w:r>
      <w:r w:rsidRPr="004E4AE5">
        <w:rPr>
          <w:spacing w:val="-3"/>
          <w:w w:val="90"/>
          <w:sz w:val="24"/>
          <w:szCs w:val="24"/>
        </w:rPr>
        <w:t>м</w:t>
      </w:r>
      <w:r w:rsidRPr="004E4AE5">
        <w:rPr>
          <w:w w:val="90"/>
          <w:sz w:val="24"/>
          <w:szCs w:val="24"/>
        </w:rPr>
        <w:t>и</w:t>
      </w:r>
      <w:r w:rsidRPr="004E4AE5">
        <w:rPr>
          <w:spacing w:val="62"/>
          <w:w w:val="90"/>
          <w:sz w:val="24"/>
          <w:szCs w:val="24"/>
        </w:rPr>
        <w:t xml:space="preserve"> </w:t>
      </w:r>
      <w:r w:rsidRPr="004E4AE5">
        <w:rPr>
          <w:w w:val="90"/>
          <w:sz w:val="24"/>
          <w:szCs w:val="24"/>
        </w:rPr>
        <w:t>за</w:t>
      </w:r>
      <w:r w:rsidRPr="004E4AE5">
        <w:rPr>
          <w:spacing w:val="-3"/>
          <w:w w:val="90"/>
          <w:sz w:val="24"/>
          <w:szCs w:val="24"/>
        </w:rPr>
        <w:t>к</w:t>
      </w:r>
      <w:r w:rsidRPr="004E4AE5">
        <w:rPr>
          <w:spacing w:val="-1"/>
          <w:w w:val="90"/>
          <w:sz w:val="24"/>
          <w:szCs w:val="24"/>
        </w:rPr>
        <w:t>о</w:t>
      </w:r>
      <w:r w:rsidRPr="004E4AE5">
        <w:rPr>
          <w:w w:val="90"/>
          <w:sz w:val="24"/>
          <w:szCs w:val="24"/>
        </w:rPr>
        <w:t>на</w:t>
      </w:r>
      <w:r w:rsidRPr="004E4AE5">
        <w:rPr>
          <w:spacing w:val="-3"/>
          <w:w w:val="90"/>
          <w:sz w:val="24"/>
          <w:szCs w:val="24"/>
        </w:rPr>
        <w:t>м</w:t>
      </w:r>
      <w:r w:rsidRPr="004E4AE5">
        <w:rPr>
          <w:w w:val="90"/>
          <w:sz w:val="24"/>
          <w:szCs w:val="24"/>
        </w:rPr>
        <w:t>и</w:t>
      </w:r>
      <w:r w:rsidRPr="004E4AE5">
        <w:rPr>
          <w:spacing w:val="61"/>
          <w:w w:val="90"/>
          <w:sz w:val="24"/>
          <w:szCs w:val="24"/>
        </w:rPr>
        <w:t xml:space="preserve"> </w:t>
      </w:r>
      <w:r w:rsidRPr="004E4AE5">
        <w:rPr>
          <w:w w:val="90"/>
          <w:sz w:val="24"/>
          <w:szCs w:val="24"/>
        </w:rPr>
        <w:t>и</w:t>
      </w:r>
      <w:r w:rsidRPr="004E4AE5">
        <w:rPr>
          <w:spacing w:val="59"/>
          <w:w w:val="90"/>
          <w:sz w:val="24"/>
          <w:szCs w:val="24"/>
        </w:rPr>
        <w:t xml:space="preserve"> </w:t>
      </w:r>
      <w:r w:rsidRPr="004E4AE5">
        <w:rPr>
          <w:spacing w:val="-3"/>
          <w:w w:val="90"/>
          <w:sz w:val="24"/>
          <w:szCs w:val="24"/>
        </w:rPr>
        <w:t>н</w:t>
      </w:r>
      <w:r w:rsidRPr="004E4AE5">
        <w:rPr>
          <w:spacing w:val="-1"/>
          <w:w w:val="90"/>
          <w:sz w:val="24"/>
          <w:szCs w:val="24"/>
        </w:rPr>
        <w:t>о</w:t>
      </w:r>
      <w:r w:rsidRPr="004E4AE5">
        <w:rPr>
          <w:spacing w:val="-3"/>
          <w:w w:val="90"/>
          <w:sz w:val="24"/>
          <w:szCs w:val="24"/>
        </w:rPr>
        <w:t>р</w:t>
      </w:r>
      <w:r w:rsidRPr="004E4AE5">
        <w:rPr>
          <w:w w:val="90"/>
          <w:sz w:val="24"/>
          <w:szCs w:val="24"/>
        </w:rPr>
        <w:t>мати</w:t>
      </w:r>
      <w:r w:rsidRPr="004E4AE5">
        <w:rPr>
          <w:spacing w:val="-1"/>
          <w:w w:val="90"/>
          <w:sz w:val="24"/>
          <w:szCs w:val="24"/>
        </w:rPr>
        <w:t>в</w:t>
      </w:r>
      <w:r w:rsidRPr="004E4AE5">
        <w:rPr>
          <w:spacing w:val="-3"/>
          <w:w w:val="90"/>
          <w:sz w:val="24"/>
          <w:szCs w:val="24"/>
        </w:rPr>
        <w:t>н</w:t>
      </w:r>
      <w:r w:rsidRPr="004E4AE5">
        <w:rPr>
          <w:w w:val="90"/>
          <w:sz w:val="24"/>
          <w:szCs w:val="24"/>
        </w:rPr>
        <w:t>ы</w:t>
      </w:r>
      <w:r w:rsidRPr="004E4AE5">
        <w:rPr>
          <w:spacing w:val="-3"/>
          <w:w w:val="90"/>
          <w:sz w:val="24"/>
          <w:szCs w:val="24"/>
        </w:rPr>
        <w:t>м</w:t>
      </w:r>
      <w:r w:rsidRPr="004E4AE5">
        <w:rPr>
          <w:w w:val="90"/>
          <w:sz w:val="24"/>
          <w:szCs w:val="24"/>
        </w:rPr>
        <w:t>и</w:t>
      </w:r>
      <w:r w:rsidRPr="004E4AE5">
        <w:rPr>
          <w:spacing w:val="62"/>
          <w:w w:val="90"/>
          <w:sz w:val="24"/>
          <w:szCs w:val="24"/>
        </w:rPr>
        <w:t xml:space="preserve"> </w:t>
      </w:r>
      <w:r w:rsidRPr="004E4AE5">
        <w:rPr>
          <w:spacing w:val="-3"/>
          <w:w w:val="90"/>
          <w:sz w:val="24"/>
          <w:szCs w:val="24"/>
        </w:rPr>
        <w:t>п</w:t>
      </w:r>
      <w:r w:rsidRPr="004E4AE5">
        <w:rPr>
          <w:spacing w:val="-1"/>
          <w:w w:val="90"/>
          <w:sz w:val="24"/>
          <w:szCs w:val="24"/>
        </w:rPr>
        <w:t>р</w:t>
      </w:r>
      <w:r w:rsidRPr="004E4AE5">
        <w:rPr>
          <w:w w:val="90"/>
          <w:sz w:val="24"/>
          <w:szCs w:val="24"/>
        </w:rPr>
        <w:t>а</w:t>
      </w:r>
      <w:r w:rsidRPr="004E4AE5">
        <w:rPr>
          <w:spacing w:val="-4"/>
          <w:w w:val="90"/>
          <w:sz w:val="24"/>
          <w:szCs w:val="24"/>
        </w:rPr>
        <w:t>в</w:t>
      </w:r>
      <w:r w:rsidRPr="004E4AE5">
        <w:rPr>
          <w:spacing w:val="-1"/>
          <w:w w:val="90"/>
          <w:sz w:val="24"/>
          <w:szCs w:val="24"/>
        </w:rPr>
        <w:t>о</w:t>
      </w:r>
      <w:r w:rsidRPr="004E4AE5">
        <w:rPr>
          <w:spacing w:val="-4"/>
          <w:w w:val="90"/>
          <w:sz w:val="24"/>
          <w:szCs w:val="24"/>
        </w:rPr>
        <w:t>в</w:t>
      </w:r>
      <w:r w:rsidRPr="004E4AE5">
        <w:rPr>
          <w:w w:val="90"/>
          <w:sz w:val="24"/>
          <w:szCs w:val="24"/>
        </w:rPr>
        <w:t>ыми</w:t>
      </w:r>
      <w:r w:rsidRPr="004E4AE5">
        <w:rPr>
          <w:spacing w:val="61"/>
          <w:w w:val="90"/>
          <w:sz w:val="24"/>
          <w:szCs w:val="24"/>
        </w:rPr>
        <w:t xml:space="preserve"> </w:t>
      </w:r>
      <w:r w:rsidRPr="004E4AE5">
        <w:rPr>
          <w:spacing w:val="-4"/>
          <w:w w:val="90"/>
          <w:sz w:val="24"/>
          <w:szCs w:val="24"/>
        </w:rPr>
        <w:t>а</w:t>
      </w:r>
      <w:r w:rsidRPr="004E4AE5">
        <w:rPr>
          <w:spacing w:val="-1"/>
          <w:w w:val="90"/>
          <w:sz w:val="24"/>
          <w:szCs w:val="24"/>
        </w:rPr>
        <w:t>к</w:t>
      </w:r>
      <w:r w:rsidRPr="004E4AE5">
        <w:rPr>
          <w:w w:val="90"/>
          <w:sz w:val="24"/>
          <w:szCs w:val="24"/>
        </w:rPr>
        <w:t>та</w:t>
      </w:r>
      <w:r w:rsidRPr="004E4AE5">
        <w:rPr>
          <w:spacing w:val="-3"/>
          <w:w w:val="90"/>
          <w:sz w:val="24"/>
          <w:szCs w:val="24"/>
        </w:rPr>
        <w:t>м</w:t>
      </w:r>
      <w:r w:rsidRPr="004E4AE5">
        <w:rPr>
          <w:w w:val="90"/>
          <w:sz w:val="24"/>
          <w:szCs w:val="24"/>
        </w:rPr>
        <w:t>и</w:t>
      </w:r>
      <w:r w:rsidRPr="004E4AE5">
        <w:rPr>
          <w:spacing w:val="62"/>
          <w:w w:val="90"/>
          <w:sz w:val="24"/>
          <w:szCs w:val="24"/>
        </w:rPr>
        <w:t xml:space="preserve"> </w:t>
      </w:r>
      <w:r w:rsidRPr="004E4AE5">
        <w:rPr>
          <w:w w:val="90"/>
          <w:sz w:val="24"/>
          <w:szCs w:val="24"/>
        </w:rPr>
        <w:t>Р</w:t>
      </w:r>
      <w:r w:rsidRPr="004E4AE5">
        <w:rPr>
          <w:spacing w:val="-3"/>
          <w:w w:val="90"/>
          <w:sz w:val="24"/>
          <w:szCs w:val="24"/>
        </w:rPr>
        <w:t>о</w:t>
      </w:r>
      <w:r w:rsidRPr="004E4AE5">
        <w:rPr>
          <w:w w:val="90"/>
          <w:sz w:val="24"/>
          <w:szCs w:val="24"/>
        </w:rPr>
        <w:t>сс</w:t>
      </w:r>
      <w:r w:rsidRPr="004E4AE5">
        <w:rPr>
          <w:spacing w:val="-3"/>
          <w:w w:val="90"/>
          <w:sz w:val="24"/>
          <w:szCs w:val="24"/>
        </w:rPr>
        <w:t>и</w:t>
      </w:r>
      <w:r w:rsidRPr="004E4AE5">
        <w:rPr>
          <w:w w:val="90"/>
          <w:sz w:val="24"/>
          <w:szCs w:val="24"/>
        </w:rPr>
        <w:t>йс</w:t>
      </w:r>
      <w:r w:rsidRPr="004E4AE5">
        <w:rPr>
          <w:spacing w:val="-3"/>
          <w:w w:val="90"/>
          <w:sz w:val="24"/>
          <w:szCs w:val="24"/>
        </w:rPr>
        <w:t>к</w:t>
      </w:r>
      <w:r w:rsidRPr="004E4AE5">
        <w:rPr>
          <w:spacing w:val="-1"/>
          <w:w w:val="90"/>
          <w:sz w:val="24"/>
          <w:szCs w:val="24"/>
        </w:rPr>
        <w:t>о</w:t>
      </w:r>
      <w:r w:rsidRPr="004E4AE5">
        <w:rPr>
          <w:w w:val="90"/>
          <w:sz w:val="24"/>
          <w:szCs w:val="24"/>
        </w:rPr>
        <w:t>й</w:t>
      </w:r>
      <w:r w:rsidRPr="004E4AE5">
        <w:rPr>
          <w:w w:val="96"/>
          <w:sz w:val="24"/>
          <w:szCs w:val="24"/>
        </w:rPr>
        <w:t xml:space="preserve"> </w:t>
      </w:r>
      <w:r w:rsidRPr="004E4AE5">
        <w:rPr>
          <w:w w:val="90"/>
          <w:sz w:val="24"/>
          <w:szCs w:val="24"/>
        </w:rPr>
        <w:t>Фе</w:t>
      </w:r>
      <w:r w:rsidRPr="004E4AE5">
        <w:rPr>
          <w:spacing w:val="-1"/>
          <w:w w:val="90"/>
          <w:sz w:val="24"/>
          <w:szCs w:val="24"/>
        </w:rPr>
        <w:t>д</w:t>
      </w:r>
      <w:r w:rsidRPr="004E4AE5">
        <w:rPr>
          <w:spacing w:val="-4"/>
          <w:w w:val="90"/>
          <w:sz w:val="24"/>
          <w:szCs w:val="24"/>
        </w:rPr>
        <w:t>е</w:t>
      </w:r>
      <w:r w:rsidRPr="004E4AE5">
        <w:rPr>
          <w:spacing w:val="-1"/>
          <w:w w:val="90"/>
          <w:sz w:val="24"/>
          <w:szCs w:val="24"/>
        </w:rPr>
        <w:t>р</w:t>
      </w:r>
      <w:r w:rsidRPr="004E4AE5">
        <w:rPr>
          <w:w w:val="90"/>
          <w:sz w:val="24"/>
          <w:szCs w:val="24"/>
        </w:rPr>
        <w:t>а</w:t>
      </w:r>
      <w:r w:rsidRPr="004E4AE5">
        <w:rPr>
          <w:spacing w:val="-3"/>
          <w:w w:val="90"/>
          <w:sz w:val="24"/>
          <w:szCs w:val="24"/>
        </w:rPr>
        <w:t>ц</w:t>
      </w:r>
      <w:r w:rsidRPr="004E4AE5">
        <w:rPr>
          <w:w w:val="90"/>
          <w:sz w:val="24"/>
          <w:szCs w:val="24"/>
        </w:rPr>
        <w:t>и</w:t>
      </w:r>
      <w:r w:rsidRPr="004E4AE5">
        <w:rPr>
          <w:spacing w:val="-1"/>
          <w:w w:val="90"/>
          <w:sz w:val="24"/>
          <w:szCs w:val="24"/>
        </w:rPr>
        <w:t>и</w:t>
      </w:r>
      <w:r w:rsidRPr="004E4AE5">
        <w:rPr>
          <w:w w:val="90"/>
          <w:sz w:val="24"/>
          <w:szCs w:val="24"/>
        </w:rPr>
        <w:t>,</w:t>
      </w:r>
      <w:r w:rsidRPr="004E4AE5">
        <w:rPr>
          <w:spacing w:val="37"/>
          <w:w w:val="90"/>
          <w:sz w:val="24"/>
          <w:szCs w:val="24"/>
        </w:rPr>
        <w:t xml:space="preserve"> </w:t>
      </w:r>
      <w:r w:rsidRPr="004E4AE5">
        <w:rPr>
          <w:w w:val="90"/>
          <w:sz w:val="24"/>
          <w:szCs w:val="24"/>
        </w:rPr>
        <w:t>за</w:t>
      </w:r>
      <w:r w:rsidRPr="004E4AE5">
        <w:rPr>
          <w:spacing w:val="-3"/>
          <w:w w:val="90"/>
          <w:sz w:val="24"/>
          <w:szCs w:val="24"/>
        </w:rPr>
        <w:t>к</w:t>
      </w:r>
      <w:r w:rsidRPr="004E4AE5">
        <w:rPr>
          <w:spacing w:val="-1"/>
          <w:w w:val="90"/>
          <w:sz w:val="24"/>
          <w:szCs w:val="24"/>
        </w:rPr>
        <w:t>о</w:t>
      </w:r>
      <w:r w:rsidRPr="004E4AE5">
        <w:rPr>
          <w:w w:val="90"/>
          <w:sz w:val="24"/>
          <w:szCs w:val="24"/>
        </w:rPr>
        <w:t>н</w:t>
      </w:r>
      <w:r w:rsidRPr="004E4AE5">
        <w:rPr>
          <w:spacing w:val="-4"/>
          <w:w w:val="90"/>
          <w:sz w:val="24"/>
          <w:szCs w:val="24"/>
        </w:rPr>
        <w:t>а</w:t>
      </w:r>
      <w:r w:rsidRPr="004E4AE5">
        <w:rPr>
          <w:w w:val="90"/>
          <w:sz w:val="24"/>
          <w:szCs w:val="24"/>
        </w:rPr>
        <w:t>ми</w:t>
      </w:r>
      <w:r w:rsidRPr="004E4AE5">
        <w:rPr>
          <w:spacing w:val="25"/>
          <w:w w:val="90"/>
          <w:sz w:val="24"/>
          <w:szCs w:val="24"/>
        </w:rPr>
        <w:t xml:space="preserve"> </w:t>
      </w:r>
      <w:r w:rsidRPr="004E4AE5">
        <w:rPr>
          <w:w w:val="90"/>
          <w:sz w:val="24"/>
          <w:szCs w:val="24"/>
        </w:rPr>
        <w:t>и</w:t>
      </w:r>
      <w:r w:rsidRPr="004E4AE5">
        <w:rPr>
          <w:spacing w:val="27"/>
          <w:w w:val="90"/>
          <w:sz w:val="24"/>
          <w:szCs w:val="24"/>
        </w:rPr>
        <w:t xml:space="preserve"> </w:t>
      </w:r>
      <w:r w:rsidRPr="004E4AE5">
        <w:rPr>
          <w:spacing w:val="-3"/>
          <w:w w:val="90"/>
          <w:sz w:val="24"/>
          <w:szCs w:val="24"/>
        </w:rPr>
        <w:t>но</w:t>
      </w:r>
      <w:r w:rsidRPr="004E4AE5">
        <w:rPr>
          <w:spacing w:val="-1"/>
          <w:w w:val="90"/>
          <w:sz w:val="24"/>
          <w:szCs w:val="24"/>
        </w:rPr>
        <w:t>р</w:t>
      </w:r>
      <w:r w:rsidRPr="004E4AE5">
        <w:rPr>
          <w:w w:val="90"/>
          <w:sz w:val="24"/>
          <w:szCs w:val="24"/>
        </w:rPr>
        <w:t>ма</w:t>
      </w:r>
      <w:r w:rsidRPr="004E4AE5">
        <w:rPr>
          <w:spacing w:val="-3"/>
          <w:w w:val="90"/>
          <w:sz w:val="24"/>
          <w:szCs w:val="24"/>
        </w:rPr>
        <w:t>т</w:t>
      </w:r>
      <w:r w:rsidRPr="004E4AE5">
        <w:rPr>
          <w:w w:val="90"/>
          <w:sz w:val="24"/>
          <w:szCs w:val="24"/>
        </w:rPr>
        <w:t>и</w:t>
      </w:r>
      <w:r w:rsidRPr="004E4AE5">
        <w:rPr>
          <w:spacing w:val="-1"/>
          <w:w w:val="90"/>
          <w:sz w:val="24"/>
          <w:szCs w:val="24"/>
        </w:rPr>
        <w:t>в</w:t>
      </w:r>
      <w:r w:rsidRPr="004E4AE5">
        <w:rPr>
          <w:spacing w:val="-3"/>
          <w:w w:val="90"/>
          <w:sz w:val="24"/>
          <w:szCs w:val="24"/>
        </w:rPr>
        <w:t>н</w:t>
      </w:r>
      <w:r w:rsidRPr="004E4AE5">
        <w:rPr>
          <w:w w:val="90"/>
          <w:sz w:val="24"/>
          <w:szCs w:val="24"/>
        </w:rPr>
        <w:t>ы</w:t>
      </w:r>
      <w:r w:rsidRPr="004E4AE5">
        <w:rPr>
          <w:spacing w:val="-3"/>
          <w:w w:val="90"/>
          <w:sz w:val="24"/>
          <w:szCs w:val="24"/>
        </w:rPr>
        <w:t>м</w:t>
      </w:r>
      <w:r w:rsidRPr="004E4AE5">
        <w:rPr>
          <w:w w:val="90"/>
          <w:sz w:val="24"/>
          <w:szCs w:val="24"/>
        </w:rPr>
        <w:t>и</w:t>
      </w:r>
      <w:r w:rsidRPr="004E4AE5">
        <w:rPr>
          <w:spacing w:val="27"/>
          <w:w w:val="90"/>
          <w:sz w:val="24"/>
          <w:szCs w:val="24"/>
        </w:rPr>
        <w:t xml:space="preserve"> </w:t>
      </w:r>
      <w:r w:rsidRPr="004E4AE5">
        <w:rPr>
          <w:spacing w:val="-3"/>
          <w:w w:val="90"/>
          <w:sz w:val="24"/>
          <w:szCs w:val="24"/>
        </w:rPr>
        <w:t>п</w:t>
      </w:r>
      <w:r w:rsidRPr="004E4AE5">
        <w:rPr>
          <w:spacing w:val="-1"/>
          <w:w w:val="90"/>
          <w:sz w:val="24"/>
          <w:szCs w:val="24"/>
        </w:rPr>
        <w:t>р</w:t>
      </w:r>
      <w:r w:rsidRPr="004E4AE5">
        <w:rPr>
          <w:w w:val="90"/>
          <w:sz w:val="24"/>
          <w:szCs w:val="24"/>
        </w:rPr>
        <w:t>а</w:t>
      </w:r>
      <w:r w:rsidRPr="004E4AE5">
        <w:rPr>
          <w:spacing w:val="-4"/>
          <w:w w:val="90"/>
          <w:sz w:val="24"/>
          <w:szCs w:val="24"/>
        </w:rPr>
        <w:t>в</w:t>
      </w:r>
      <w:r w:rsidRPr="004E4AE5">
        <w:rPr>
          <w:spacing w:val="-1"/>
          <w:w w:val="90"/>
          <w:sz w:val="24"/>
          <w:szCs w:val="24"/>
        </w:rPr>
        <w:t>ов</w:t>
      </w:r>
      <w:r w:rsidRPr="004E4AE5">
        <w:rPr>
          <w:spacing w:val="-3"/>
          <w:w w:val="90"/>
          <w:sz w:val="24"/>
          <w:szCs w:val="24"/>
        </w:rPr>
        <w:t>ы</w:t>
      </w:r>
      <w:r w:rsidRPr="004E4AE5">
        <w:rPr>
          <w:w w:val="90"/>
          <w:sz w:val="24"/>
          <w:szCs w:val="24"/>
        </w:rPr>
        <w:t>ми</w:t>
      </w:r>
      <w:r w:rsidRPr="004E4AE5">
        <w:rPr>
          <w:spacing w:val="24"/>
          <w:w w:val="90"/>
          <w:sz w:val="24"/>
          <w:szCs w:val="24"/>
        </w:rPr>
        <w:t xml:space="preserve"> </w:t>
      </w:r>
      <w:r w:rsidRPr="004E4AE5">
        <w:rPr>
          <w:w w:val="90"/>
          <w:sz w:val="24"/>
          <w:szCs w:val="24"/>
        </w:rPr>
        <w:t>а</w:t>
      </w:r>
      <w:r w:rsidRPr="004E4AE5">
        <w:rPr>
          <w:spacing w:val="-1"/>
          <w:w w:val="90"/>
          <w:sz w:val="24"/>
          <w:szCs w:val="24"/>
        </w:rPr>
        <w:t>к</w:t>
      </w:r>
      <w:r w:rsidRPr="004E4AE5">
        <w:rPr>
          <w:w w:val="90"/>
          <w:sz w:val="24"/>
          <w:szCs w:val="24"/>
        </w:rPr>
        <w:t>т</w:t>
      </w:r>
      <w:r w:rsidRPr="004E4AE5">
        <w:rPr>
          <w:spacing w:val="-4"/>
          <w:w w:val="90"/>
          <w:sz w:val="24"/>
          <w:szCs w:val="24"/>
        </w:rPr>
        <w:t>а</w:t>
      </w:r>
      <w:r w:rsidRPr="004E4AE5">
        <w:rPr>
          <w:w w:val="90"/>
          <w:sz w:val="24"/>
          <w:szCs w:val="24"/>
        </w:rPr>
        <w:t>ми</w:t>
      </w:r>
      <w:r w:rsidRPr="004E4AE5">
        <w:rPr>
          <w:spacing w:val="27"/>
          <w:w w:val="90"/>
          <w:sz w:val="24"/>
          <w:szCs w:val="24"/>
        </w:rPr>
        <w:t xml:space="preserve"> </w:t>
      </w:r>
      <w:r w:rsidRPr="004E4AE5">
        <w:rPr>
          <w:w w:val="90"/>
          <w:sz w:val="24"/>
          <w:szCs w:val="24"/>
        </w:rPr>
        <w:t>Р</w:t>
      </w:r>
      <w:r w:rsidRPr="004E4AE5">
        <w:rPr>
          <w:spacing w:val="-4"/>
          <w:w w:val="90"/>
          <w:sz w:val="24"/>
          <w:szCs w:val="24"/>
        </w:rPr>
        <w:t>е</w:t>
      </w:r>
      <w:r w:rsidRPr="004E4AE5">
        <w:rPr>
          <w:w w:val="90"/>
          <w:sz w:val="24"/>
          <w:szCs w:val="24"/>
        </w:rPr>
        <w:t>сп</w:t>
      </w:r>
      <w:r w:rsidRPr="004E4AE5">
        <w:rPr>
          <w:spacing w:val="-1"/>
          <w:w w:val="90"/>
          <w:sz w:val="24"/>
          <w:szCs w:val="24"/>
        </w:rPr>
        <w:t>уб</w:t>
      </w:r>
      <w:r w:rsidRPr="004E4AE5">
        <w:rPr>
          <w:spacing w:val="-2"/>
          <w:w w:val="90"/>
          <w:sz w:val="24"/>
          <w:szCs w:val="24"/>
        </w:rPr>
        <w:t>л</w:t>
      </w:r>
      <w:r w:rsidRPr="004E4AE5">
        <w:rPr>
          <w:w w:val="90"/>
          <w:sz w:val="24"/>
          <w:szCs w:val="24"/>
        </w:rPr>
        <w:t>и</w:t>
      </w:r>
      <w:r w:rsidRPr="004E4AE5">
        <w:rPr>
          <w:spacing w:val="-3"/>
          <w:w w:val="90"/>
          <w:sz w:val="24"/>
          <w:szCs w:val="24"/>
        </w:rPr>
        <w:t>к</w:t>
      </w:r>
      <w:r w:rsidRPr="004E4AE5">
        <w:rPr>
          <w:w w:val="90"/>
          <w:sz w:val="24"/>
          <w:szCs w:val="24"/>
        </w:rPr>
        <w:t>и</w:t>
      </w:r>
      <w:r w:rsidRPr="004E4AE5">
        <w:rPr>
          <w:spacing w:val="27"/>
          <w:w w:val="90"/>
          <w:sz w:val="24"/>
          <w:szCs w:val="24"/>
        </w:rPr>
        <w:t xml:space="preserve"> </w:t>
      </w:r>
      <w:r w:rsidRPr="004E4AE5">
        <w:rPr>
          <w:w w:val="90"/>
          <w:sz w:val="24"/>
          <w:szCs w:val="24"/>
        </w:rPr>
        <w:t>Д</w:t>
      </w:r>
      <w:r w:rsidRPr="004E4AE5">
        <w:rPr>
          <w:spacing w:val="-4"/>
          <w:w w:val="90"/>
          <w:sz w:val="24"/>
          <w:szCs w:val="24"/>
        </w:rPr>
        <w:t>а</w:t>
      </w:r>
      <w:r w:rsidRPr="004E4AE5">
        <w:rPr>
          <w:w w:val="90"/>
          <w:sz w:val="24"/>
          <w:szCs w:val="24"/>
        </w:rPr>
        <w:t>геста</w:t>
      </w:r>
      <w:r w:rsidRPr="004E4AE5">
        <w:rPr>
          <w:spacing w:val="-3"/>
          <w:w w:val="90"/>
          <w:sz w:val="24"/>
          <w:szCs w:val="24"/>
        </w:rPr>
        <w:t>н</w:t>
      </w:r>
      <w:r w:rsidRPr="004E4AE5">
        <w:rPr>
          <w:w w:val="90"/>
          <w:sz w:val="24"/>
          <w:szCs w:val="24"/>
        </w:rPr>
        <w:t>,</w:t>
      </w:r>
      <w:r w:rsidRPr="004E4AE5">
        <w:rPr>
          <w:sz w:val="24"/>
          <w:szCs w:val="24"/>
        </w:rPr>
        <w:t xml:space="preserve"> </w:t>
      </w:r>
      <w:r w:rsidRPr="004E4AE5">
        <w:rPr>
          <w:spacing w:val="-1"/>
          <w:w w:val="90"/>
          <w:sz w:val="24"/>
          <w:szCs w:val="24"/>
        </w:rPr>
        <w:t>У</w:t>
      </w:r>
      <w:r w:rsidRPr="004E4AE5">
        <w:rPr>
          <w:w w:val="90"/>
          <w:sz w:val="24"/>
          <w:szCs w:val="24"/>
        </w:rPr>
        <w:t>ста</w:t>
      </w:r>
      <w:r w:rsidRPr="004E4AE5">
        <w:rPr>
          <w:spacing w:val="-1"/>
          <w:w w:val="90"/>
          <w:sz w:val="24"/>
          <w:szCs w:val="24"/>
        </w:rPr>
        <w:t>в</w:t>
      </w:r>
      <w:r w:rsidRPr="004E4AE5">
        <w:rPr>
          <w:spacing w:val="-3"/>
          <w:w w:val="90"/>
          <w:sz w:val="24"/>
          <w:szCs w:val="24"/>
        </w:rPr>
        <w:t>о</w:t>
      </w:r>
      <w:r w:rsidRPr="004E4AE5">
        <w:rPr>
          <w:w w:val="90"/>
          <w:sz w:val="24"/>
          <w:szCs w:val="24"/>
        </w:rPr>
        <w:t>м</w:t>
      </w:r>
      <w:r w:rsidRPr="004E4AE5">
        <w:rPr>
          <w:spacing w:val="16"/>
          <w:w w:val="90"/>
          <w:sz w:val="24"/>
          <w:szCs w:val="24"/>
        </w:rPr>
        <w:t xml:space="preserve"> </w:t>
      </w:r>
      <w:r w:rsidRPr="004E4AE5">
        <w:rPr>
          <w:sz w:val="24"/>
          <w:szCs w:val="24"/>
        </w:rPr>
        <w:t>муниципального образования «сельсовет Дусрахский» Чародинского района Республики Дагестан</w:t>
      </w:r>
      <w:r w:rsidRPr="004E4AE5">
        <w:rPr>
          <w:w w:val="90"/>
          <w:sz w:val="24"/>
          <w:szCs w:val="24"/>
        </w:rPr>
        <w:t>,</w:t>
      </w:r>
      <w:r w:rsidRPr="004E4AE5">
        <w:rPr>
          <w:spacing w:val="55"/>
          <w:w w:val="90"/>
          <w:sz w:val="24"/>
          <w:szCs w:val="24"/>
        </w:rPr>
        <w:t xml:space="preserve"> </w:t>
      </w:r>
      <w:r w:rsidRPr="004E4AE5">
        <w:rPr>
          <w:rFonts w:ascii="Times New Roman" w:hAnsi="Times New Roman"/>
          <w:sz w:val="24"/>
          <w:szCs w:val="24"/>
          <w:lang w:eastAsia="ru-RU"/>
        </w:rPr>
        <w:t>Постановлени</w:t>
      </w:r>
      <w:r w:rsidRPr="004E4AE5">
        <w:rPr>
          <w:sz w:val="24"/>
          <w:szCs w:val="24"/>
          <w:lang w:eastAsia="ru-RU"/>
        </w:rPr>
        <w:t>ем</w:t>
      </w:r>
      <w:r w:rsidRPr="004E4AE5">
        <w:rPr>
          <w:rFonts w:ascii="Times New Roman" w:hAnsi="Times New Roman"/>
          <w:sz w:val="24"/>
          <w:szCs w:val="24"/>
          <w:lang w:eastAsia="ru-RU"/>
        </w:rPr>
        <w:t xml:space="preserve"> Администрации сельского поселения «сельсовет </w:t>
      </w:r>
      <w:r>
        <w:rPr>
          <w:sz w:val="24"/>
          <w:szCs w:val="24"/>
          <w:lang w:eastAsia="ru-RU"/>
        </w:rPr>
        <w:t>Дусрахский</w:t>
      </w:r>
      <w:r w:rsidRPr="004E4AE5">
        <w:rPr>
          <w:rFonts w:ascii="Times New Roman" w:hAnsi="Times New Roman"/>
          <w:sz w:val="24"/>
          <w:szCs w:val="24"/>
          <w:lang w:eastAsia="ru-RU"/>
        </w:rPr>
        <w:t>» №</w:t>
      </w:r>
      <w:r w:rsidRPr="004E4AE5">
        <w:rPr>
          <w:sz w:val="24"/>
          <w:szCs w:val="24"/>
          <w:lang w:eastAsia="ru-RU"/>
        </w:rPr>
        <w:t xml:space="preserve"> </w:t>
      </w:r>
      <w:r w:rsidRPr="004E4AE5">
        <w:rPr>
          <w:sz w:val="24"/>
          <w:szCs w:val="24"/>
          <w:u w:val="single"/>
          <w:lang w:eastAsia="ru-RU"/>
        </w:rPr>
        <w:t xml:space="preserve">       </w:t>
      </w:r>
      <w:r w:rsidRPr="004E4AE5">
        <w:rPr>
          <w:sz w:val="24"/>
          <w:szCs w:val="24"/>
          <w:lang w:eastAsia="ru-RU"/>
        </w:rPr>
        <w:t xml:space="preserve"> </w:t>
      </w:r>
      <w:r w:rsidRPr="004E4AE5">
        <w:rPr>
          <w:rFonts w:ascii="Times New Roman" w:hAnsi="Times New Roman"/>
          <w:sz w:val="24"/>
          <w:szCs w:val="24"/>
          <w:lang w:eastAsia="ru-RU"/>
        </w:rPr>
        <w:t xml:space="preserve"> от </w:t>
      </w:r>
      <w:r w:rsidRPr="004E4AE5">
        <w:rPr>
          <w:sz w:val="24"/>
          <w:szCs w:val="24"/>
          <w:u w:val="single"/>
          <w:lang w:eastAsia="ru-RU"/>
        </w:rPr>
        <w:t xml:space="preserve">                       </w:t>
      </w:r>
      <w:r w:rsidRPr="004E4AE5">
        <w:rPr>
          <w:sz w:val="24"/>
          <w:szCs w:val="24"/>
          <w:lang w:eastAsia="ru-RU"/>
        </w:rPr>
        <w:t>,</w:t>
      </w:r>
      <w:r w:rsidRPr="004E4AE5">
        <w:rPr>
          <w:rFonts w:ascii="Arial" w:hAnsi="Arial" w:cs="Arial"/>
          <w:sz w:val="24"/>
          <w:szCs w:val="24"/>
          <w:lang w:eastAsia="ru-RU"/>
        </w:rPr>
        <w:t xml:space="preserve"> </w:t>
      </w:r>
      <w:r w:rsidRPr="004E4AE5">
        <w:rPr>
          <w:w w:val="90"/>
          <w:sz w:val="24"/>
          <w:szCs w:val="24"/>
        </w:rPr>
        <w:t>а</w:t>
      </w:r>
      <w:r w:rsidRPr="004E4AE5">
        <w:rPr>
          <w:spacing w:val="49"/>
          <w:w w:val="90"/>
          <w:sz w:val="24"/>
          <w:szCs w:val="24"/>
        </w:rPr>
        <w:t xml:space="preserve"> </w:t>
      </w:r>
      <w:r w:rsidRPr="004E4AE5">
        <w:rPr>
          <w:w w:val="90"/>
          <w:sz w:val="24"/>
          <w:szCs w:val="24"/>
        </w:rPr>
        <w:t>т</w:t>
      </w:r>
      <w:r w:rsidRPr="004E4AE5">
        <w:rPr>
          <w:spacing w:val="-4"/>
          <w:w w:val="90"/>
          <w:sz w:val="24"/>
          <w:szCs w:val="24"/>
        </w:rPr>
        <w:t>а</w:t>
      </w:r>
      <w:r w:rsidRPr="004E4AE5">
        <w:rPr>
          <w:spacing w:val="-1"/>
          <w:w w:val="90"/>
          <w:sz w:val="24"/>
          <w:szCs w:val="24"/>
        </w:rPr>
        <w:t>к</w:t>
      </w:r>
      <w:r w:rsidRPr="004E4AE5">
        <w:rPr>
          <w:w w:val="90"/>
          <w:sz w:val="24"/>
          <w:szCs w:val="24"/>
        </w:rPr>
        <w:t>же</w:t>
      </w:r>
      <w:r w:rsidRPr="004E4AE5">
        <w:rPr>
          <w:spacing w:val="49"/>
          <w:w w:val="90"/>
          <w:sz w:val="24"/>
          <w:szCs w:val="24"/>
        </w:rPr>
        <w:t xml:space="preserve"> </w:t>
      </w:r>
      <w:r w:rsidRPr="004E4AE5">
        <w:rPr>
          <w:w w:val="90"/>
          <w:sz w:val="24"/>
          <w:szCs w:val="24"/>
        </w:rPr>
        <w:t>с</w:t>
      </w:r>
      <w:r w:rsidRPr="004E4AE5">
        <w:rPr>
          <w:spacing w:val="49"/>
          <w:w w:val="90"/>
          <w:sz w:val="24"/>
          <w:szCs w:val="24"/>
        </w:rPr>
        <w:t xml:space="preserve"> </w:t>
      </w:r>
      <w:r w:rsidRPr="004E4AE5">
        <w:rPr>
          <w:spacing w:val="-1"/>
          <w:w w:val="90"/>
          <w:sz w:val="24"/>
          <w:szCs w:val="24"/>
        </w:rPr>
        <w:t>уч</w:t>
      </w:r>
      <w:r w:rsidRPr="004E4AE5">
        <w:rPr>
          <w:w w:val="90"/>
          <w:sz w:val="24"/>
          <w:szCs w:val="24"/>
        </w:rPr>
        <w:t>ет</w:t>
      </w:r>
      <w:r w:rsidRPr="004E4AE5">
        <w:rPr>
          <w:spacing w:val="-3"/>
          <w:w w:val="90"/>
          <w:sz w:val="24"/>
          <w:szCs w:val="24"/>
        </w:rPr>
        <w:t>о</w:t>
      </w:r>
      <w:r w:rsidRPr="004E4AE5">
        <w:rPr>
          <w:w w:val="90"/>
          <w:sz w:val="24"/>
          <w:szCs w:val="24"/>
        </w:rPr>
        <w:t>м</w:t>
      </w:r>
      <w:r w:rsidRPr="004E4AE5">
        <w:rPr>
          <w:w w:val="92"/>
          <w:sz w:val="24"/>
          <w:szCs w:val="24"/>
        </w:rPr>
        <w:t xml:space="preserve"> </w:t>
      </w:r>
      <w:r w:rsidRPr="004E4AE5">
        <w:rPr>
          <w:w w:val="90"/>
          <w:sz w:val="24"/>
          <w:szCs w:val="24"/>
        </w:rPr>
        <w:t>п</w:t>
      </w:r>
      <w:r w:rsidRPr="004E4AE5">
        <w:rPr>
          <w:spacing w:val="-1"/>
          <w:w w:val="90"/>
          <w:sz w:val="24"/>
          <w:szCs w:val="24"/>
        </w:rPr>
        <w:t>о</w:t>
      </w:r>
      <w:r w:rsidRPr="004E4AE5">
        <w:rPr>
          <w:spacing w:val="-4"/>
          <w:w w:val="90"/>
          <w:sz w:val="24"/>
          <w:szCs w:val="24"/>
        </w:rPr>
        <w:t>л</w:t>
      </w:r>
      <w:r w:rsidRPr="004E4AE5">
        <w:rPr>
          <w:spacing w:val="-1"/>
          <w:w w:val="90"/>
          <w:sz w:val="24"/>
          <w:szCs w:val="24"/>
        </w:rPr>
        <w:t>о</w:t>
      </w:r>
      <w:r w:rsidRPr="004E4AE5">
        <w:rPr>
          <w:w w:val="90"/>
          <w:sz w:val="24"/>
          <w:szCs w:val="24"/>
        </w:rPr>
        <w:t>ж</w:t>
      </w:r>
      <w:r w:rsidRPr="004E4AE5">
        <w:rPr>
          <w:spacing w:val="-4"/>
          <w:w w:val="90"/>
          <w:sz w:val="24"/>
          <w:szCs w:val="24"/>
        </w:rPr>
        <w:t>е</w:t>
      </w:r>
      <w:r w:rsidRPr="004E4AE5">
        <w:rPr>
          <w:w w:val="90"/>
          <w:sz w:val="24"/>
          <w:szCs w:val="24"/>
        </w:rPr>
        <w:t>н</w:t>
      </w:r>
      <w:r w:rsidRPr="004E4AE5">
        <w:rPr>
          <w:spacing w:val="-3"/>
          <w:w w:val="90"/>
          <w:sz w:val="24"/>
          <w:szCs w:val="24"/>
        </w:rPr>
        <w:t>и</w:t>
      </w:r>
      <w:r w:rsidRPr="004E4AE5">
        <w:rPr>
          <w:w w:val="90"/>
          <w:sz w:val="24"/>
          <w:szCs w:val="24"/>
        </w:rPr>
        <w:t>й</w:t>
      </w:r>
      <w:r w:rsidRPr="004E4AE5">
        <w:rPr>
          <w:spacing w:val="47"/>
          <w:w w:val="90"/>
          <w:sz w:val="24"/>
          <w:szCs w:val="24"/>
        </w:rPr>
        <w:t xml:space="preserve"> </w:t>
      </w:r>
      <w:r w:rsidRPr="004E4AE5">
        <w:rPr>
          <w:w w:val="90"/>
          <w:sz w:val="24"/>
          <w:szCs w:val="24"/>
        </w:rPr>
        <w:t>и</w:t>
      </w:r>
      <w:r w:rsidRPr="004E4AE5">
        <w:rPr>
          <w:spacing w:val="45"/>
          <w:w w:val="90"/>
          <w:sz w:val="24"/>
          <w:szCs w:val="24"/>
        </w:rPr>
        <w:t xml:space="preserve"> </w:t>
      </w:r>
      <w:r w:rsidRPr="004E4AE5">
        <w:rPr>
          <w:spacing w:val="-3"/>
          <w:w w:val="90"/>
          <w:sz w:val="24"/>
          <w:szCs w:val="24"/>
        </w:rPr>
        <w:t>и</w:t>
      </w:r>
      <w:r w:rsidRPr="004E4AE5">
        <w:rPr>
          <w:w w:val="90"/>
          <w:sz w:val="24"/>
          <w:szCs w:val="24"/>
        </w:rPr>
        <w:t>н</w:t>
      </w:r>
      <w:r w:rsidRPr="004E4AE5">
        <w:rPr>
          <w:spacing w:val="-3"/>
          <w:w w:val="90"/>
          <w:sz w:val="24"/>
          <w:szCs w:val="24"/>
        </w:rPr>
        <w:t>ы</w:t>
      </w:r>
      <w:r w:rsidRPr="004E4AE5">
        <w:rPr>
          <w:w w:val="90"/>
          <w:sz w:val="24"/>
          <w:szCs w:val="24"/>
        </w:rPr>
        <w:t>х</w:t>
      </w:r>
      <w:r w:rsidRPr="004E4AE5">
        <w:rPr>
          <w:spacing w:val="44"/>
          <w:w w:val="90"/>
          <w:sz w:val="24"/>
          <w:szCs w:val="24"/>
        </w:rPr>
        <w:t xml:space="preserve"> </w:t>
      </w:r>
      <w:r w:rsidRPr="004E4AE5">
        <w:rPr>
          <w:w w:val="90"/>
          <w:sz w:val="24"/>
          <w:szCs w:val="24"/>
        </w:rPr>
        <w:t>а</w:t>
      </w:r>
      <w:r w:rsidRPr="004E4AE5">
        <w:rPr>
          <w:spacing w:val="-1"/>
          <w:w w:val="90"/>
          <w:sz w:val="24"/>
          <w:szCs w:val="24"/>
        </w:rPr>
        <w:t>к</w:t>
      </w:r>
      <w:r w:rsidRPr="004E4AE5">
        <w:rPr>
          <w:w w:val="90"/>
          <w:sz w:val="24"/>
          <w:szCs w:val="24"/>
        </w:rPr>
        <w:t>т</w:t>
      </w:r>
      <w:r w:rsidRPr="004E4AE5">
        <w:rPr>
          <w:spacing w:val="-1"/>
          <w:w w:val="90"/>
          <w:sz w:val="24"/>
          <w:szCs w:val="24"/>
        </w:rPr>
        <w:t>о</w:t>
      </w:r>
      <w:r w:rsidRPr="004E4AE5">
        <w:rPr>
          <w:w w:val="90"/>
          <w:sz w:val="24"/>
          <w:szCs w:val="24"/>
        </w:rPr>
        <w:t>в</w:t>
      </w:r>
      <w:r w:rsidRPr="004E4AE5">
        <w:rPr>
          <w:spacing w:val="46"/>
          <w:w w:val="90"/>
          <w:sz w:val="24"/>
          <w:szCs w:val="24"/>
        </w:rPr>
        <w:t xml:space="preserve"> </w:t>
      </w:r>
      <w:r w:rsidRPr="004E4AE5">
        <w:rPr>
          <w:w w:val="90"/>
          <w:sz w:val="24"/>
          <w:szCs w:val="24"/>
        </w:rPr>
        <w:t>и</w:t>
      </w:r>
      <w:r w:rsidRPr="004E4AE5">
        <w:rPr>
          <w:spacing w:val="48"/>
          <w:w w:val="90"/>
          <w:sz w:val="24"/>
          <w:szCs w:val="24"/>
        </w:rPr>
        <w:t xml:space="preserve"> </w:t>
      </w:r>
      <w:r w:rsidRPr="004E4AE5">
        <w:rPr>
          <w:spacing w:val="-4"/>
          <w:w w:val="90"/>
          <w:sz w:val="24"/>
          <w:szCs w:val="24"/>
        </w:rPr>
        <w:t>д</w:t>
      </w:r>
      <w:r w:rsidRPr="004E4AE5">
        <w:rPr>
          <w:spacing w:val="-1"/>
          <w:w w:val="90"/>
          <w:sz w:val="24"/>
          <w:szCs w:val="24"/>
        </w:rPr>
        <w:t>оку</w:t>
      </w:r>
      <w:r w:rsidRPr="004E4AE5">
        <w:rPr>
          <w:w w:val="90"/>
          <w:sz w:val="24"/>
          <w:szCs w:val="24"/>
        </w:rPr>
        <w:t>мен</w:t>
      </w:r>
      <w:r w:rsidRPr="004E4AE5">
        <w:rPr>
          <w:spacing w:val="-3"/>
          <w:w w:val="90"/>
          <w:sz w:val="24"/>
          <w:szCs w:val="24"/>
        </w:rPr>
        <w:t>т</w:t>
      </w:r>
      <w:r w:rsidRPr="004E4AE5">
        <w:rPr>
          <w:spacing w:val="-1"/>
          <w:w w:val="90"/>
          <w:sz w:val="24"/>
          <w:szCs w:val="24"/>
        </w:rPr>
        <w:t>о</w:t>
      </w:r>
      <w:r w:rsidRPr="004E4AE5">
        <w:rPr>
          <w:w w:val="90"/>
          <w:sz w:val="24"/>
          <w:szCs w:val="24"/>
        </w:rPr>
        <w:t>в,</w:t>
      </w:r>
      <w:r w:rsidRPr="004E4AE5">
        <w:rPr>
          <w:spacing w:val="61"/>
          <w:w w:val="90"/>
          <w:sz w:val="24"/>
          <w:szCs w:val="24"/>
        </w:rPr>
        <w:t xml:space="preserve"> </w:t>
      </w:r>
      <w:r w:rsidRPr="004E4AE5">
        <w:rPr>
          <w:spacing w:val="-3"/>
          <w:w w:val="90"/>
          <w:sz w:val="24"/>
          <w:szCs w:val="24"/>
        </w:rPr>
        <w:t>о</w:t>
      </w:r>
      <w:r w:rsidRPr="004E4AE5">
        <w:rPr>
          <w:w w:val="90"/>
          <w:sz w:val="24"/>
          <w:szCs w:val="24"/>
        </w:rPr>
        <w:t>п</w:t>
      </w:r>
      <w:r w:rsidRPr="004E4AE5">
        <w:rPr>
          <w:spacing w:val="-1"/>
          <w:w w:val="90"/>
          <w:sz w:val="24"/>
          <w:szCs w:val="24"/>
        </w:rPr>
        <w:t>р</w:t>
      </w:r>
      <w:r w:rsidRPr="004E4AE5">
        <w:rPr>
          <w:spacing w:val="-4"/>
          <w:w w:val="90"/>
          <w:sz w:val="24"/>
          <w:szCs w:val="24"/>
        </w:rPr>
        <w:t>е</w:t>
      </w:r>
      <w:r w:rsidRPr="004E4AE5">
        <w:rPr>
          <w:spacing w:val="-1"/>
          <w:w w:val="90"/>
          <w:sz w:val="24"/>
          <w:szCs w:val="24"/>
        </w:rPr>
        <w:t>д</w:t>
      </w:r>
      <w:r w:rsidRPr="004E4AE5">
        <w:rPr>
          <w:w w:val="90"/>
          <w:sz w:val="24"/>
          <w:szCs w:val="24"/>
        </w:rPr>
        <w:t>е</w:t>
      </w:r>
      <w:r w:rsidRPr="004E4AE5">
        <w:rPr>
          <w:spacing w:val="-2"/>
          <w:w w:val="90"/>
          <w:sz w:val="24"/>
          <w:szCs w:val="24"/>
        </w:rPr>
        <w:t>л</w:t>
      </w:r>
      <w:r w:rsidRPr="004E4AE5">
        <w:rPr>
          <w:w w:val="90"/>
          <w:sz w:val="24"/>
          <w:szCs w:val="24"/>
        </w:rPr>
        <w:t>я</w:t>
      </w:r>
      <w:r w:rsidRPr="004E4AE5">
        <w:rPr>
          <w:spacing w:val="-1"/>
          <w:w w:val="90"/>
          <w:sz w:val="24"/>
          <w:szCs w:val="24"/>
        </w:rPr>
        <w:t>ю</w:t>
      </w:r>
      <w:r w:rsidRPr="004E4AE5">
        <w:rPr>
          <w:spacing w:val="-3"/>
          <w:w w:val="90"/>
          <w:sz w:val="24"/>
          <w:szCs w:val="24"/>
        </w:rPr>
        <w:t>щи</w:t>
      </w:r>
      <w:r w:rsidRPr="004E4AE5">
        <w:rPr>
          <w:w w:val="90"/>
          <w:sz w:val="24"/>
          <w:szCs w:val="24"/>
        </w:rPr>
        <w:t>х</w:t>
      </w:r>
      <w:r w:rsidRPr="004E4AE5">
        <w:rPr>
          <w:spacing w:val="44"/>
          <w:w w:val="90"/>
          <w:sz w:val="24"/>
          <w:szCs w:val="24"/>
        </w:rPr>
        <w:t xml:space="preserve"> </w:t>
      </w:r>
      <w:r w:rsidRPr="004E4AE5">
        <w:rPr>
          <w:spacing w:val="-1"/>
          <w:w w:val="90"/>
          <w:sz w:val="24"/>
          <w:szCs w:val="24"/>
        </w:rPr>
        <w:t>о</w:t>
      </w:r>
      <w:r w:rsidRPr="004E4AE5">
        <w:rPr>
          <w:w w:val="90"/>
          <w:sz w:val="24"/>
          <w:szCs w:val="24"/>
        </w:rPr>
        <w:t>с</w:t>
      </w:r>
      <w:r w:rsidRPr="004E4AE5">
        <w:rPr>
          <w:spacing w:val="-3"/>
          <w:w w:val="90"/>
          <w:sz w:val="24"/>
          <w:szCs w:val="24"/>
        </w:rPr>
        <w:t>н</w:t>
      </w:r>
      <w:r w:rsidRPr="004E4AE5">
        <w:rPr>
          <w:spacing w:val="-1"/>
          <w:w w:val="90"/>
          <w:sz w:val="24"/>
          <w:szCs w:val="24"/>
        </w:rPr>
        <w:t>о</w:t>
      </w:r>
      <w:r w:rsidRPr="004E4AE5">
        <w:rPr>
          <w:spacing w:val="-4"/>
          <w:w w:val="90"/>
          <w:sz w:val="24"/>
          <w:szCs w:val="24"/>
        </w:rPr>
        <w:t>в</w:t>
      </w:r>
      <w:r w:rsidRPr="004E4AE5">
        <w:rPr>
          <w:w w:val="90"/>
          <w:sz w:val="24"/>
          <w:szCs w:val="24"/>
        </w:rPr>
        <w:t>ные</w:t>
      </w:r>
      <w:r w:rsidRPr="004E4AE5">
        <w:rPr>
          <w:spacing w:val="45"/>
          <w:w w:val="90"/>
          <w:sz w:val="24"/>
          <w:szCs w:val="24"/>
        </w:rPr>
        <w:t xml:space="preserve"> </w:t>
      </w:r>
      <w:r w:rsidRPr="004E4AE5">
        <w:rPr>
          <w:w w:val="90"/>
          <w:sz w:val="24"/>
          <w:szCs w:val="24"/>
        </w:rPr>
        <w:t>н</w:t>
      </w:r>
      <w:r w:rsidRPr="004E4AE5">
        <w:rPr>
          <w:spacing w:val="-4"/>
          <w:w w:val="90"/>
          <w:sz w:val="24"/>
          <w:szCs w:val="24"/>
        </w:rPr>
        <w:t>а</w:t>
      </w:r>
      <w:r w:rsidRPr="004E4AE5">
        <w:rPr>
          <w:w w:val="90"/>
          <w:sz w:val="24"/>
          <w:szCs w:val="24"/>
        </w:rPr>
        <w:t>п</w:t>
      </w:r>
      <w:r w:rsidRPr="004E4AE5">
        <w:rPr>
          <w:spacing w:val="-1"/>
          <w:w w:val="90"/>
          <w:sz w:val="24"/>
          <w:szCs w:val="24"/>
        </w:rPr>
        <w:t>р</w:t>
      </w:r>
      <w:r w:rsidRPr="004E4AE5">
        <w:rPr>
          <w:w w:val="90"/>
          <w:sz w:val="24"/>
          <w:szCs w:val="24"/>
        </w:rPr>
        <w:t>а</w:t>
      </w:r>
      <w:r w:rsidRPr="004E4AE5">
        <w:rPr>
          <w:spacing w:val="-1"/>
          <w:w w:val="90"/>
          <w:sz w:val="24"/>
          <w:szCs w:val="24"/>
        </w:rPr>
        <w:t>в</w:t>
      </w:r>
      <w:r w:rsidRPr="004E4AE5">
        <w:rPr>
          <w:spacing w:val="-4"/>
          <w:w w:val="90"/>
          <w:sz w:val="24"/>
          <w:szCs w:val="24"/>
        </w:rPr>
        <w:t>л</w:t>
      </w:r>
      <w:r w:rsidRPr="004E4AE5">
        <w:rPr>
          <w:w w:val="90"/>
          <w:sz w:val="24"/>
          <w:szCs w:val="24"/>
        </w:rPr>
        <w:t>ен</w:t>
      </w:r>
      <w:r w:rsidRPr="004E4AE5">
        <w:rPr>
          <w:spacing w:val="-3"/>
          <w:w w:val="90"/>
          <w:sz w:val="24"/>
          <w:szCs w:val="24"/>
        </w:rPr>
        <w:t>и</w:t>
      </w:r>
      <w:r w:rsidRPr="004E4AE5">
        <w:rPr>
          <w:w w:val="90"/>
          <w:sz w:val="24"/>
          <w:szCs w:val="24"/>
        </w:rPr>
        <w:t>я</w:t>
      </w:r>
      <w:r w:rsidRPr="004E4AE5">
        <w:rPr>
          <w:w w:val="85"/>
          <w:sz w:val="24"/>
          <w:szCs w:val="24"/>
        </w:rPr>
        <w:t xml:space="preserve"> </w:t>
      </w:r>
      <w:r w:rsidRPr="004E4AE5">
        <w:rPr>
          <w:w w:val="90"/>
          <w:sz w:val="24"/>
          <w:szCs w:val="24"/>
        </w:rPr>
        <w:t>с</w:t>
      </w:r>
      <w:r w:rsidRPr="004E4AE5">
        <w:rPr>
          <w:spacing w:val="-1"/>
          <w:w w:val="90"/>
          <w:sz w:val="24"/>
          <w:szCs w:val="24"/>
        </w:rPr>
        <w:t>о</w:t>
      </w:r>
      <w:r w:rsidRPr="004E4AE5">
        <w:rPr>
          <w:spacing w:val="-3"/>
          <w:w w:val="90"/>
          <w:sz w:val="24"/>
          <w:szCs w:val="24"/>
        </w:rPr>
        <w:t>ц</w:t>
      </w:r>
      <w:r w:rsidRPr="004E4AE5">
        <w:rPr>
          <w:w w:val="90"/>
          <w:sz w:val="24"/>
          <w:szCs w:val="24"/>
        </w:rPr>
        <w:t>иа</w:t>
      </w:r>
      <w:r w:rsidRPr="004E4AE5">
        <w:rPr>
          <w:spacing w:val="-2"/>
          <w:w w:val="90"/>
          <w:sz w:val="24"/>
          <w:szCs w:val="24"/>
        </w:rPr>
        <w:t>л</w:t>
      </w:r>
      <w:r w:rsidRPr="004E4AE5">
        <w:rPr>
          <w:w w:val="90"/>
          <w:sz w:val="24"/>
          <w:szCs w:val="24"/>
        </w:rPr>
        <w:t>ь</w:t>
      </w:r>
      <w:r w:rsidRPr="004E4AE5">
        <w:rPr>
          <w:spacing w:val="-3"/>
          <w:w w:val="90"/>
          <w:sz w:val="24"/>
          <w:szCs w:val="24"/>
        </w:rPr>
        <w:t>н</w:t>
      </w:r>
      <w:r w:rsidRPr="004E4AE5">
        <w:rPr>
          <w:spacing w:val="-1"/>
          <w:w w:val="90"/>
          <w:sz w:val="24"/>
          <w:szCs w:val="24"/>
        </w:rPr>
        <w:t>о</w:t>
      </w:r>
      <w:r w:rsidRPr="004E4AE5">
        <w:rPr>
          <w:w w:val="90"/>
          <w:sz w:val="24"/>
          <w:szCs w:val="24"/>
        </w:rPr>
        <w:t>-э</w:t>
      </w:r>
      <w:r w:rsidRPr="004E4AE5">
        <w:rPr>
          <w:spacing w:val="-3"/>
          <w:w w:val="90"/>
          <w:sz w:val="24"/>
          <w:szCs w:val="24"/>
        </w:rPr>
        <w:t>ко</w:t>
      </w:r>
      <w:r w:rsidRPr="004E4AE5">
        <w:rPr>
          <w:w w:val="90"/>
          <w:sz w:val="24"/>
          <w:szCs w:val="24"/>
        </w:rPr>
        <w:t>н</w:t>
      </w:r>
      <w:r w:rsidRPr="004E4AE5">
        <w:rPr>
          <w:spacing w:val="-1"/>
          <w:w w:val="90"/>
          <w:sz w:val="24"/>
          <w:szCs w:val="24"/>
        </w:rPr>
        <w:t>о</w:t>
      </w:r>
      <w:r w:rsidRPr="004E4AE5">
        <w:rPr>
          <w:spacing w:val="-3"/>
          <w:w w:val="90"/>
          <w:sz w:val="24"/>
          <w:szCs w:val="24"/>
        </w:rPr>
        <w:t>ми</w:t>
      </w:r>
      <w:r w:rsidRPr="004E4AE5">
        <w:rPr>
          <w:spacing w:val="-1"/>
          <w:w w:val="90"/>
          <w:sz w:val="24"/>
          <w:szCs w:val="24"/>
        </w:rPr>
        <w:t>ч</w:t>
      </w:r>
      <w:r w:rsidRPr="004E4AE5">
        <w:rPr>
          <w:w w:val="90"/>
          <w:sz w:val="24"/>
          <w:szCs w:val="24"/>
        </w:rPr>
        <w:t>ес</w:t>
      </w:r>
      <w:r w:rsidRPr="004E4AE5">
        <w:rPr>
          <w:spacing w:val="-3"/>
          <w:w w:val="90"/>
          <w:sz w:val="24"/>
          <w:szCs w:val="24"/>
        </w:rPr>
        <w:t>к</w:t>
      </w:r>
      <w:r w:rsidRPr="004E4AE5">
        <w:rPr>
          <w:spacing w:val="-1"/>
          <w:w w:val="90"/>
          <w:sz w:val="24"/>
          <w:szCs w:val="24"/>
        </w:rPr>
        <w:t>о</w:t>
      </w:r>
      <w:r w:rsidRPr="004E4AE5">
        <w:rPr>
          <w:spacing w:val="-3"/>
          <w:w w:val="90"/>
          <w:sz w:val="24"/>
          <w:szCs w:val="24"/>
        </w:rPr>
        <w:t>г</w:t>
      </w:r>
      <w:r w:rsidRPr="004E4AE5">
        <w:rPr>
          <w:w w:val="90"/>
          <w:sz w:val="24"/>
          <w:szCs w:val="24"/>
        </w:rPr>
        <w:t>о</w:t>
      </w:r>
      <w:r w:rsidRPr="004E4AE5">
        <w:rPr>
          <w:spacing w:val="51"/>
          <w:w w:val="90"/>
          <w:sz w:val="24"/>
          <w:szCs w:val="24"/>
        </w:rPr>
        <w:t xml:space="preserve"> </w:t>
      </w:r>
      <w:r w:rsidRPr="004E4AE5">
        <w:rPr>
          <w:w w:val="90"/>
          <w:sz w:val="24"/>
          <w:szCs w:val="24"/>
        </w:rPr>
        <w:t>и</w:t>
      </w:r>
      <w:r w:rsidRPr="004E4AE5">
        <w:rPr>
          <w:spacing w:val="51"/>
          <w:w w:val="90"/>
          <w:sz w:val="24"/>
          <w:szCs w:val="24"/>
        </w:rPr>
        <w:t xml:space="preserve"> </w:t>
      </w:r>
      <w:r w:rsidRPr="004E4AE5">
        <w:rPr>
          <w:w w:val="90"/>
          <w:sz w:val="24"/>
          <w:szCs w:val="24"/>
        </w:rPr>
        <w:t>г</w:t>
      </w:r>
      <w:r w:rsidRPr="004E4AE5">
        <w:rPr>
          <w:spacing w:val="-3"/>
          <w:w w:val="90"/>
          <w:sz w:val="24"/>
          <w:szCs w:val="24"/>
        </w:rPr>
        <w:t>р</w:t>
      </w:r>
      <w:r w:rsidRPr="004E4AE5">
        <w:rPr>
          <w:w w:val="90"/>
          <w:sz w:val="24"/>
          <w:szCs w:val="24"/>
        </w:rPr>
        <w:t>а</w:t>
      </w:r>
      <w:r w:rsidRPr="004E4AE5">
        <w:rPr>
          <w:spacing w:val="-4"/>
          <w:w w:val="90"/>
          <w:sz w:val="24"/>
          <w:szCs w:val="24"/>
        </w:rPr>
        <w:t>д</w:t>
      </w:r>
      <w:r w:rsidRPr="004E4AE5">
        <w:rPr>
          <w:spacing w:val="-1"/>
          <w:w w:val="90"/>
          <w:sz w:val="24"/>
          <w:szCs w:val="24"/>
        </w:rPr>
        <w:t>о</w:t>
      </w:r>
      <w:r w:rsidRPr="004E4AE5">
        <w:rPr>
          <w:w w:val="90"/>
          <w:sz w:val="24"/>
          <w:szCs w:val="24"/>
        </w:rPr>
        <w:t>с</w:t>
      </w:r>
      <w:r w:rsidRPr="004E4AE5">
        <w:rPr>
          <w:spacing w:val="-3"/>
          <w:w w:val="90"/>
          <w:sz w:val="24"/>
          <w:szCs w:val="24"/>
        </w:rPr>
        <w:t>т</w:t>
      </w:r>
      <w:r w:rsidRPr="004E4AE5">
        <w:rPr>
          <w:spacing w:val="-1"/>
          <w:w w:val="90"/>
          <w:sz w:val="24"/>
          <w:szCs w:val="24"/>
        </w:rPr>
        <w:t>р</w:t>
      </w:r>
      <w:r w:rsidRPr="004E4AE5">
        <w:rPr>
          <w:spacing w:val="-3"/>
          <w:w w:val="90"/>
          <w:sz w:val="24"/>
          <w:szCs w:val="24"/>
        </w:rPr>
        <w:t>о</w:t>
      </w:r>
      <w:r w:rsidRPr="004E4AE5">
        <w:rPr>
          <w:w w:val="90"/>
          <w:sz w:val="24"/>
          <w:szCs w:val="24"/>
        </w:rPr>
        <w:t>ите</w:t>
      </w:r>
      <w:r w:rsidRPr="004E4AE5">
        <w:rPr>
          <w:spacing w:val="-2"/>
          <w:w w:val="90"/>
          <w:sz w:val="24"/>
          <w:szCs w:val="24"/>
        </w:rPr>
        <w:t>л</w:t>
      </w:r>
      <w:r w:rsidRPr="004E4AE5">
        <w:rPr>
          <w:w w:val="90"/>
          <w:sz w:val="24"/>
          <w:szCs w:val="24"/>
        </w:rPr>
        <w:t>ь</w:t>
      </w:r>
      <w:r w:rsidRPr="004E4AE5">
        <w:rPr>
          <w:spacing w:val="-3"/>
          <w:w w:val="90"/>
          <w:sz w:val="24"/>
          <w:szCs w:val="24"/>
        </w:rPr>
        <w:t>н</w:t>
      </w:r>
      <w:r w:rsidRPr="004E4AE5">
        <w:rPr>
          <w:spacing w:val="-1"/>
          <w:w w:val="90"/>
          <w:sz w:val="24"/>
          <w:szCs w:val="24"/>
        </w:rPr>
        <w:t>о</w:t>
      </w:r>
      <w:r w:rsidRPr="004E4AE5">
        <w:rPr>
          <w:w w:val="90"/>
          <w:sz w:val="24"/>
          <w:szCs w:val="24"/>
        </w:rPr>
        <w:t>го</w:t>
      </w:r>
      <w:r w:rsidRPr="004E4AE5">
        <w:rPr>
          <w:spacing w:val="49"/>
          <w:w w:val="90"/>
          <w:sz w:val="24"/>
          <w:szCs w:val="24"/>
        </w:rPr>
        <w:t xml:space="preserve"> </w:t>
      </w:r>
      <w:r w:rsidRPr="004E4AE5">
        <w:rPr>
          <w:spacing w:val="-1"/>
          <w:w w:val="90"/>
          <w:sz w:val="24"/>
          <w:szCs w:val="24"/>
        </w:rPr>
        <w:t>р</w:t>
      </w:r>
      <w:r w:rsidRPr="004E4AE5">
        <w:rPr>
          <w:w w:val="90"/>
          <w:sz w:val="24"/>
          <w:szCs w:val="24"/>
        </w:rPr>
        <w:t>аз</w:t>
      </w:r>
      <w:r w:rsidRPr="004E4AE5">
        <w:rPr>
          <w:spacing w:val="-1"/>
          <w:w w:val="90"/>
          <w:sz w:val="24"/>
          <w:szCs w:val="24"/>
        </w:rPr>
        <w:t>в</w:t>
      </w:r>
      <w:r w:rsidRPr="004E4AE5">
        <w:rPr>
          <w:w w:val="90"/>
          <w:sz w:val="24"/>
          <w:szCs w:val="24"/>
        </w:rPr>
        <w:t>и</w:t>
      </w:r>
      <w:r w:rsidRPr="004E4AE5">
        <w:rPr>
          <w:spacing w:val="-3"/>
          <w:w w:val="90"/>
          <w:sz w:val="24"/>
          <w:szCs w:val="24"/>
        </w:rPr>
        <w:t>т</w:t>
      </w:r>
      <w:r w:rsidRPr="004E4AE5">
        <w:rPr>
          <w:w w:val="90"/>
          <w:sz w:val="24"/>
          <w:szCs w:val="24"/>
        </w:rPr>
        <w:t>ия</w:t>
      </w:r>
      <w:r w:rsidRPr="004E4AE5">
        <w:rPr>
          <w:spacing w:val="47"/>
          <w:w w:val="90"/>
          <w:sz w:val="24"/>
          <w:szCs w:val="24"/>
        </w:rPr>
        <w:t xml:space="preserve"> </w:t>
      </w:r>
      <w:r w:rsidRPr="004E4AE5">
        <w:rPr>
          <w:sz w:val="24"/>
          <w:szCs w:val="24"/>
        </w:rPr>
        <w:t>муниципального образования «сельсовет Дусрахский» Чародинского района Республики Дагестан</w:t>
      </w:r>
      <w:r w:rsidRPr="004E4AE5">
        <w:rPr>
          <w:spacing w:val="32"/>
          <w:w w:val="90"/>
          <w:sz w:val="24"/>
          <w:szCs w:val="24"/>
        </w:rPr>
        <w:t xml:space="preserve"> </w:t>
      </w:r>
      <w:r w:rsidRPr="004E4AE5">
        <w:rPr>
          <w:w w:val="90"/>
          <w:sz w:val="24"/>
          <w:szCs w:val="24"/>
        </w:rPr>
        <w:t>,</w:t>
      </w:r>
      <w:r w:rsidRPr="004E4AE5">
        <w:rPr>
          <w:spacing w:val="36"/>
          <w:w w:val="90"/>
          <w:sz w:val="24"/>
          <w:szCs w:val="24"/>
        </w:rPr>
        <w:t xml:space="preserve"> </w:t>
      </w:r>
      <w:r w:rsidRPr="004E4AE5">
        <w:rPr>
          <w:spacing w:val="-1"/>
          <w:w w:val="90"/>
          <w:sz w:val="24"/>
          <w:szCs w:val="24"/>
        </w:rPr>
        <w:t>о</w:t>
      </w:r>
      <w:r w:rsidRPr="004E4AE5">
        <w:rPr>
          <w:spacing w:val="-3"/>
          <w:w w:val="90"/>
          <w:sz w:val="24"/>
          <w:szCs w:val="24"/>
        </w:rPr>
        <w:t>х</w:t>
      </w:r>
      <w:r w:rsidRPr="004E4AE5">
        <w:rPr>
          <w:spacing w:val="-1"/>
          <w:w w:val="90"/>
          <w:sz w:val="24"/>
          <w:szCs w:val="24"/>
        </w:rPr>
        <w:t>р</w:t>
      </w:r>
      <w:r w:rsidRPr="004E4AE5">
        <w:rPr>
          <w:spacing w:val="-4"/>
          <w:w w:val="90"/>
          <w:sz w:val="24"/>
          <w:szCs w:val="24"/>
        </w:rPr>
        <w:t>а</w:t>
      </w:r>
      <w:r w:rsidRPr="004E4AE5">
        <w:rPr>
          <w:spacing w:val="-3"/>
          <w:w w:val="90"/>
          <w:sz w:val="24"/>
          <w:szCs w:val="24"/>
        </w:rPr>
        <w:t>н</w:t>
      </w:r>
      <w:r w:rsidRPr="004E4AE5">
        <w:rPr>
          <w:w w:val="90"/>
          <w:sz w:val="24"/>
          <w:szCs w:val="24"/>
        </w:rPr>
        <w:t>ы</w:t>
      </w:r>
      <w:r w:rsidRPr="004E4AE5">
        <w:rPr>
          <w:spacing w:val="33"/>
          <w:w w:val="90"/>
          <w:sz w:val="24"/>
          <w:szCs w:val="24"/>
        </w:rPr>
        <w:t xml:space="preserve"> </w:t>
      </w:r>
      <w:r w:rsidRPr="004E4AE5">
        <w:rPr>
          <w:spacing w:val="-1"/>
          <w:w w:val="90"/>
          <w:sz w:val="24"/>
          <w:szCs w:val="24"/>
        </w:rPr>
        <w:t>ку</w:t>
      </w:r>
      <w:r w:rsidRPr="004E4AE5">
        <w:rPr>
          <w:spacing w:val="-2"/>
          <w:w w:val="90"/>
          <w:sz w:val="24"/>
          <w:szCs w:val="24"/>
        </w:rPr>
        <w:t>л</w:t>
      </w:r>
      <w:r w:rsidRPr="004E4AE5">
        <w:rPr>
          <w:w w:val="90"/>
          <w:sz w:val="24"/>
          <w:szCs w:val="24"/>
        </w:rPr>
        <w:t>ь</w:t>
      </w:r>
      <w:r w:rsidRPr="004E4AE5">
        <w:rPr>
          <w:spacing w:val="1"/>
          <w:w w:val="90"/>
          <w:sz w:val="24"/>
          <w:szCs w:val="24"/>
        </w:rPr>
        <w:t>т</w:t>
      </w:r>
      <w:r w:rsidRPr="004E4AE5">
        <w:rPr>
          <w:spacing w:val="-1"/>
          <w:w w:val="90"/>
          <w:sz w:val="24"/>
          <w:szCs w:val="24"/>
        </w:rPr>
        <w:t>ур</w:t>
      </w:r>
      <w:r w:rsidRPr="004E4AE5">
        <w:rPr>
          <w:w w:val="90"/>
          <w:sz w:val="24"/>
          <w:szCs w:val="24"/>
        </w:rPr>
        <w:t>н</w:t>
      </w:r>
      <w:r w:rsidRPr="004E4AE5">
        <w:rPr>
          <w:spacing w:val="-1"/>
          <w:w w:val="90"/>
          <w:sz w:val="24"/>
          <w:szCs w:val="24"/>
        </w:rPr>
        <w:t>о</w:t>
      </w:r>
      <w:r w:rsidRPr="004E4AE5">
        <w:rPr>
          <w:spacing w:val="-3"/>
          <w:w w:val="90"/>
          <w:sz w:val="24"/>
          <w:szCs w:val="24"/>
        </w:rPr>
        <w:t>г</w:t>
      </w:r>
      <w:r w:rsidRPr="004E4AE5">
        <w:rPr>
          <w:w w:val="90"/>
          <w:sz w:val="24"/>
          <w:szCs w:val="24"/>
        </w:rPr>
        <w:t>о</w:t>
      </w:r>
      <w:r w:rsidRPr="004E4AE5">
        <w:rPr>
          <w:spacing w:val="34"/>
          <w:w w:val="90"/>
          <w:sz w:val="24"/>
          <w:szCs w:val="24"/>
        </w:rPr>
        <w:t xml:space="preserve"> </w:t>
      </w:r>
      <w:r w:rsidRPr="004E4AE5">
        <w:rPr>
          <w:spacing w:val="-3"/>
          <w:w w:val="90"/>
          <w:sz w:val="24"/>
          <w:szCs w:val="24"/>
        </w:rPr>
        <w:t>н</w:t>
      </w:r>
      <w:r w:rsidRPr="004E4AE5">
        <w:rPr>
          <w:w w:val="90"/>
          <w:sz w:val="24"/>
          <w:szCs w:val="24"/>
        </w:rPr>
        <w:t>ас</w:t>
      </w:r>
      <w:r w:rsidRPr="004E4AE5">
        <w:rPr>
          <w:spacing w:val="-4"/>
          <w:w w:val="90"/>
          <w:sz w:val="24"/>
          <w:szCs w:val="24"/>
        </w:rPr>
        <w:t>л</w:t>
      </w:r>
      <w:r w:rsidRPr="004E4AE5">
        <w:rPr>
          <w:w w:val="90"/>
          <w:sz w:val="24"/>
          <w:szCs w:val="24"/>
        </w:rPr>
        <w:t>е</w:t>
      </w:r>
      <w:r w:rsidRPr="004E4AE5">
        <w:rPr>
          <w:spacing w:val="-1"/>
          <w:w w:val="90"/>
          <w:sz w:val="24"/>
          <w:szCs w:val="24"/>
        </w:rPr>
        <w:t>д</w:t>
      </w:r>
      <w:r w:rsidRPr="004E4AE5">
        <w:rPr>
          <w:spacing w:val="-3"/>
          <w:w w:val="90"/>
          <w:sz w:val="24"/>
          <w:szCs w:val="24"/>
        </w:rPr>
        <w:t>и</w:t>
      </w:r>
      <w:r w:rsidRPr="004E4AE5">
        <w:rPr>
          <w:spacing w:val="-2"/>
          <w:w w:val="90"/>
          <w:sz w:val="24"/>
          <w:szCs w:val="24"/>
        </w:rPr>
        <w:t>я</w:t>
      </w:r>
      <w:r w:rsidRPr="004E4AE5">
        <w:rPr>
          <w:w w:val="90"/>
          <w:sz w:val="24"/>
          <w:szCs w:val="24"/>
        </w:rPr>
        <w:t>,</w:t>
      </w:r>
      <w:r w:rsidRPr="004E4AE5">
        <w:rPr>
          <w:spacing w:val="39"/>
          <w:w w:val="90"/>
          <w:sz w:val="24"/>
          <w:szCs w:val="24"/>
        </w:rPr>
        <w:t xml:space="preserve"> </w:t>
      </w:r>
      <w:r w:rsidRPr="004E4AE5">
        <w:rPr>
          <w:spacing w:val="-3"/>
          <w:w w:val="90"/>
          <w:sz w:val="24"/>
          <w:szCs w:val="24"/>
        </w:rPr>
        <w:t>о</w:t>
      </w:r>
      <w:r w:rsidRPr="004E4AE5">
        <w:rPr>
          <w:spacing w:val="-1"/>
          <w:w w:val="90"/>
          <w:sz w:val="24"/>
          <w:szCs w:val="24"/>
        </w:rPr>
        <w:t>кру</w:t>
      </w:r>
      <w:r w:rsidRPr="004E4AE5">
        <w:rPr>
          <w:w w:val="90"/>
          <w:sz w:val="24"/>
          <w:szCs w:val="24"/>
        </w:rPr>
        <w:t>жа</w:t>
      </w:r>
      <w:r w:rsidRPr="004E4AE5">
        <w:rPr>
          <w:spacing w:val="-1"/>
          <w:w w:val="90"/>
          <w:sz w:val="24"/>
          <w:szCs w:val="24"/>
        </w:rPr>
        <w:t>ю</w:t>
      </w:r>
      <w:r w:rsidRPr="004E4AE5">
        <w:rPr>
          <w:w w:val="90"/>
          <w:sz w:val="24"/>
          <w:szCs w:val="24"/>
        </w:rPr>
        <w:t>щей</w:t>
      </w:r>
      <w:r w:rsidRPr="004E4AE5">
        <w:rPr>
          <w:spacing w:val="28"/>
          <w:w w:val="90"/>
          <w:sz w:val="24"/>
          <w:szCs w:val="24"/>
        </w:rPr>
        <w:t xml:space="preserve"> </w:t>
      </w:r>
      <w:r w:rsidRPr="004E4AE5">
        <w:rPr>
          <w:w w:val="90"/>
          <w:sz w:val="24"/>
          <w:szCs w:val="24"/>
        </w:rPr>
        <w:t>с</w:t>
      </w:r>
      <w:r w:rsidRPr="004E4AE5">
        <w:rPr>
          <w:spacing w:val="-1"/>
          <w:w w:val="90"/>
          <w:sz w:val="24"/>
          <w:szCs w:val="24"/>
        </w:rPr>
        <w:t>р</w:t>
      </w:r>
      <w:r w:rsidRPr="004E4AE5">
        <w:rPr>
          <w:spacing w:val="-4"/>
          <w:w w:val="90"/>
          <w:sz w:val="24"/>
          <w:szCs w:val="24"/>
        </w:rPr>
        <w:t>е</w:t>
      </w:r>
      <w:r w:rsidRPr="004E4AE5">
        <w:rPr>
          <w:spacing w:val="-1"/>
          <w:w w:val="90"/>
          <w:sz w:val="24"/>
          <w:szCs w:val="24"/>
        </w:rPr>
        <w:t>д</w:t>
      </w:r>
      <w:r w:rsidRPr="004E4AE5">
        <w:rPr>
          <w:w w:val="90"/>
          <w:sz w:val="24"/>
          <w:szCs w:val="24"/>
        </w:rPr>
        <w:t>ы</w:t>
      </w:r>
      <w:r w:rsidRPr="004E4AE5">
        <w:rPr>
          <w:w w:val="94"/>
          <w:sz w:val="24"/>
          <w:szCs w:val="24"/>
        </w:rPr>
        <w:t xml:space="preserve"> </w:t>
      </w:r>
      <w:r w:rsidRPr="004E4AE5">
        <w:rPr>
          <w:w w:val="90"/>
          <w:sz w:val="24"/>
          <w:szCs w:val="24"/>
        </w:rPr>
        <w:t>и</w:t>
      </w:r>
      <w:r w:rsidRPr="004E4AE5">
        <w:rPr>
          <w:w w:val="90"/>
          <w:sz w:val="24"/>
          <w:szCs w:val="24"/>
        </w:rPr>
        <w:tab/>
      </w:r>
      <w:r w:rsidRPr="004E4AE5">
        <w:rPr>
          <w:spacing w:val="-1"/>
          <w:w w:val="90"/>
          <w:sz w:val="24"/>
          <w:szCs w:val="24"/>
        </w:rPr>
        <w:t>р</w:t>
      </w:r>
      <w:r w:rsidRPr="004E4AE5">
        <w:rPr>
          <w:spacing w:val="-4"/>
          <w:w w:val="90"/>
          <w:sz w:val="24"/>
          <w:szCs w:val="24"/>
        </w:rPr>
        <w:t>а</w:t>
      </w:r>
      <w:r w:rsidRPr="004E4AE5">
        <w:rPr>
          <w:w w:val="90"/>
          <w:sz w:val="24"/>
          <w:szCs w:val="24"/>
        </w:rPr>
        <w:t>ц</w:t>
      </w:r>
      <w:r w:rsidRPr="004E4AE5">
        <w:rPr>
          <w:spacing w:val="-3"/>
          <w:w w:val="90"/>
          <w:sz w:val="24"/>
          <w:szCs w:val="24"/>
        </w:rPr>
        <w:t>ио</w:t>
      </w:r>
      <w:r w:rsidRPr="004E4AE5">
        <w:rPr>
          <w:w w:val="90"/>
          <w:sz w:val="24"/>
          <w:szCs w:val="24"/>
        </w:rPr>
        <w:t>на</w:t>
      </w:r>
      <w:r w:rsidRPr="004E4AE5">
        <w:rPr>
          <w:spacing w:val="-2"/>
          <w:w w:val="90"/>
          <w:sz w:val="24"/>
          <w:szCs w:val="24"/>
        </w:rPr>
        <w:t>л</w:t>
      </w:r>
      <w:r w:rsidRPr="004E4AE5">
        <w:rPr>
          <w:w w:val="90"/>
          <w:sz w:val="24"/>
          <w:szCs w:val="24"/>
        </w:rPr>
        <w:t>ь</w:t>
      </w:r>
      <w:r w:rsidRPr="004E4AE5">
        <w:rPr>
          <w:spacing w:val="-3"/>
          <w:w w:val="90"/>
          <w:sz w:val="24"/>
          <w:szCs w:val="24"/>
        </w:rPr>
        <w:t>н</w:t>
      </w:r>
      <w:r w:rsidRPr="004E4AE5">
        <w:rPr>
          <w:spacing w:val="-1"/>
          <w:w w:val="90"/>
          <w:sz w:val="24"/>
          <w:szCs w:val="24"/>
        </w:rPr>
        <w:t>о</w:t>
      </w:r>
      <w:r w:rsidRPr="004E4AE5">
        <w:rPr>
          <w:w w:val="90"/>
          <w:sz w:val="24"/>
          <w:szCs w:val="24"/>
        </w:rPr>
        <w:t>го</w:t>
      </w:r>
      <w:r w:rsidRPr="004E4AE5">
        <w:rPr>
          <w:spacing w:val="15"/>
          <w:w w:val="90"/>
          <w:sz w:val="24"/>
          <w:szCs w:val="24"/>
        </w:rPr>
        <w:t xml:space="preserve"> </w:t>
      </w:r>
      <w:r w:rsidRPr="004E4AE5">
        <w:rPr>
          <w:w w:val="90"/>
          <w:sz w:val="24"/>
          <w:szCs w:val="24"/>
        </w:rPr>
        <w:t>ис</w:t>
      </w:r>
      <w:r w:rsidRPr="004E4AE5">
        <w:rPr>
          <w:spacing w:val="-3"/>
          <w:w w:val="90"/>
          <w:sz w:val="24"/>
          <w:szCs w:val="24"/>
        </w:rPr>
        <w:t>п</w:t>
      </w:r>
      <w:r w:rsidRPr="004E4AE5">
        <w:rPr>
          <w:spacing w:val="-1"/>
          <w:w w:val="90"/>
          <w:sz w:val="24"/>
          <w:szCs w:val="24"/>
        </w:rPr>
        <w:t>о</w:t>
      </w:r>
      <w:r w:rsidRPr="004E4AE5">
        <w:rPr>
          <w:spacing w:val="-2"/>
          <w:w w:val="90"/>
          <w:sz w:val="24"/>
          <w:szCs w:val="24"/>
        </w:rPr>
        <w:t>л</w:t>
      </w:r>
      <w:r w:rsidRPr="004E4AE5">
        <w:rPr>
          <w:w w:val="90"/>
          <w:sz w:val="24"/>
          <w:szCs w:val="24"/>
        </w:rPr>
        <w:t>ьз</w:t>
      </w:r>
      <w:r w:rsidRPr="004E4AE5">
        <w:rPr>
          <w:spacing w:val="-1"/>
          <w:w w:val="90"/>
          <w:sz w:val="24"/>
          <w:szCs w:val="24"/>
        </w:rPr>
        <w:t>ов</w:t>
      </w:r>
      <w:r w:rsidRPr="004E4AE5">
        <w:rPr>
          <w:spacing w:val="-4"/>
          <w:w w:val="90"/>
          <w:sz w:val="24"/>
          <w:szCs w:val="24"/>
        </w:rPr>
        <w:t>а</w:t>
      </w:r>
      <w:r w:rsidRPr="004E4AE5">
        <w:rPr>
          <w:w w:val="90"/>
          <w:sz w:val="24"/>
          <w:szCs w:val="24"/>
        </w:rPr>
        <w:t>н</w:t>
      </w:r>
      <w:r w:rsidRPr="004E4AE5">
        <w:rPr>
          <w:spacing w:val="-3"/>
          <w:w w:val="90"/>
          <w:sz w:val="24"/>
          <w:szCs w:val="24"/>
        </w:rPr>
        <w:t>и</w:t>
      </w:r>
      <w:r w:rsidRPr="004E4AE5">
        <w:rPr>
          <w:w w:val="90"/>
          <w:sz w:val="24"/>
          <w:szCs w:val="24"/>
        </w:rPr>
        <w:t>я</w:t>
      </w:r>
      <w:r w:rsidRPr="004E4AE5">
        <w:rPr>
          <w:spacing w:val="15"/>
          <w:w w:val="90"/>
          <w:sz w:val="24"/>
          <w:szCs w:val="24"/>
        </w:rPr>
        <w:t xml:space="preserve"> </w:t>
      </w:r>
      <w:r w:rsidRPr="004E4AE5">
        <w:rPr>
          <w:w w:val="90"/>
          <w:sz w:val="24"/>
          <w:szCs w:val="24"/>
        </w:rPr>
        <w:t>п</w:t>
      </w:r>
      <w:r w:rsidRPr="004E4AE5">
        <w:rPr>
          <w:spacing w:val="-3"/>
          <w:w w:val="90"/>
          <w:sz w:val="24"/>
          <w:szCs w:val="24"/>
        </w:rPr>
        <w:t>р</w:t>
      </w:r>
      <w:r w:rsidRPr="004E4AE5">
        <w:rPr>
          <w:w w:val="90"/>
          <w:sz w:val="24"/>
          <w:szCs w:val="24"/>
        </w:rPr>
        <w:t>и</w:t>
      </w:r>
      <w:r w:rsidRPr="004E4AE5">
        <w:rPr>
          <w:spacing w:val="-3"/>
          <w:w w:val="90"/>
          <w:sz w:val="24"/>
          <w:szCs w:val="24"/>
        </w:rPr>
        <w:t>ро</w:t>
      </w:r>
      <w:r w:rsidRPr="004E4AE5">
        <w:rPr>
          <w:spacing w:val="-1"/>
          <w:w w:val="90"/>
          <w:sz w:val="24"/>
          <w:szCs w:val="24"/>
        </w:rPr>
        <w:t>д</w:t>
      </w:r>
      <w:r w:rsidRPr="004E4AE5">
        <w:rPr>
          <w:spacing w:val="-3"/>
          <w:w w:val="90"/>
          <w:sz w:val="24"/>
          <w:szCs w:val="24"/>
        </w:rPr>
        <w:t>н</w:t>
      </w:r>
      <w:r w:rsidRPr="004E4AE5">
        <w:rPr>
          <w:w w:val="90"/>
          <w:sz w:val="24"/>
          <w:szCs w:val="24"/>
        </w:rPr>
        <w:t>ых</w:t>
      </w:r>
      <w:r w:rsidRPr="004E4AE5">
        <w:rPr>
          <w:spacing w:val="16"/>
          <w:w w:val="90"/>
          <w:sz w:val="24"/>
          <w:szCs w:val="24"/>
        </w:rPr>
        <w:t xml:space="preserve"> </w:t>
      </w:r>
      <w:r w:rsidRPr="004E4AE5">
        <w:rPr>
          <w:spacing w:val="-1"/>
          <w:w w:val="90"/>
          <w:sz w:val="24"/>
          <w:szCs w:val="24"/>
        </w:rPr>
        <w:t>р</w:t>
      </w:r>
      <w:r w:rsidRPr="004E4AE5">
        <w:rPr>
          <w:w w:val="90"/>
          <w:sz w:val="24"/>
          <w:szCs w:val="24"/>
        </w:rPr>
        <w:t>е</w:t>
      </w:r>
      <w:r w:rsidRPr="004E4AE5">
        <w:rPr>
          <w:spacing w:val="-4"/>
          <w:w w:val="90"/>
          <w:sz w:val="24"/>
          <w:szCs w:val="24"/>
        </w:rPr>
        <w:t>с</w:t>
      </w:r>
      <w:r w:rsidRPr="004E4AE5">
        <w:rPr>
          <w:spacing w:val="-1"/>
          <w:w w:val="90"/>
          <w:sz w:val="24"/>
          <w:szCs w:val="24"/>
        </w:rPr>
        <w:t>ур</w:t>
      </w:r>
      <w:r w:rsidRPr="004E4AE5">
        <w:rPr>
          <w:w w:val="90"/>
          <w:sz w:val="24"/>
          <w:szCs w:val="24"/>
        </w:rPr>
        <w:t>с</w:t>
      </w:r>
      <w:r w:rsidRPr="004E4AE5">
        <w:rPr>
          <w:spacing w:val="-1"/>
          <w:w w:val="90"/>
          <w:sz w:val="24"/>
          <w:szCs w:val="24"/>
        </w:rPr>
        <w:t>о</w:t>
      </w:r>
      <w:r w:rsidRPr="004E4AE5">
        <w:rPr>
          <w:w w:val="90"/>
          <w:sz w:val="24"/>
          <w:szCs w:val="24"/>
        </w:rPr>
        <w:t>в,</w:t>
      </w:r>
      <w:r w:rsidRPr="004E4AE5">
        <w:rPr>
          <w:spacing w:val="52"/>
          <w:w w:val="90"/>
          <w:sz w:val="24"/>
          <w:szCs w:val="24"/>
        </w:rPr>
        <w:t xml:space="preserve"> </w:t>
      </w:r>
      <w:r w:rsidRPr="004E4AE5">
        <w:rPr>
          <w:w w:val="90"/>
          <w:sz w:val="24"/>
          <w:szCs w:val="24"/>
        </w:rPr>
        <w:t>и</w:t>
      </w:r>
      <w:r w:rsidRPr="004E4AE5">
        <w:rPr>
          <w:spacing w:val="18"/>
          <w:w w:val="90"/>
          <w:sz w:val="24"/>
          <w:szCs w:val="24"/>
        </w:rPr>
        <w:t xml:space="preserve"> </w:t>
      </w:r>
      <w:r w:rsidRPr="004E4AE5">
        <w:rPr>
          <w:spacing w:val="-1"/>
          <w:w w:val="90"/>
          <w:sz w:val="24"/>
          <w:szCs w:val="24"/>
        </w:rPr>
        <w:t>у</w:t>
      </w:r>
      <w:r w:rsidRPr="004E4AE5">
        <w:rPr>
          <w:w w:val="90"/>
          <w:sz w:val="24"/>
          <w:szCs w:val="24"/>
        </w:rPr>
        <w:t>стана</w:t>
      </w:r>
      <w:r w:rsidRPr="004E4AE5">
        <w:rPr>
          <w:spacing w:val="-1"/>
          <w:w w:val="90"/>
          <w:sz w:val="24"/>
          <w:szCs w:val="24"/>
        </w:rPr>
        <w:t>в</w:t>
      </w:r>
      <w:r w:rsidRPr="004E4AE5">
        <w:rPr>
          <w:spacing w:val="-2"/>
          <w:w w:val="90"/>
          <w:sz w:val="24"/>
          <w:szCs w:val="24"/>
        </w:rPr>
        <w:t>л</w:t>
      </w:r>
      <w:r w:rsidRPr="004E4AE5">
        <w:rPr>
          <w:w w:val="90"/>
          <w:sz w:val="24"/>
          <w:szCs w:val="24"/>
        </w:rPr>
        <w:t>и</w:t>
      </w:r>
      <w:r w:rsidRPr="004E4AE5">
        <w:rPr>
          <w:spacing w:val="-1"/>
          <w:w w:val="90"/>
          <w:sz w:val="24"/>
          <w:szCs w:val="24"/>
        </w:rPr>
        <w:t>в</w:t>
      </w:r>
      <w:r w:rsidRPr="004E4AE5">
        <w:rPr>
          <w:w w:val="90"/>
          <w:sz w:val="24"/>
          <w:szCs w:val="24"/>
        </w:rPr>
        <w:t>ает</w:t>
      </w:r>
      <w:r w:rsidRPr="004E4AE5">
        <w:rPr>
          <w:w w:val="95"/>
          <w:sz w:val="24"/>
          <w:szCs w:val="24"/>
        </w:rPr>
        <w:t xml:space="preserve"> </w:t>
      </w:r>
      <w:r w:rsidRPr="004E4AE5">
        <w:rPr>
          <w:w w:val="90"/>
          <w:sz w:val="24"/>
          <w:szCs w:val="24"/>
        </w:rPr>
        <w:t>те</w:t>
      </w:r>
      <w:r w:rsidRPr="004E4AE5">
        <w:rPr>
          <w:spacing w:val="-3"/>
          <w:w w:val="90"/>
          <w:sz w:val="24"/>
          <w:szCs w:val="24"/>
        </w:rPr>
        <w:t>р</w:t>
      </w:r>
      <w:r w:rsidRPr="004E4AE5">
        <w:rPr>
          <w:spacing w:val="-1"/>
          <w:w w:val="90"/>
          <w:sz w:val="24"/>
          <w:szCs w:val="24"/>
        </w:rPr>
        <w:t>р</w:t>
      </w:r>
      <w:r w:rsidRPr="004E4AE5">
        <w:rPr>
          <w:w w:val="90"/>
          <w:sz w:val="24"/>
          <w:szCs w:val="24"/>
        </w:rPr>
        <w:t>и</w:t>
      </w:r>
      <w:r w:rsidRPr="004E4AE5">
        <w:rPr>
          <w:spacing w:val="-3"/>
          <w:w w:val="90"/>
          <w:sz w:val="24"/>
          <w:szCs w:val="24"/>
        </w:rPr>
        <w:t>т</w:t>
      </w:r>
      <w:r w:rsidRPr="004E4AE5">
        <w:rPr>
          <w:spacing w:val="-1"/>
          <w:w w:val="90"/>
          <w:sz w:val="24"/>
          <w:szCs w:val="24"/>
        </w:rPr>
        <w:t>о</w:t>
      </w:r>
      <w:r w:rsidRPr="004E4AE5">
        <w:rPr>
          <w:spacing w:val="-3"/>
          <w:w w:val="90"/>
          <w:sz w:val="24"/>
          <w:szCs w:val="24"/>
        </w:rPr>
        <w:t>р</w:t>
      </w:r>
      <w:r w:rsidRPr="004E4AE5">
        <w:rPr>
          <w:w w:val="90"/>
          <w:sz w:val="24"/>
          <w:szCs w:val="24"/>
        </w:rPr>
        <w:t>иа</w:t>
      </w:r>
      <w:r w:rsidRPr="004E4AE5">
        <w:rPr>
          <w:spacing w:val="-2"/>
          <w:w w:val="90"/>
          <w:sz w:val="24"/>
          <w:szCs w:val="24"/>
        </w:rPr>
        <w:t>л</w:t>
      </w:r>
      <w:r w:rsidRPr="004E4AE5">
        <w:rPr>
          <w:w w:val="90"/>
          <w:sz w:val="24"/>
          <w:szCs w:val="24"/>
        </w:rPr>
        <w:t>ь</w:t>
      </w:r>
      <w:r w:rsidRPr="004E4AE5">
        <w:rPr>
          <w:spacing w:val="-3"/>
          <w:w w:val="90"/>
          <w:sz w:val="24"/>
          <w:szCs w:val="24"/>
        </w:rPr>
        <w:t>н</w:t>
      </w:r>
      <w:r w:rsidRPr="004E4AE5">
        <w:rPr>
          <w:w w:val="90"/>
          <w:sz w:val="24"/>
          <w:szCs w:val="24"/>
        </w:rPr>
        <w:t>ые</w:t>
      </w:r>
      <w:r w:rsidRPr="004E4AE5">
        <w:rPr>
          <w:spacing w:val="23"/>
          <w:w w:val="90"/>
          <w:sz w:val="24"/>
          <w:szCs w:val="24"/>
        </w:rPr>
        <w:t xml:space="preserve"> </w:t>
      </w:r>
      <w:r w:rsidRPr="004E4AE5">
        <w:rPr>
          <w:spacing w:val="-4"/>
          <w:w w:val="90"/>
          <w:sz w:val="24"/>
          <w:szCs w:val="24"/>
        </w:rPr>
        <w:t>з</w:t>
      </w:r>
      <w:r w:rsidRPr="004E4AE5">
        <w:rPr>
          <w:spacing w:val="-3"/>
          <w:w w:val="90"/>
          <w:sz w:val="24"/>
          <w:szCs w:val="24"/>
        </w:rPr>
        <w:t>о</w:t>
      </w:r>
      <w:r w:rsidRPr="004E4AE5">
        <w:rPr>
          <w:w w:val="90"/>
          <w:sz w:val="24"/>
          <w:szCs w:val="24"/>
        </w:rPr>
        <w:t>н</w:t>
      </w:r>
      <w:r w:rsidRPr="004E4AE5">
        <w:rPr>
          <w:spacing w:val="-1"/>
          <w:w w:val="90"/>
          <w:sz w:val="24"/>
          <w:szCs w:val="24"/>
        </w:rPr>
        <w:t>ы</w:t>
      </w:r>
      <w:r w:rsidRPr="004E4AE5">
        <w:rPr>
          <w:w w:val="90"/>
          <w:sz w:val="24"/>
          <w:szCs w:val="24"/>
        </w:rPr>
        <w:t>,</w:t>
      </w:r>
      <w:r w:rsidRPr="004E4AE5">
        <w:rPr>
          <w:spacing w:val="30"/>
          <w:w w:val="90"/>
          <w:sz w:val="24"/>
          <w:szCs w:val="24"/>
        </w:rPr>
        <w:t xml:space="preserve"> </w:t>
      </w:r>
      <w:r w:rsidRPr="004E4AE5">
        <w:rPr>
          <w:spacing w:val="-3"/>
          <w:w w:val="90"/>
          <w:sz w:val="24"/>
          <w:szCs w:val="24"/>
        </w:rPr>
        <w:t>г</w:t>
      </w:r>
      <w:r w:rsidRPr="004E4AE5">
        <w:rPr>
          <w:spacing w:val="-1"/>
          <w:w w:val="90"/>
          <w:sz w:val="24"/>
          <w:szCs w:val="24"/>
        </w:rPr>
        <w:t>р</w:t>
      </w:r>
      <w:r w:rsidRPr="004E4AE5">
        <w:rPr>
          <w:spacing w:val="-4"/>
          <w:w w:val="90"/>
          <w:sz w:val="24"/>
          <w:szCs w:val="24"/>
        </w:rPr>
        <w:t>а</w:t>
      </w:r>
      <w:r w:rsidRPr="004E4AE5">
        <w:rPr>
          <w:spacing w:val="-1"/>
          <w:w w:val="90"/>
          <w:sz w:val="24"/>
          <w:szCs w:val="24"/>
        </w:rPr>
        <w:t>д</w:t>
      </w:r>
      <w:r w:rsidRPr="004E4AE5">
        <w:rPr>
          <w:spacing w:val="-3"/>
          <w:w w:val="90"/>
          <w:sz w:val="24"/>
          <w:szCs w:val="24"/>
        </w:rPr>
        <w:t>о</w:t>
      </w:r>
      <w:r w:rsidRPr="004E4AE5">
        <w:rPr>
          <w:w w:val="90"/>
          <w:sz w:val="24"/>
          <w:szCs w:val="24"/>
        </w:rPr>
        <w:t>ст</w:t>
      </w:r>
      <w:r w:rsidRPr="004E4AE5">
        <w:rPr>
          <w:spacing w:val="-3"/>
          <w:w w:val="90"/>
          <w:sz w:val="24"/>
          <w:szCs w:val="24"/>
        </w:rPr>
        <w:t>р</w:t>
      </w:r>
      <w:r w:rsidRPr="004E4AE5">
        <w:rPr>
          <w:spacing w:val="-1"/>
          <w:w w:val="90"/>
          <w:sz w:val="24"/>
          <w:szCs w:val="24"/>
        </w:rPr>
        <w:t>о</w:t>
      </w:r>
      <w:r w:rsidRPr="004E4AE5">
        <w:rPr>
          <w:w w:val="90"/>
          <w:sz w:val="24"/>
          <w:szCs w:val="24"/>
        </w:rPr>
        <w:t>и</w:t>
      </w:r>
      <w:r w:rsidRPr="004E4AE5">
        <w:rPr>
          <w:spacing w:val="-3"/>
          <w:w w:val="90"/>
          <w:sz w:val="24"/>
          <w:szCs w:val="24"/>
        </w:rPr>
        <w:t>т</w:t>
      </w:r>
      <w:r w:rsidRPr="004E4AE5">
        <w:rPr>
          <w:w w:val="90"/>
          <w:sz w:val="24"/>
          <w:szCs w:val="24"/>
        </w:rPr>
        <w:t>е</w:t>
      </w:r>
      <w:r w:rsidRPr="004E4AE5">
        <w:rPr>
          <w:spacing w:val="-2"/>
          <w:w w:val="90"/>
          <w:sz w:val="24"/>
          <w:szCs w:val="24"/>
        </w:rPr>
        <w:t>л</w:t>
      </w:r>
      <w:r w:rsidRPr="004E4AE5">
        <w:rPr>
          <w:w w:val="90"/>
          <w:sz w:val="24"/>
          <w:szCs w:val="24"/>
        </w:rPr>
        <w:t>ьные</w:t>
      </w:r>
      <w:r w:rsidRPr="004E4AE5">
        <w:rPr>
          <w:spacing w:val="20"/>
          <w:w w:val="90"/>
          <w:sz w:val="24"/>
          <w:szCs w:val="24"/>
        </w:rPr>
        <w:t xml:space="preserve"> </w:t>
      </w:r>
      <w:r w:rsidRPr="004E4AE5">
        <w:rPr>
          <w:spacing w:val="-1"/>
          <w:w w:val="90"/>
          <w:sz w:val="24"/>
          <w:szCs w:val="24"/>
        </w:rPr>
        <w:t>р</w:t>
      </w:r>
      <w:r w:rsidRPr="004E4AE5">
        <w:rPr>
          <w:w w:val="90"/>
          <w:sz w:val="24"/>
          <w:szCs w:val="24"/>
        </w:rPr>
        <w:t>ег</w:t>
      </w:r>
      <w:r w:rsidRPr="004E4AE5">
        <w:rPr>
          <w:spacing w:val="-2"/>
          <w:w w:val="90"/>
          <w:sz w:val="24"/>
          <w:szCs w:val="24"/>
        </w:rPr>
        <w:t>л</w:t>
      </w:r>
      <w:r w:rsidRPr="004E4AE5">
        <w:rPr>
          <w:spacing w:val="-4"/>
          <w:w w:val="90"/>
          <w:sz w:val="24"/>
          <w:szCs w:val="24"/>
        </w:rPr>
        <w:t>а</w:t>
      </w:r>
      <w:r w:rsidRPr="004E4AE5">
        <w:rPr>
          <w:w w:val="90"/>
          <w:sz w:val="24"/>
          <w:szCs w:val="24"/>
        </w:rPr>
        <w:t>мен</w:t>
      </w:r>
      <w:r w:rsidRPr="004E4AE5">
        <w:rPr>
          <w:spacing w:val="-3"/>
          <w:w w:val="90"/>
          <w:sz w:val="24"/>
          <w:szCs w:val="24"/>
        </w:rPr>
        <w:t>т</w:t>
      </w:r>
      <w:r w:rsidRPr="004E4AE5">
        <w:rPr>
          <w:spacing w:val="-1"/>
          <w:w w:val="90"/>
          <w:sz w:val="24"/>
          <w:szCs w:val="24"/>
        </w:rPr>
        <w:t>ы</w:t>
      </w:r>
      <w:r w:rsidRPr="004E4AE5">
        <w:rPr>
          <w:w w:val="90"/>
          <w:sz w:val="24"/>
          <w:szCs w:val="24"/>
        </w:rPr>
        <w:t>,</w:t>
      </w:r>
      <w:r w:rsidRPr="004E4AE5">
        <w:rPr>
          <w:spacing w:val="29"/>
          <w:w w:val="90"/>
          <w:sz w:val="24"/>
          <w:szCs w:val="24"/>
        </w:rPr>
        <w:t xml:space="preserve"> </w:t>
      </w:r>
      <w:r w:rsidRPr="004E4AE5">
        <w:rPr>
          <w:spacing w:val="-3"/>
          <w:w w:val="90"/>
          <w:sz w:val="24"/>
          <w:szCs w:val="24"/>
        </w:rPr>
        <w:t>по</w:t>
      </w:r>
      <w:r w:rsidRPr="004E4AE5">
        <w:rPr>
          <w:spacing w:val="-1"/>
          <w:w w:val="90"/>
          <w:sz w:val="24"/>
          <w:szCs w:val="24"/>
        </w:rPr>
        <w:t>р</w:t>
      </w:r>
      <w:r w:rsidRPr="004E4AE5">
        <w:rPr>
          <w:spacing w:val="-4"/>
          <w:w w:val="90"/>
          <w:sz w:val="24"/>
          <w:szCs w:val="24"/>
        </w:rPr>
        <w:t>я</w:t>
      </w:r>
      <w:r w:rsidRPr="004E4AE5">
        <w:rPr>
          <w:spacing w:val="-1"/>
          <w:w w:val="90"/>
          <w:sz w:val="24"/>
          <w:szCs w:val="24"/>
        </w:rPr>
        <w:t>д</w:t>
      </w:r>
      <w:r w:rsidRPr="004E4AE5">
        <w:rPr>
          <w:spacing w:val="-3"/>
          <w:w w:val="90"/>
          <w:sz w:val="24"/>
          <w:szCs w:val="24"/>
        </w:rPr>
        <w:t>о</w:t>
      </w:r>
      <w:r w:rsidRPr="004E4AE5">
        <w:rPr>
          <w:w w:val="90"/>
          <w:sz w:val="24"/>
          <w:szCs w:val="24"/>
        </w:rPr>
        <w:t>к</w:t>
      </w:r>
      <w:r w:rsidRPr="004E4AE5">
        <w:rPr>
          <w:spacing w:val="24"/>
          <w:w w:val="90"/>
          <w:sz w:val="24"/>
          <w:szCs w:val="24"/>
        </w:rPr>
        <w:t xml:space="preserve"> </w:t>
      </w:r>
      <w:r w:rsidRPr="004E4AE5">
        <w:rPr>
          <w:spacing w:val="-3"/>
          <w:w w:val="90"/>
          <w:sz w:val="24"/>
          <w:szCs w:val="24"/>
        </w:rPr>
        <w:t>п</w:t>
      </w:r>
      <w:r w:rsidRPr="004E4AE5">
        <w:rPr>
          <w:spacing w:val="-1"/>
          <w:w w:val="90"/>
          <w:sz w:val="24"/>
          <w:szCs w:val="24"/>
        </w:rPr>
        <w:t>р</w:t>
      </w:r>
      <w:r w:rsidRPr="004E4AE5">
        <w:rPr>
          <w:spacing w:val="-3"/>
          <w:w w:val="90"/>
          <w:sz w:val="24"/>
          <w:szCs w:val="24"/>
        </w:rPr>
        <w:t>и</w:t>
      </w:r>
      <w:r w:rsidRPr="004E4AE5">
        <w:rPr>
          <w:w w:val="90"/>
          <w:sz w:val="24"/>
          <w:szCs w:val="24"/>
        </w:rPr>
        <w:t>ме</w:t>
      </w:r>
      <w:r w:rsidRPr="004E4AE5">
        <w:rPr>
          <w:spacing w:val="-3"/>
          <w:w w:val="90"/>
          <w:sz w:val="24"/>
          <w:szCs w:val="24"/>
        </w:rPr>
        <w:t>н</w:t>
      </w:r>
      <w:r w:rsidRPr="004E4AE5">
        <w:rPr>
          <w:w w:val="90"/>
          <w:sz w:val="24"/>
          <w:szCs w:val="24"/>
        </w:rPr>
        <w:t>е</w:t>
      </w:r>
      <w:r w:rsidRPr="004E4AE5">
        <w:rPr>
          <w:spacing w:val="-3"/>
          <w:w w:val="90"/>
          <w:sz w:val="24"/>
          <w:szCs w:val="24"/>
        </w:rPr>
        <w:t>н</w:t>
      </w:r>
      <w:r w:rsidRPr="004E4AE5">
        <w:rPr>
          <w:w w:val="90"/>
          <w:sz w:val="24"/>
          <w:szCs w:val="24"/>
        </w:rPr>
        <w:t>ия</w:t>
      </w:r>
      <w:r w:rsidRPr="004E4AE5">
        <w:rPr>
          <w:spacing w:val="22"/>
          <w:w w:val="90"/>
          <w:sz w:val="24"/>
          <w:szCs w:val="24"/>
        </w:rPr>
        <w:t xml:space="preserve"> </w:t>
      </w:r>
      <w:r w:rsidRPr="004E4AE5">
        <w:rPr>
          <w:spacing w:val="-3"/>
          <w:w w:val="90"/>
          <w:sz w:val="24"/>
          <w:szCs w:val="24"/>
        </w:rPr>
        <w:t>т</w:t>
      </w:r>
      <w:r w:rsidRPr="004E4AE5">
        <w:rPr>
          <w:w w:val="90"/>
          <w:sz w:val="24"/>
          <w:szCs w:val="24"/>
        </w:rPr>
        <w:t>а</w:t>
      </w:r>
      <w:r w:rsidRPr="004E4AE5">
        <w:rPr>
          <w:spacing w:val="-1"/>
          <w:w w:val="90"/>
          <w:sz w:val="24"/>
          <w:szCs w:val="24"/>
        </w:rPr>
        <w:t>ко</w:t>
      </w:r>
      <w:r w:rsidRPr="004E4AE5">
        <w:rPr>
          <w:spacing w:val="-3"/>
          <w:w w:val="90"/>
          <w:sz w:val="24"/>
          <w:szCs w:val="24"/>
        </w:rPr>
        <w:t>г</w:t>
      </w:r>
      <w:r w:rsidRPr="004E4AE5">
        <w:rPr>
          <w:w w:val="90"/>
          <w:sz w:val="24"/>
          <w:szCs w:val="24"/>
        </w:rPr>
        <w:t xml:space="preserve">о </w:t>
      </w:r>
      <w:r w:rsidRPr="004E4AE5">
        <w:rPr>
          <w:spacing w:val="-1"/>
          <w:w w:val="90"/>
          <w:sz w:val="24"/>
          <w:szCs w:val="24"/>
        </w:rPr>
        <w:t>д</w:t>
      </w:r>
      <w:r w:rsidRPr="004E4AE5">
        <w:rPr>
          <w:spacing w:val="-3"/>
          <w:w w:val="90"/>
          <w:sz w:val="24"/>
          <w:szCs w:val="24"/>
        </w:rPr>
        <w:t>о</w:t>
      </w:r>
      <w:r w:rsidRPr="004E4AE5">
        <w:rPr>
          <w:spacing w:val="-1"/>
          <w:w w:val="90"/>
          <w:sz w:val="24"/>
          <w:szCs w:val="24"/>
        </w:rPr>
        <w:t>ку</w:t>
      </w:r>
      <w:r w:rsidRPr="004E4AE5">
        <w:rPr>
          <w:w w:val="90"/>
          <w:sz w:val="24"/>
          <w:szCs w:val="24"/>
        </w:rPr>
        <w:t>мента</w:t>
      </w:r>
      <w:r w:rsidRPr="004E4AE5">
        <w:rPr>
          <w:spacing w:val="13"/>
          <w:w w:val="90"/>
          <w:sz w:val="24"/>
          <w:szCs w:val="24"/>
        </w:rPr>
        <w:t xml:space="preserve"> </w:t>
      </w:r>
      <w:r w:rsidRPr="004E4AE5">
        <w:rPr>
          <w:w w:val="90"/>
          <w:sz w:val="24"/>
          <w:szCs w:val="24"/>
        </w:rPr>
        <w:t>и</w:t>
      </w:r>
      <w:r w:rsidRPr="004E4AE5">
        <w:rPr>
          <w:spacing w:val="13"/>
          <w:w w:val="90"/>
          <w:sz w:val="24"/>
          <w:szCs w:val="24"/>
        </w:rPr>
        <w:t xml:space="preserve"> </w:t>
      </w:r>
      <w:r w:rsidRPr="004E4AE5">
        <w:rPr>
          <w:spacing w:val="-3"/>
          <w:w w:val="90"/>
          <w:sz w:val="24"/>
          <w:szCs w:val="24"/>
        </w:rPr>
        <w:t>по</w:t>
      </w:r>
      <w:r w:rsidRPr="004E4AE5">
        <w:rPr>
          <w:spacing w:val="-1"/>
          <w:w w:val="90"/>
          <w:sz w:val="24"/>
          <w:szCs w:val="24"/>
        </w:rPr>
        <w:t>р</w:t>
      </w:r>
      <w:r w:rsidRPr="004E4AE5">
        <w:rPr>
          <w:spacing w:val="-4"/>
          <w:w w:val="90"/>
          <w:sz w:val="24"/>
          <w:szCs w:val="24"/>
        </w:rPr>
        <w:t>я</w:t>
      </w:r>
      <w:r w:rsidRPr="004E4AE5">
        <w:rPr>
          <w:spacing w:val="-1"/>
          <w:w w:val="90"/>
          <w:sz w:val="24"/>
          <w:szCs w:val="24"/>
        </w:rPr>
        <w:t>д</w:t>
      </w:r>
      <w:r w:rsidRPr="004E4AE5">
        <w:rPr>
          <w:spacing w:val="-3"/>
          <w:w w:val="90"/>
          <w:sz w:val="24"/>
          <w:szCs w:val="24"/>
        </w:rPr>
        <w:t>о</w:t>
      </w:r>
      <w:r w:rsidRPr="004E4AE5">
        <w:rPr>
          <w:w w:val="90"/>
          <w:sz w:val="24"/>
          <w:szCs w:val="24"/>
        </w:rPr>
        <w:t>к</w:t>
      </w:r>
      <w:r w:rsidRPr="004E4AE5">
        <w:rPr>
          <w:spacing w:val="14"/>
          <w:w w:val="90"/>
          <w:sz w:val="24"/>
          <w:szCs w:val="24"/>
        </w:rPr>
        <w:t xml:space="preserve"> </w:t>
      </w:r>
      <w:r w:rsidRPr="004E4AE5">
        <w:rPr>
          <w:spacing w:val="-1"/>
          <w:w w:val="90"/>
          <w:sz w:val="24"/>
          <w:szCs w:val="24"/>
        </w:rPr>
        <w:t>в</w:t>
      </w:r>
      <w:r w:rsidRPr="004E4AE5">
        <w:rPr>
          <w:w w:val="90"/>
          <w:sz w:val="24"/>
          <w:szCs w:val="24"/>
        </w:rPr>
        <w:t>нес</w:t>
      </w:r>
      <w:r w:rsidRPr="004E4AE5">
        <w:rPr>
          <w:spacing w:val="-4"/>
          <w:w w:val="90"/>
          <w:sz w:val="24"/>
          <w:szCs w:val="24"/>
        </w:rPr>
        <w:t>е</w:t>
      </w:r>
      <w:r w:rsidRPr="004E4AE5">
        <w:rPr>
          <w:w w:val="90"/>
          <w:sz w:val="24"/>
          <w:szCs w:val="24"/>
        </w:rPr>
        <w:t>н</w:t>
      </w:r>
      <w:r w:rsidRPr="004E4AE5">
        <w:rPr>
          <w:spacing w:val="-3"/>
          <w:w w:val="90"/>
          <w:sz w:val="24"/>
          <w:szCs w:val="24"/>
        </w:rPr>
        <w:t>и</w:t>
      </w:r>
      <w:r w:rsidRPr="004E4AE5">
        <w:rPr>
          <w:w w:val="90"/>
          <w:sz w:val="24"/>
          <w:szCs w:val="24"/>
        </w:rPr>
        <w:t>я</w:t>
      </w:r>
      <w:r w:rsidRPr="004E4AE5">
        <w:rPr>
          <w:spacing w:val="14"/>
          <w:w w:val="90"/>
          <w:sz w:val="24"/>
          <w:szCs w:val="24"/>
        </w:rPr>
        <w:t xml:space="preserve"> </w:t>
      </w:r>
      <w:r w:rsidRPr="004E4AE5">
        <w:rPr>
          <w:w w:val="90"/>
          <w:sz w:val="24"/>
          <w:szCs w:val="24"/>
        </w:rPr>
        <w:t>в</w:t>
      </w:r>
      <w:r w:rsidRPr="004E4AE5">
        <w:rPr>
          <w:spacing w:val="13"/>
          <w:w w:val="90"/>
          <w:sz w:val="24"/>
          <w:szCs w:val="24"/>
        </w:rPr>
        <w:t xml:space="preserve"> </w:t>
      </w:r>
      <w:r w:rsidRPr="004E4AE5">
        <w:rPr>
          <w:w w:val="90"/>
          <w:sz w:val="24"/>
          <w:szCs w:val="24"/>
        </w:rPr>
        <w:t>не</w:t>
      </w:r>
      <w:r w:rsidRPr="004E4AE5">
        <w:rPr>
          <w:spacing w:val="-3"/>
          <w:w w:val="90"/>
          <w:sz w:val="24"/>
          <w:szCs w:val="24"/>
        </w:rPr>
        <w:t>г</w:t>
      </w:r>
      <w:r w:rsidRPr="004E4AE5">
        <w:rPr>
          <w:w w:val="90"/>
          <w:sz w:val="24"/>
          <w:szCs w:val="24"/>
        </w:rPr>
        <w:t>о</w:t>
      </w:r>
      <w:r w:rsidRPr="004E4AE5">
        <w:rPr>
          <w:spacing w:val="13"/>
          <w:w w:val="90"/>
          <w:sz w:val="24"/>
          <w:szCs w:val="24"/>
        </w:rPr>
        <w:t xml:space="preserve"> </w:t>
      </w:r>
      <w:r w:rsidRPr="004E4AE5">
        <w:rPr>
          <w:w w:val="90"/>
          <w:sz w:val="24"/>
          <w:szCs w:val="24"/>
        </w:rPr>
        <w:t>и</w:t>
      </w:r>
      <w:r w:rsidRPr="004E4AE5">
        <w:rPr>
          <w:spacing w:val="-4"/>
          <w:w w:val="90"/>
          <w:sz w:val="24"/>
          <w:szCs w:val="24"/>
        </w:rPr>
        <w:t>з</w:t>
      </w:r>
      <w:r w:rsidRPr="004E4AE5">
        <w:rPr>
          <w:w w:val="90"/>
          <w:sz w:val="24"/>
          <w:szCs w:val="24"/>
        </w:rPr>
        <w:t>мен</w:t>
      </w:r>
      <w:r w:rsidRPr="004E4AE5">
        <w:rPr>
          <w:spacing w:val="-4"/>
          <w:w w:val="90"/>
          <w:sz w:val="24"/>
          <w:szCs w:val="24"/>
        </w:rPr>
        <w:t>е</w:t>
      </w:r>
      <w:r w:rsidRPr="004E4AE5">
        <w:rPr>
          <w:w w:val="90"/>
          <w:sz w:val="24"/>
          <w:szCs w:val="24"/>
        </w:rPr>
        <w:t>н</w:t>
      </w:r>
      <w:r w:rsidRPr="004E4AE5">
        <w:rPr>
          <w:spacing w:val="-3"/>
          <w:w w:val="90"/>
          <w:sz w:val="24"/>
          <w:szCs w:val="24"/>
        </w:rPr>
        <w:t>и</w:t>
      </w:r>
      <w:r w:rsidRPr="004E4AE5">
        <w:rPr>
          <w:spacing w:val="-1"/>
          <w:w w:val="90"/>
          <w:sz w:val="24"/>
          <w:szCs w:val="24"/>
        </w:rPr>
        <w:t>й</w:t>
      </w:r>
    </w:p>
    <w:p w:rsidR="000E379A" w:rsidRDefault="000E379A" w:rsidP="00315D87">
      <w:pPr>
        <w:jc w:val="left"/>
        <w:rPr>
          <w:rFonts w:ascii="Times New Roman" w:hAnsi="Times New Roman"/>
          <w:sz w:val="24"/>
          <w:szCs w:val="24"/>
          <w:lang w:eastAsia="ru-RU"/>
        </w:rPr>
      </w:pPr>
    </w:p>
    <w:p w:rsidR="000E379A" w:rsidRDefault="000E379A" w:rsidP="00577B9C">
      <w:pPr>
        <w:tabs>
          <w:tab w:val="left" w:pos="180"/>
          <w:tab w:val="center" w:pos="4677"/>
        </w:tabs>
        <w:jc w:val="left"/>
        <w:rPr>
          <w:rFonts w:ascii="Times New Roman" w:hAnsi="Times New Roman"/>
          <w:sz w:val="24"/>
          <w:szCs w:val="24"/>
          <w:lang w:eastAsia="ru-RU"/>
        </w:rPr>
      </w:pPr>
      <w:r>
        <w:rPr>
          <w:rFonts w:ascii="Times New Roman" w:hAnsi="Times New Roman"/>
          <w:sz w:val="24"/>
          <w:szCs w:val="24"/>
          <w:lang w:eastAsia="ru-RU"/>
        </w:rPr>
        <w:tab/>
        <w:t xml:space="preserve">  Графические материалы созданы с помощью ПК ЗО</w:t>
      </w: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p>
    <w:p w:rsidR="000E379A" w:rsidRDefault="000E379A" w:rsidP="00577B9C">
      <w:pPr>
        <w:rPr>
          <w:rFonts w:ascii="Times New Roman" w:hAnsi="Times New Roman"/>
          <w:sz w:val="24"/>
          <w:szCs w:val="24"/>
          <w:lang w:eastAsia="ru-RU"/>
        </w:rPr>
      </w:pPr>
    </w:p>
    <w:p w:rsidR="000E379A" w:rsidRDefault="000E379A" w:rsidP="00577B9C">
      <w:pPr>
        <w:rPr>
          <w:rFonts w:ascii="Times New Roman" w:hAnsi="Times New Roman"/>
          <w:sz w:val="24"/>
          <w:szCs w:val="24"/>
          <w:lang w:eastAsia="ru-RU"/>
        </w:rPr>
      </w:pPr>
    </w:p>
    <w:p w:rsidR="000E379A" w:rsidRDefault="000E379A" w:rsidP="00577B9C">
      <w:pPr>
        <w:rPr>
          <w:rFonts w:ascii="Times New Roman" w:hAnsi="Times New Roman"/>
          <w:sz w:val="24"/>
          <w:szCs w:val="24"/>
          <w:lang w:eastAsia="ru-RU"/>
        </w:rPr>
      </w:pPr>
    </w:p>
    <w:p w:rsidR="000E379A" w:rsidRDefault="000E379A" w:rsidP="00577B9C">
      <w:pPr>
        <w:rPr>
          <w:rFonts w:ascii="Times New Roman" w:hAnsi="Times New Roman"/>
          <w:sz w:val="24"/>
          <w:szCs w:val="24"/>
          <w:lang w:eastAsia="ru-RU"/>
        </w:rPr>
      </w:pPr>
    </w:p>
    <w:p w:rsidR="000E379A" w:rsidRDefault="000E379A" w:rsidP="00577B9C">
      <w:pPr>
        <w:spacing w:after="360" w:line="240" w:lineRule="auto"/>
        <w:rPr>
          <w:rFonts w:ascii="Times New Roman" w:hAnsi="Times New Roman"/>
          <w:b/>
          <w:bCs/>
          <w:sz w:val="24"/>
          <w:szCs w:val="24"/>
        </w:rPr>
      </w:pPr>
      <w:r>
        <w:rPr>
          <w:rFonts w:ascii="Times New Roman" w:hAnsi="Times New Roman"/>
          <w:b/>
          <w:bCs/>
          <w:sz w:val="24"/>
          <w:szCs w:val="24"/>
        </w:rPr>
        <w:t xml:space="preserve">Авторский коллектив </w:t>
      </w:r>
    </w:p>
    <w:p w:rsidR="000E379A" w:rsidRDefault="000E379A" w:rsidP="00577B9C">
      <w:pPr>
        <w:pStyle w:val="a1"/>
        <w:widowControl/>
        <w:spacing w:after="80" w:line="240" w:lineRule="auto"/>
      </w:pPr>
      <w:r>
        <w:t>Руководитель проекта</w:t>
      </w:r>
      <w:r>
        <w:tab/>
      </w:r>
      <w:r>
        <w:tab/>
      </w:r>
      <w:r>
        <w:tab/>
      </w:r>
      <w:r>
        <w:tab/>
      </w:r>
      <w:r>
        <w:tab/>
      </w:r>
      <w:r>
        <w:tab/>
        <w:t xml:space="preserve">        Газиев А.М.</w:t>
      </w:r>
    </w:p>
    <w:p w:rsidR="000E379A" w:rsidRDefault="000E379A" w:rsidP="00577B9C">
      <w:pPr>
        <w:spacing w:after="80" w:line="240" w:lineRule="auto"/>
        <w:jc w:val="both"/>
        <w:rPr>
          <w:rFonts w:ascii="Times New Roman" w:hAnsi="Times New Roman"/>
          <w:sz w:val="24"/>
          <w:szCs w:val="24"/>
        </w:rPr>
      </w:pPr>
      <w:r>
        <w:rPr>
          <w:rFonts w:ascii="Times New Roman" w:hAnsi="Times New Roman"/>
          <w:sz w:val="24"/>
          <w:szCs w:val="24"/>
        </w:rPr>
        <w:t xml:space="preserve">Главный инженер проекта  </w:t>
      </w:r>
      <w:r>
        <w:rPr>
          <w:rFonts w:ascii="Times New Roman" w:hAnsi="Times New Roman"/>
          <w:sz w:val="24"/>
          <w:szCs w:val="24"/>
        </w:rPr>
        <w:tab/>
      </w:r>
      <w:r>
        <w:rPr>
          <w:rFonts w:ascii="Times New Roman" w:hAnsi="Times New Roman"/>
          <w:sz w:val="24"/>
          <w:szCs w:val="24"/>
        </w:rPr>
        <w:tab/>
        <w:t xml:space="preserve">                                                       Газиев А.М.</w:t>
      </w:r>
    </w:p>
    <w:p w:rsidR="000E379A" w:rsidRDefault="000E379A" w:rsidP="00577B9C">
      <w:pPr>
        <w:spacing w:after="120" w:line="240" w:lineRule="auto"/>
        <w:jc w:val="both"/>
        <w:rPr>
          <w:rFonts w:ascii="Times New Roman" w:hAnsi="Times New Roman"/>
          <w:sz w:val="24"/>
          <w:szCs w:val="24"/>
        </w:rPr>
      </w:pPr>
      <w:r>
        <w:rPr>
          <w:rFonts w:ascii="Times New Roman" w:hAnsi="Times New Roman"/>
          <w:sz w:val="24"/>
          <w:szCs w:val="24"/>
        </w:rPr>
        <w:t>Главный специалист по компьютерным технологиям</w:t>
      </w:r>
      <w:r>
        <w:rPr>
          <w:rFonts w:ascii="Times New Roman" w:hAnsi="Times New Roman"/>
          <w:sz w:val="24"/>
          <w:szCs w:val="24"/>
        </w:rPr>
        <w:tab/>
        <w:t xml:space="preserve">                    Кравченко </w:t>
      </w:r>
    </w:p>
    <w:p w:rsidR="000E379A" w:rsidRDefault="000E379A" w:rsidP="00577B9C">
      <w:pPr>
        <w:spacing w:after="120" w:line="240" w:lineRule="auto"/>
        <w:jc w:val="both"/>
        <w:rPr>
          <w:rFonts w:ascii="Times New Roman" w:hAnsi="Times New Roman"/>
          <w:sz w:val="24"/>
          <w:szCs w:val="24"/>
        </w:rPr>
      </w:pPr>
      <w:r>
        <w:rPr>
          <w:rFonts w:ascii="Times New Roman" w:hAnsi="Times New Roman"/>
          <w:sz w:val="24"/>
          <w:szCs w:val="24"/>
        </w:rPr>
        <w:t>Архитектор</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Халимова С.А.</w:t>
      </w:r>
    </w:p>
    <w:p w:rsidR="000E379A" w:rsidRPr="004E4AE5" w:rsidRDefault="000E379A" w:rsidP="00577B9C">
      <w:pPr>
        <w:spacing w:line="240" w:lineRule="auto"/>
        <w:rPr>
          <w:rFonts w:ascii="Times New Roman" w:hAnsi="Times New Roman"/>
          <w:sz w:val="24"/>
          <w:szCs w:val="24"/>
        </w:rPr>
      </w:pPr>
      <w:r w:rsidRPr="004E4AE5">
        <w:rPr>
          <w:rFonts w:ascii="Times New Roman" w:hAnsi="Times New Roman"/>
          <w:sz w:val="24"/>
          <w:szCs w:val="24"/>
        </w:rPr>
        <w:t xml:space="preserve"> </w:t>
      </w:r>
    </w:p>
    <w:p w:rsidR="000E379A" w:rsidRDefault="000E379A" w:rsidP="00577B9C">
      <w:pPr>
        <w:tabs>
          <w:tab w:val="left" w:pos="3150"/>
          <w:tab w:val="center" w:pos="4677"/>
        </w:tabs>
        <w:jc w:val="left"/>
        <w:rPr>
          <w:rFonts w:ascii="Times New Roman" w:hAnsi="Times New Roman"/>
          <w:sz w:val="24"/>
          <w:szCs w:val="24"/>
          <w:lang w:eastAsia="ru-RU"/>
        </w:rPr>
      </w:pPr>
      <w:r>
        <w:rPr>
          <w:rFonts w:ascii="Times New Roman" w:hAnsi="Times New Roman"/>
          <w:sz w:val="24"/>
          <w:szCs w:val="24"/>
          <w:lang w:eastAsia="ru-RU"/>
        </w:rPr>
        <w:tab/>
      </w:r>
    </w:p>
    <w:p w:rsidR="000E379A" w:rsidRPr="00577B9C" w:rsidRDefault="000E379A" w:rsidP="00577B9C">
      <w:pPr>
        <w:rPr>
          <w:rFonts w:ascii="Times New Roman" w:hAnsi="Times New Roman"/>
          <w:sz w:val="24"/>
          <w:szCs w:val="24"/>
          <w:lang w:eastAsia="ru-RU"/>
        </w:rPr>
        <w:sectPr w:rsidR="000E379A" w:rsidRPr="00577B9C" w:rsidSect="009B778F">
          <w:pgSz w:w="11906" w:h="16838"/>
          <w:pgMar w:top="1134" w:right="1134" w:bottom="1418" w:left="1418" w:header="708" w:footer="708" w:gutter="0"/>
          <w:cols w:space="708"/>
          <w:titlePg/>
          <w:docGrid w:linePitch="360"/>
        </w:sectPr>
      </w:pPr>
    </w:p>
    <w:p w:rsidR="000E379A" w:rsidRDefault="000E379A" w:rsidP="00DC09F1">
      <w:pPr>
        <w:pStyle w:val="Heading1"/>
        <w:keepLines/>
        <w:pageBreakBefore/>
        <w:tabs>
          <w:tab w:val="left" w:pos="5190"/>
        </w:tabs>
        <w:suppressAutoHyphens/>
        <w:spacing w:before="0" w:after="0" w:line="360" w:lineRule="auto"/>
        <w:rPr>
          <w:noProof/>
        </w:rPr>
      </w:pPr>
      <w:bookmarkStart w:id="0" w:name="_Toc286828523"/>
      <w:bookmarkStart w:id="1" w:name="_Toc286837082"/>
      <w:bookmarkStart w:id="2" w:name="_Toc308686374"/>
      <w:bookmarkStart w:id="3" w:name="_Toc309110663"/>
      <w:bookmarkStart w:id="4" w:name="_Toc309224226"/>
      <w:bookmarkStart w:id="5" w:name="_Toc309648212"/>
      <w:bookmarkStart w:id="6" w:name="_Toc309819124"/>
      <w:bookmarkStart w:id="7" w:name="_Toc310512795"/>
      <w:bookmarkStart w:id="8" w:name="_Toc311790787"/>
      <w:bookmarkStart w:id="9" w:name="_Toc339352640"/>
      <w:bookmarkStart w:id="10" w:name="_Toc379293827"/>
      <w:bookmarkStart w:id="11" w:name="_Toc379370682"/>
      <w:bookmarkStart w:id="12" w:name="_Toc379378572"/>
      <w:bookmarkStart w:id="13" w:name="_Toc379441565"/>
      <w:bookmarkStart w:id="14" w:name="_Toc464569494"/>
      <w:bookmarkStart w:id="15" w:name="_Toc485909398"/>
      <w:r w:rsidRPr="000D0943">
        <w:rPr>
          <w:rFonts w:ascii="Times New Roman" w:hAnsi="Times New Roman" w:cs="Times New Roman"/>
          <w:b w:val="0"/>
        </w:rPr>
        <w:t>СОДЕРЖАНИЕ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0D0943">
        <w:rPr>
          <w:rFonts w:ascii="Times New Roman" w:hAnsi="Times New Roman" w:cs="Times New Roman"/>
          <w:b w:val="0"/>
          <w:bCs w:val="0"/>
          <w:sz w:val="28"/>
          <w:szCs w:val="28"/>
        </w:rPr>
        <w:fldChar w:fldCharType="begin"/>
      </w:r>
      <w:r w:rsidRPr="000D0943">
        <w:rPr>
          <w:rFonts w:ascii="Times New Roman" w:hAnsi="Times New Roman" w:cs="Times New Roman"/>
          <w:b w:val="0"/>
          <w:bCs w:val="0"/>
          <w:sz w:val="28"/>
          <w:szCs w:val="28"/>
        </w:rPr>
        <w:instrText xml:space="preserve"> TOC \o "1-4" \h \z \u </w:instrText>
      </w:r>
      <w:r w:rsidRPr="000D0943">
        <w:rPr>
          <w:rFonts w:ascii="Times New Roman" w:hAnsi="Times New Roman" w:cs="Times New Roman"/>
          <w:b w:val="0"/>
          <w:bCs w:val="0"/>
          <w:sz w:val="28"/>
          <w:szCs w:val="28"/>
        </w:rPr>
        <w:fldChar w:fldCharType="separate"/>
      </w:r>
    </w:p>
    <w:p w:rsidR="000E379A" w:rsidRDefault="000E379A">
      <w:pPr>
        <w:pStyle w:val="TOC1"/>
        <w:rPr>
          <w:noProof/>
        </w:rPr>
      </w:pPr>
      <w:hyperlink w:anchor="_Toc485909398" w:history="1">
        <w:r w:rsidRPr="00C27A1A">
          <w:rPr>
            <w:rStyle w:val="Hyperlink"/>
            <w:noProof/>
          </w:rPr>
          <w:t>СОДЕРЖАНИЕ</w:t>
        </w:r>
        <w:r>
          <w:rPr>
            <w:noProof/>
            <w:webHidden/>
          </w:rPr>
          <w:tab/>
        </w:r>
        <w:r>
          <w:rPr>
            <w:noProof/>
            <w:webHidden/>
          </w:rPr>
          <w:fldChar w:fldCharType="begin"/>
        </w:r>
        <w:r>
          <w:rPr>
            <w:noProof/>
            <w:webHidden/>
          </w:rPr>
          <w:instrText xml:space="preserve"> PAGEREF _Toc485909398 \h </w:instrText>
        </w:r>
        <w:r>
          <w:rPr>
            <w:noProof/>
          </w:rPr>
        </w:r>
        <w:r>
          <w:rPr>
            <w:noProof/>
            <w:webHidden/>
          </w:rPr>
          <w:fldChar w:fldCharType="separate"/>
        </w:r>
        <w:r>
          <w:rPr>
            <w:noProof/>
            <w:webHidden/>
          </w:rPr>
          <w:t>3</w:t>
        </w:r>
        <w:r>
          <w:rPr>
            <w:noProof/>
            <w:webHidden/>
          </w:rPr>
          <w:fldChar w:fldCharType="end"/>
        </w:r>
      </w:hyperlink>
    </w:p>
    <w:p w:rsidR="000E379A" w:rsidRDefault="000E379A">
      <w:pPr>
        <w:pStyle w:val="TOC1"/>
        <w:rPr>
          <w:noProof/>
        </w:rPr>
      </w:pPr>
      <w:hyperlink w:anchor="_Toc485909399" w:history="1">
        <w:r w:rsidRPr="00C27A1A">
          <w:rPr>
            <w:rStyle w:val="Hyperlink"/>
            <w:noProof/>
          </w:rPr>
          <w:t>ЧАСТЬ ПЕРВАЯ</w:t>
        </w:r>
        <w:r>
          <w:rPr>
            <w:noProof/>
            <w:webHidden/>
          </w:rPr>
          <w:tab/>
        </w:r>
        <w:r>
          <w:rPr>
            <w:noProof/>
            <w:webHidden/>
          </w:rPr>
          <w:fldChar w:fldCharType="begin"/>
        </w:r>
        <w:r>
          <w:rPr>
            <w:noProof/>
            <w:webHidden/>
          </w:rPr>
          <w:instrText xml:space="preserve"> PAGEREF _Toc485909399 \h </w:instrText>
        </w:r>
        <w:r>
          <w:rPr>
            <w:noProof/>
          </w:rPr>
        </w:r>
        <w:r>
          <w:rPr>
            <w:noProof/>
            <w:webHidden/>
          </w:rPr>
          <w:fldChar w:fldCharType="separate"/>
        </w:r>
        <w:r>
          <w:rPr>
            <w:noProof/>
            <w:webHidden/>
          </w:rPr>
          <w:t>3</w:t>
        </w:r>
        <w:r>
          <w:rPr>
            <w:noProof/>
            <w:webHidden/>
          </w:rPr>
          <w:fldChar w:fldCharType="end"/>
        </w:r>
      </w:hyperlink>
    </w:p>
    <w:p w:rsidR="000E379A" w:rsidRDefault="000E379A">
      <w:pPr>
        <w:pStyle w:val="TOC1"/>
        <w:rPr>
          <w:noProof/>
        </w:rPr>
      </w:pPr>
      <w:hyperlink w:anchor="_Toc485909400" w:history="1">
        <w:r w:rsidRPr="00C27A1A">
          <w:rPr>
            <w:rStyle w:val="Hyperlink"/>
            <w:noProof/>
          </w:rPr>
          <w:t>ПОРЯДОК ПРИМЕНЕНИЯ ПРАВИЛ ЗЕМЛЕПОЛЬЗОВАНИЯ И ЗАСТРОЙКИ МУНИЦИПАЛЬНОГО ОБРАЗОВАНИЯ «СЕЛЬСОВЕТ ДУСРАХСКИЙ»ЧАРОДИНСКОГО РАЙОНА</w:t>
        </w:r>
        <w:r>
          <w:rPr>
            <w:noProof/>
            <w:webHidden/>
          </w:rPr>
          <w:tab/>
        </w:r>
        <w:r>
          <w:rPr>
            <w:noProof/>
            <w:webHidden/>
          </w:rPr>
          <w:fldChar w:fldCharType="begin"/>
        </w:r>
        <w:r>
          <w:rPr>
            <w:noProof/>
            <w:webHidden/>
          </w:rPr>
          <w:instrText xml:space="preserve"> PAGEREF _Toc485909400 \h </w:instrText>
        </w:r>
        <w:r>
          <w:rPr>
            <w:noProof/>
          </w:rPr>
        </w:r>
        <w:r>
          <w:rPr>
            <w:noProof/>
            <w:webHidden/>
          </w:rPr>
          <w:fldChar w:fldCharType="separate"/>
        </w:r>
        <w:r>
          <w:rPr>
            <w:noProof/>
            <w:webHidden/>
          </w:rPr>
          <w:t>3</w:t>
        </w:r>
        <w:r>
          <w:rPr>
            <w:noProof/>
            <w:webHidden/>
          </w:rPr>
          <w:fldChar w:fldCharType="end"/>
        </w:r>
      </w:hyperlink>
    </w:p>
    <w:p w:rsidR="000E379A" w:rsidRDefault="000E379A">
      <w:pPr>
        <w:pStyle w:val="TOC1"/>
        <w:rPr>
          <w:noProof/>
        </w:rPr>
      </w:pPr>
      <w:hyperlink w:anchor="_Toc485909401" w:history="1">
        <w:r w:rsidRPr="00C27A1A">
          <w:rPr>
            <w:rStyle w:val="Hyperlink"/>
            <w:noProof/>
          </w:rPr>
          <w:t>РЕСПУБЛИКИ ДАГЕСТАН И ВНЕСЕНИЯ В НИХ ИЗМЕНЕНИЙ</w:t>
        </w:r>
        <w:r>
          <w:rPr>
            <w:noProof/>
            <w:webHidden/>
          </w:rPr>
          <w:tab/>
        </w:r>
        <w:r>
          <w:rPr>
            <w:noProof/>
            <w:webHidden/>
          </w:rPr>
          <w:fldChar w:fldCharType="begin"/>
        </w:r>
        <w:r>
          <w:rPr>
            <w:noProof/>
            <w:webHidden/>
          </w:rPr>
          <w:instrText xml:space="preserve"> PAGEREF _Toc485909401 \h </w:instrText>
        </w:r>
        <w:r>
          <w:rPr>
            <w:noProof/>
          </w:rPr>
        </w:r>
        <w:r>
          <w:rPr>
            <w:noProof/>
            <w:webHidden/>
          </w:rPr>
          <w:fldChar w:fldCharType="separate"/>
        </w:r>
        <w:r>
          <w:rPr>
            <w:noProof/>
            <w:webHidden/>
          </w:rPr>
          <w:t>3</w:t>
        </w:r>
        <w:r>
          <w:rPr>
            <w:noProof/>
            <w:webHidden/>
          </w:rPr>
          <w:fldChar w:fldCharType="end"/>
        </w:r>
      </w:hyperlink>
    </w:p>
    <w:p w:rsidR="000E379A" w:rsidRDefault="000E379A">
      <w:pPr>
        <w:pStyle w:val="TOC3"/>
        <w:rPr>
          <w:noProof/>
        </w:rPr>
      </w:pPr>
      <w:hyperlink w:anchor="_Toc485909402" w:history="1">
        <w:r w:rsidRPr="00C27A1A">
          <w:rPr>
            <w:rStyle w:val="Hyperlink"/>
            <w:noProof/>
            <w:kern w:val="32"/>
          </w:rPr>
          <w:t>Глава 1. ОБЩИЕ ПОЛОЖЕНИЯ</w:t>
        </w:r>
        <w:r>
          <w:rPr>
            <w:noProof/>
            <w:webHidden/>
          </w:rPr>
          <w:tab/>
        </w:r>
        <w:r>
          <w:rPr>
            <w:noProof/>
            <w:webHidden/>
          </w:rPr>
          <w:fldChar w:fldCharType="begin"/>
        </w:r>
        <w:r>
          <w:rPr>
            <w:noProof/>
            <w:webHidden/>
          </w:rPr>
          <w:instrText xml:space="preserve"> PAGEREF _Toc485909402 \h </w:instrText>
        </w:r>
        <w:r>
          <w:rPr>
            <w:noProof/>
          </w:rPr>
        </w:r>
        <w:r>
          <w:rPr>
            <w:noProof/>
            <w:webHidden/>
          </w:rPr>
          <w:fldChar w:fldCharType="separate"/>
        </w:r>
        <w:r>
          <w:rPr>
            <w:noProof/>
            <w:webHidden/>
          </w:rPr>
          <w:t>3</w:t>
        </w:r>
        <w:r>
          <w:rPr>
            <w:noProof/>
            <w:webHidden/>
          </w:rPr>
          <w:fldChar w:fldCharType="end"/>
        </w:r>
      </w:hyperlink>
    </w:p>
    <w:p w:rsidR="000E379A" w:rsidRDefault="000E379A">
      <w:pPr>
        <w:pStyle w:val="TOC4"/>
        <w:rPr>
          <w:b w:val="0"/>
          <w:sz w:val="24"/>
          <w:szCs w:val="24"/>
        </w:rPr>
      </w:pPr>
      <w:hyperlink w:anchor="_Toc485909403" w:history="1">
        <w:r w:rsidRPr="00C27A1A">
          <w:rPr>
            <w:rStyle w:val="Hyperlink"/>
          </w:rPr>
          <w:t>Статья 1.1. Основные понятия, используемые в настоящих Правилах</w:t>
        </w:r>
        <w:r>
          <w:rPr>
            <w:webHidden/>
          </w:rPr>
          <w:tab/>
        </w:r>
        <w:r>
          <w:rPr>
            <w:webHidden/>
          </w:rPr>
          <w:fldChar w:fldCharType="begin"/>
        </w:r>
        <w:r>
          <w:rPr>
            <w:webHidden/>
          </w:rPr>
          <w:instrText xml:space="preserve"> PAGEREF _Toc485909403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04" w:history="1">
        <w:r w:rsidRPr="00C27A1A">
          <w:rPr>
            <w:rStyle w:val="Hyperlink"/>
          </w:rPr>
          <w:t>Статья 1.2. Основания и цели введения Правил землепользования и застройки муниципального образования «сельсовет Дусрахский» Чародинского района Республики Дагестан</w:t>
        </w:r>
        <w:r>
          <w:rPr>
            <w:webHidden/>
          </w:rPr>
          <w:tab/>
        </w:r>
        <w:r>
          <w:rPr>
            <w:webHidden/>
          </w:rPr>
          <w:fldChar w:fldCharType="begin"/>
        </w:r>
        <w:r>
          <w:rPr>
            <w:webHidden/>
          </w:rPr>
          <w:instrText xml:space="preserve"> PAGEREF _Toc485909404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05" w:history="1">
        <w:r w:rsidRPr="00C27A1A">
          <w:rPr>
            <w:rStyle w:val="Hyperlink"/>
          </w:rPr>
          <w:t>Статья 1.3. Порядок использования и застройки территории муниципального образования «сельсовет Дусрахский» Чародинского района Республики Дагестан</w:t>
        </w:r>
        <w:r>
          <w:rPr>
            <w:webHidden/>
          </w:rPr>
          <w:tab/>
        </w:r>
        <w:r>
          <w:rPr>
            <w:webHidden/>
          </w:rPr>
          <w:fldChar w:fldCharType="begin"/>
        </w:r>
        <w:r>
          <w:rPr>
            <w:webHidden/>
          </w:rPr>
          <w:instrText xml:space="preserve"> PAGEREF _Toc485909405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06" w:history="1">
        <w:r w:rsidRPr="00C27A1A">
          <w:rPr>
            <w:rStyle w:val="Hyperlink"/>
          </w:rPr>
          <w:t>Статья 1.4. Градостроительное зонирование муниципального образования «сельсовет Дусрахский» Чародинского района  Республики Дагестан</w:t>
        </w:r>
        <w:r>
          <w:rPr>
            <w:webHidden/>
          </w:rPr>
          <w:tab/>
        </w:r>
        <w:r>
          <w:rPr>
            <w:webHidden/>
          </w:rPr>
          <w:fldChar w:fldCharType="begin"/>
        </w:r>
        <w:r>
          <w:rPr>
            <w:webHidden/>
          </w:rPr>
          <w:instrText xml:space="preserve"> PAGEREF _Toc485909406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07" w:history="1">
        <w:r w:rsidRPr="00C27A1A">
          <w:rPr>
            <w:rStyle w:val="Hyperlink"/>
          </w:rPr>
          <w:t>Статья 1.5. Состав градостроительных регламентов</w:t>
        </w:r>
        <w:r>
          <w:rPr>
            <w:webHidden/>
          </w:rPr>
          <w:tab/>
        </w:r>
        <w:r>
          <w:rPr>
            <w:webHidden/>
          </w:rPr>
          <w:fldChar w:fldCharType="begin"/>
        </w:r>
        <w:r>
          <w:rPr>
            <w:webHidden/>
          </w:rPr>
          <w:instrText xml:space="preserve"> PAGEREF _Toc485909407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08" w:history="1">
        <w:r w:rsidRPr="00C27A1A">
          <w:rPr>
            <w:rStyle w:val="Hyperlink"/>
          </w:rPr>
          <w:t>Статья 1.6. Использование земельных участков и объектов капитального строительства, не соответствующих градостроительным регламентам</w:t>
        </w:r>
        <w:r>
          <w:rPr>
            <w:webHidden/>
          </w:rPr>
          <w:tab/>
        </w:r>
        <w:r>
          <w:rPr>
            <w:webHidden/>
          </w:rPr>
          <w:fldChar w:fldCharType="begin"/>
        </w:r>
        <w:r>
          <w:rPr>
            <w:webHidden/>
          </w:rPr>
          <w:instrText xml:space="preserve"> PAGEREF _Toc485909408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09" w:history="1">
        <w:r w:rsidRPr="00C27A1A">
          <w:rPr>
            <w:rStyle w:val="Hyperlink"/>
          </w:rPr>
          <w:t>Статья 1.7. Открытость и доступность информации о землепользовании и застройке</w:t>
        </w:r>
        <w:r>
          <w:rPr>
            <w:webHidden/>
          </w:rPr>
          <w:tab/>
        </w:r>
        <w:r>
          <w:rPr>
            <w:webHidden/>
          </w:rPr>
          <w:fldChar w:fldCharType="begin"/>
        </w:r>
        <w:r>
          <w:rPr>
            <w:webHidden/>
          </w:rPr>
          <w:instrText xml:space="preserve"> PAGEREF _Toc485909409 \h </w:instrText>
        </w:r>
        <w:r>
          <w:rPr>
            <w:webHidden/>
          </w:rPr>
          <w:fldChar w:fldCharType="separate"/>
        </w:r>
        <w:r>
          <w:rPr>
            <w:webHidden/>
          </w:rPr>
          <w:t>3</w:t>
        </w:r>
        <w:r>
          <w:rPr>
            <w:webHidden/>
          </w:rPr>
          <w:fldChar w:fldCharType="end"/>
        </w:r>
      </w:hyperlink>
    </w:p>
    <w:p w:rsidR="000E379A" w:rsidRDefault="000E379A">
      <w:pPr>
        <w:pStyle w:val="TOC3"/>
        <w:rPr>
          <w:noProof/>
        </w:rPr>
      </w:pPr>
      <w:hyperlink w:anchor="_Toc485909410" w:history="1">
        <w:r w:rsidRPr="00C27A1A">
          <w:rPr>
            <w:rStyle w:val="Hyperlink"/>
            <w:noProof/>
            <w:kern w:val="32"/>
          </w:rPr>
          <w:t>Глава 2. ПОЛНОМОЧИЯ ОРГАНОВ МЕСТНОГО САМОУПРАВЛЕНИЯ МУНИЦИПАЛЬНОГО ОБРАЗОВАНИЯ «СЕЛЬСОВЕТ ДУСРАХСКИЙ» ЧАРОДИНСКОГО РАЙОНА РЕСПУБЛИКИ ДАГЕСТАН, РЕГУЛИРУЮЩИХ ЗЕМЛЕПОЛЬЗОВАНИЕ И ЗАСТРОЙКУ В ЧАСТИ ПОДГОТОВКИ И ПРИМЕНЕНИЯ НАСТОЯЩИХ ПРАВИЛ</w:t>
        </w:r>
        <w:r>
          <w:rPr>
            <w:noProof/>
            <w:webHidden/>
          </w:rPr>
          <w:tab/>
        </w:r>
        <w:r>
          <w:rPr>
            <w:noProof/>
            <w:webHidden/>
          </w:rPr>
          <w:fldChar w:fldCharType="begin"/>
        </w:r>
        <w:r>
          <w:rPr>
            <w:noProof/>
            <w:webHidden/>
          </w:rPr>
          <w:instrText xml:space="preserve"> PAGEREF _Toc485909410 \h </w:instrText>
        </w:r>
        <w:r>
          <w:rPr>
            <w:noProof/>
          </w:rPr>
        </w:r>
        <w:r>
          <w:rPr>
            <w:noProof/>
            <w:webHidden/>
          </w:rPr>
          <w:fldChar w:fldCharType="separate"/>
        </w:r>
        <w:r>
          <w:rPr>
            <w:noProof/>
            <w:webHidden/>
          </w:rPr>
          <w:t>3</w:t>
        </w:r>
        <w:r>
          <w:rPr>
            <w:noProof/>
            <w:webHidden/>
          </w:rPr>
          <w:fldChar w:fldCharType="end"/>
        </w:r>
      </w:hyperlink>
    </w:p>
    <w:p w:rsidR="000E379A" w:rsidRDefault="000E379A">
      <w:pPr>
        <w:pStyle w:val="TOC4"/>
        <w:rPr>
          <w:b w:val="0"/>
          <w:sz w:val="24"/>
          <w:szCs w:val="24"/>
        </w:rPr>
      </w:pPr>
      <w:hyperlink w:anchor="_Toc485909411" w:history="1">
        <w:r w:rsidRPr="00C27A1A">
          <w:rPr>
            <w:rStyle w:val="Hyperlink"/>
          </w:rPr>
          <w:t>Статья 2.1. Органы местного самоуправления «сельсовет Дусрахский» Чародинского района Республики Дагестан</w:t>
        </w:r>
        <w:r>
          <w:rPr>
            <w:webHidden/>
          </w:rPr>
          <w:tab/>
        </w:r>
        <w:r>
          <w:rPr>
            <w:webHidden/>
          </w:rPr>
          <w:fldChar w:fldCharType="begin"/>
        </w:r>
        <w:r>
          <w:rPr>
            <w:webHidden/>
          </w:rPr>
          <w:instrText xml:space="preserve"> PAGEREF _Toc485909411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12" w:history="1">
        <w:r w:rsidRPr="00C27A1A">
          <w:rPr>
            <w:rStyle w:val="Hyperlink"/>
          </w:rPr>
          <w:t>Статья 2.2. Комиссия по подготовке проекта Правил землепользования и застройки</w:t>
        </w:r>
        <w:r>
          <w:rPr>
            <w:webHidden/>
          </w:rPr>
          <w:tab/>
        </w:r>
        <w:r>
          <w:rPr>
            <w:webHidden/>
          </w:rPr>
          <w:fldChar w:fldCharType="begin"/>
        </w:r>
        <w:r>
          <w:rPr>
            <w:webHidden/>
          </w:rPr>
          <w:instrText xml:space="preserve"> PAGEREF _Toc485909412 \h </w:instrText>
        </w:r>
        <w:r>
          <w:rPr>
            <w:webHidden/>
          </w:rPr>
          <w:fldChar w:fldCharType="separate"/>
        </w:r>
        <w:r>
          <w:rPr>
            <w:webHidden/>
          </w:rPr>
          <w:t>3</w:t>
        </w:r>
        <w:r>
          <w:rPr>
            <w:webHidden/>
          </w:rPr>
          <w:fldChar w:fldCharType="end"/>
        </w:r>
      </w:hyperlink>
    </w:p>
    <w:p w:rsidR="000E379A" w:rsidRDefault="000E379A">
      <w:pPr>
        <w:pStyle w:val="TOC3"/>
        <w:rPr>
          <w:noProof/>
        </w:rPr>
      </w:pPr>
      <w:hyperlink w:anchor="_Toc485909413" w:history="1">
        <w:r w:rsidRPr="00C27A1A">
          <w:rPr>
            <w:rStyle w:val="Hyperlink"/>
            <w:noProof/>
            <w:kern w:val="32"/>
          </w:rPr>
          <w:t>Глава 3. ПОДГОТОВКА ДОКУМЕНТАЦИИ ПО ПЛАНИРОВКЕ ТЕРРИТОРИИ МУНИЦИПАЛЬНОГО ОБРАЗОВАНИЯ «СЕЛЬСОВЕТ ДУСРАХСКИЙ»</w:t>
        </w:r>
        <w:r>
          <w:rPr>
            <w:noProof/>
            <w:webHidden/>
          </w:rPr>
          <w:tab/>
        </w:r>
        <w:r>
          <w:rPr>
            <w:noProof/>
            <w:webHidden/>
          </w:rPr>
          <w:fldChar w:fldCharType="begin"/>
        </w:r>
        <w:r>
          <w:rPr>
            <w:noProof/>
            <w:webHidden/>
          </w:rPr>
          <w:instrText xml:space="preserve"> PAGEREF _Toc485909413 \h </w:instrText>
        </w:r>
        <w:r>
          <w:rPr>
            <w:noProof/>
          </w:rPr>
        </w:r>
        <w:r>
          <w:rPr>
            <w:noProof/>
            <w:webHidden/>
          </w:rPr>
          <w:fldChar w:fldCharType="separate"/>
        </w:r>
        <w:r>
          <w:rPr>
            <w:noProof/>
            <w:webHidden/>
          </w:rPr>
          <w:t>3</w:t>
        </w:r>
        <w:r>
          <w:rPr>
            <w:noProof/>
            <w:webHidden/>
          </w:rPr>
          <w:fldChar w:fldCharType="end"/>
        </w:r>
      </w:hyperlink>
    </w:p>
    <w:p w:rsidR="000E379A" w:rsidRDefault="000E379A">
      <w:pPr>
        <w:pStyle w:val="TOC4"/>
        <w:rPr>
          <w:b w:val="0"/>
          <w:sz w:val="24"/>
          <w:szCs w:val="24"/>
        </w:rPr>
      </w:pPr>
      <w:hyperlink w:anchor="_Toc485909414" w:history="1">
        <w:r w:rsidRPr="00C27A1A">
          <w:rPr>
            <w:rStyle w:val="Hyperlink"/>
          </w:rPr>
          <w:t>Статья 3.1. Работы по формированию земельных участков</w:t>
        </w:r>
        <w:r>
          <w:rPr>
            <w:webHidden/>
          </w:rPr>
          <w:tab/>
        </w:r>
        <w:r>
          <w:rPr>
            <w:webHidden/>
          </w:rPr>
          <w:fldChar w:fldCharType="begin"/>
        </w:r>
        <w:r>
          <w:rPr>
            <w:webHidden/>
          </w:rPr>
          <w:instrText xml:space="preserve"> PAGEREF _Toc485909414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15" w:history="1">
        <w:r w:rsidRPr="00C27A1A">
          <w:rPr>
            <w:rStyle w:val="Hyperlink"/>
          </w:rPr>
          <w:t>Статья 3.2. Общие положения о документации по планировке территории муниципального образования «сельсовет Дусрахский»</w:t>
        </w:r>
        <w:r>
          <w:rPr>
            <w:webHidden/>
          </w:rPr>
          <w:tab/>
        </w:r>
        <w:r>
          <w:rPr>
            <w:webHidden/>
          </w:rPr>
          <w:fldChar w:fldCharType="begin"/>
        </w:r>
        <w:r>
          <w:rPr>
            <w:webHidden/>
          </w:rPr>
          <w:instrText xml:space="preserve"> PAGEREF _Toc485909415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16" w:history="1">
        <w:r w:rsidRPr="00C27A1A">
          <w:rPr>
            <w:rStyle w:val="Hyperlink"/>
          </w:rPr>
          <w:t>Статья 3.3. Особенности подготовки документации по планировке территории, разрабатываемой на основании решения Администрации муниципального образования «сельсовет Дусрахский»</w:t>
        </w:r>
        <w:r>
          <w:rPr>
            <w:webHidden/>
          </w:rPr>
          <w:tab/>
        </w:r>
        <w:r>
          <w:rPr>
            <w:webHidden/>
          </w:rPr>
          <w:fldChar w:fldCharType="begin"/>
        </w:r>
        <w:r>
          <w:rPr>
            <w:webHidden/>
          </w:rPr>
          <w:instrText xml:space="preserve"> PAGEREF _Toc485909416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17" w:history="1">
        <w:r w:rsidRPr="00C27A1A">
          <w:rPr>
            <w:rStyle w:val="Hyperlink"/>
          </w:rPr>
          <w:t>Статья 3.4. Порядок подготовки градостроительных планов земельных участков</w:t>
        </w:r>
        <w:r>
          <w:rPr>
            <w:webHidden/>
          </w:rPr>
          <w:tab/>
        </w:r>
        <w:r>
          <w:rPr>
            <w:webHidden/>
          </w:rPr>
          <w:fldChar w:fldCharType="begin"/>
        </w:r>
        <w:r>
          <w:rPr>
            <w:webHidden/>
          </w:rPr>
          <w:instrText xml:space="preserve"> PAGEREF _Toc485909417 \h </w:instrText>
        </w:r>
        <w:r>
          <w:rPr>
            <w:webHidden/>
          </w:rPr>
          <w:fldChar w:fldCharType="separate"/>
        </w:r>
        <w:r>
          <w:rPr>
            <w:webHidden/>
          </w:rPr>
          <w:t>3</w:t>
        </w:r>
        <w:r>
          <w:rPr>
            <w:webHidden/>
          </w:rPr>
          <w:fldChar w:fldCharType="end"/>
        </w:r>
      </w:hyperlink>
    </w:p>
    <w:p w:rsidR="000E379A" w:rsidRDefault="000E379A">
      <w:pPr>
        <w:pStyle w:val="TOC3"/>
        <w:rPr>
          <w:noProof/>
        </w:rPr>
      </w:pPr>
      <w:hyperlink w:anchor="_Toc485909418" w:history="1">
        <w:r w:rsidRPr="00C27A1A">
          <w:rPr>
            <w:rStyle w:val="Hyperlink"/>
            <w:noProof/>
            <w:kern w:val="32"/>
          </w:rPr>
          <w:t>Глава 4. 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МУНИЦИПАЛЬНОГО ОБРАЗОВАНИЯ «СЕЛЬСОВЕТ ДУСРАХСКИЙ»</w:t>
        </w:r>
        <w:r>
          <w:rPr>
            <w:noProof/>
            <w:webHidden/>
          </w:rPr>
          <w:tab/>
        </w:r>
        <w:r>
          <w:rPr>
            <w:noProof/>
            <w:webHidden/>
          </w:rPr>
          <w:fldChar w:fldCharType="begin"/>
        </w:r>
        <w:r>
          <w:rPr>
            <w:noProof/>
            <w:webHidden/>
          </w:rPr>
          <w:instrText xml:space="preserve"> PAGEREF _Toc485909418 \h </w:instrText>
        </w:r>
        <w:r>
          <w:rPr>
            <w:noProof/>
          </w:rPr>
        </w:r>
        <w:r>
          <w:rPr>
            <w:noProof/>
            <w:webHidden/>
          </w:rPr>
          <w:fldChar w:fldCharType="separate"/>
        </w:r>
        <w:r>
          <w:rPr>
            <w:noProof/>
            <w:webHidden/>
          </w:rPr>
          <w:t>3</w:t>
        </w:r>
        <w:r>
          <w:rPr>
            <w:noProof/>
            <w:webHidden/>
          </w:rPr>
          <w:fldChar w:fldCharType="end"/>
        </w:r>
      </w:hyperlink>
    </w:p>
    <w:p w:rsidR="000E379A" w:rsidRDefault="000E379A">
      <w:pPr>
        <w:pStyle w:val="TOC4"/>
        <w:rPr>
          <w:b w:val="0"/>
          <w:sz w:val="24"/>
          <w:szCs w:val="24"/>
        </w:rPr>
      </w:pPr>
      <w:hyperlink w:anchor="_Toc485909419" w:history="1">
        <w:r w:rsidRPr="00C27A1A">
          <w:rPr>
            <w:rStyle w:val="Hyperlink"/>
          </w:rPr>
          <w:t>Статья 4.1. Общий порядок изменения видов разрешенного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_Toc485909419 \h </w:instrText>
        </w:r>
        <w:r>
          <w:rPr>
            <w:webHidden/>
          </w:rPr>
          <w:fldChar w:fldCharType="separate"/>
        </w:r>
        <w:r>
          <w:rPr>
            <w:webHidden/>
          </w:rPr>
          <w:t>3</w:t>
        </w:r>
        <w:r>
          <w:rPr>
            <w:webHidden/>
          </w:rPr>
          <w:fldChar w:fldCharType="end"/>
        </w:r>
      </w:hyperlink>
    </w:p>
    <w:p w:rsidR="000E379A" w:rsidRDefault="000E379A">
      <w:pPr>
        <w:pStyle w:val="TOC3"/>
        <w:rPr>
          <w:noProof/>
        </w:rPr>
      </w:pPr>
      <w:hyperlink w:anchor="_Toc485909420" w:history="1">
        <w:r w:rsidRPr="00C27A1A">
          <w:rPr>
            <w:rStyle w:val="Hyperlink"/>
            <w:noProof/>
            <w:kern w:val="32"/>
          </w:rPr>
          <w:t>Глава 5. СТРОИТЕЛЬСТВО, РЕКОНСТРУКЦИЯ ОБЪЕКТОВ КАПИТАЛЬНОГО СТРОИТЕЛЬСТВА НА ТЕРРИТОРИИ МУНИЦИПАЛЬНОГО ОБРАЗОВАНИЯ «СЕЛЬСОВЕТ ДУСРАХСКИЙ»</w:t>
        </w:r>
        <w:r>
          <w:rPr>
            <w:noProof/>
            <w:webHidden/>
          </w:rPr>
          <w:tab/>
        </w:r>
        <w:r>
          <w:rPr>
            <w:noProof/>
            <w:webHidden/>
          </w:rPr>
          <w:fldChar w:fldCharType="begin"/>
        </w:r>
        <w:r>
          <w:rPr>
            <w:noProof/>
            <w:webHidden/>
          </w:rPr>
          <w:instrText xml:space="preserve"> PAGEREF _Toc485909420 \h </w:instrText>
        </w:r>
        <w:r>
          <w:rPr>
            <w:noProof/>
          </w:rPr>
        </w:r>
        <w:r>
          <w:rPr>
            <w:noProof/>
            <w:webHidden/>
          </w:rPr>
          <w:fldChar w:fldCharType="separate"/>
        </w:r>
        <w:r>
          <w:rPr>
            <w:noProof/>
            <w:webHidden/>
          </w:rPr>
          <w:t>3</w:t>
        </w:r>
        <w:r>
          <w:rPr>
            <w:noProof/>
            <w:webHidden/>
          </w:rPr>
          <w:fldChar w:fldCharType="end"/>
        </w:r>
      </w:hyperlink>
    </w:p>
    <w:p w:rsidR="000E379A" w:rsidRDefault="000E379A">
      <w:pPr>
        <w:pStyle w:val="TOC4"/>
        <w:rPr>
          <w:b w:val="0"/>
          <w:sz w:val="24"/>
          <w:szCs w:val="24"/>
        </w:rPr>
      </w:pPr>
      <w:hyperlink w:anchor="_Toc485909421" w:history="1">
        <w:r w:rsidRPr="00C27A1A">
          <w:rPr>
            <w:rStyle w:val="Hyperlink"/>
          </w:rPr>
          <w:t>Статья 5.1. Общие условия осуществления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_Toc485909421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22" w:history="1">
        <w:r w:rsidRPr="00C27A1A">
          <w:rPr>
            <w:rStyle w:val="Hyperlink"/>
          </w:rPr>
          <w:t>Статья 5.2. Обеспечение доступа застройщиков к системам инженерной, транспортной и социальной инфраструктур общего пользования</w:t>
        </w:r>
        <w:r>
          <w:rPr>
            <w:webHidden/>
          </w:rPr>
          <w:tab/>
        </w:r>
        <w:r>
          <w:rPr>
            <w:webHidden/>
          </w:rPr>
          <w:fldChar w:fldCharType="begin"/>
        </w:r>
        <w:r>
          <w:rPr>
            <w:webHidden/>
          </w:rPr>
          <w:instrText xml:space="preserve"> PAGEREF _Toc485909422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23" w:history="1">
        <w:r w:rsidRPr="00C27A1A">
          <w:rPr>
            <w:rStyle w:val="Hyperlink"/>
          </w:rPr>
          <w:t>Статья 5.3. Выдача разрешения на отклонение от предельных параметров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_Toc485909423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24" w:history="1">
        <w:r w:rsidRPr="00C27A1A">
          <w:rPr>
            <w:rStyle w:val="Hyperlink"/>
          </w:rPr>
          <w:t>Статья 5.4. Застройка индивидуальных жилых домов</w:t>
        </w:r>
        <w:r>
          <w:rPr>
            <w:webHidden/>
          </w:rPr>
          <w:tab/>
        </w:r>
        <w:r>
          <w:rPr>
            <w:webHidden/>
          </w:rPr>
          <w:fldChar w:fldCharType="begin"/>
        </w:r>
        <w:r>
          <w:rPr>
            <w:webHidden/>
          </w:rPr>
          <w:instrText xml:space="preserve"> PAGEREF _Toc485909424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25" w:history="1">
        <w:r w:rsidRPr="00C27A1A">
          <w:rPr>
            <w:rStyle w:val="Hyperlink"/>
          </w:rPr>
          <w:t>Статья 5.5. Застройка жилых районов, регулирование этажности</w:t>
        </w:r>
        <w:r>
          <w:rPr>
            <w:webHidden/>
          </w:rPr>
          <w:tab/>
        </w:r>
        <w:r>
          <w:rPr>
            <w:webHidden/>
          </w:rPr>
          <w:fldChar w:fldCharType="begin"/>
        </w:r>
        <w:r>
          <w:rPr>
            <w:webHidden/>
          </w:rPr>
          <w:instrText xml:space="preserve"> PAGEREF _Toc485909425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26" w:history="1">
        <w:r w:rsidRPr="00C27A1A">
          <w:rPr>
            <w:rStyle w:val="Hyperlink"/>
          </w:rPr>
          <w:t>Статья 5.6. Строительство гаражей</w:t>
        </w:r>
        <w:r>
          <w:rPr>
            <w:webHidden/>
          </w:rPr>
          <w:tab/>
        </w:r>
        <w:r>
          <w:rPr>
            <w:webHidden/>
          </w:rPr>
          <w:fldChar w:fldCharType="begin"/>
        </w:r>
        <w:r>
          <w:rPr>
            <w:webHidden/>
          </w:rPr>
          <w:instrText xml:space="preserve"> PAGEREF _Toc485909426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27" w:history="1">
        <w:r w:rsidRPr="00C27A1A">
          <w:rPr>
            <w:rStyle w:val="Hyperlink"/>
          </w:rPr>
          <w:t>Статья 5.7. Требования к проектированию, строительству и реконструкции наземных линейных объектов</w:t>
        </w:r>
        <w:r>
          <w:rPr>
            <w:webHidden/>
          </w:rPr>
          <w:tab/>
        </w:r>
        <w:r>
          <w:rPr>
            <w:webHidden/>
          </w:rPr>
          <w:fldChar w:fldCharType="begin"/>
        </w:r>
        <w:r>
          <w:rPr>
            <w:webHidden/>
          </w:rPr>
          <w:instrText xml:space="preserve"> PAGEREF _Toc485909427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28" w:history="1">
        <w:r w:rsidRPr="00C27A1A">
          <w:rPr>
            <w:rStyle w:val="Hyperlink"/>
          </w:rPr>
          <w:t>Статья 5.8. Требования к проектированию, строительству и реконструкции подземных линейных объектов</w:t>
        </w:r>
        <w:r>
          <w:rPr>
            <w:webHidden/>
          </w:rPr>
          <w:tab/>
        </w:r>
        <w:r>
          <w:rPr>
            <w:webHidden/>
          </w:rPr>
          <w:fldChar w:fldCharType="begin"/>
        </w:r>
        <w:r>
          <w:rPr>
            <w:webHidden/>
          </w:rPr>
          <w:instrText xml:space="preserve"> PAGEREF _Toc485909428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29" w:history="1">
        <w:r w:rsidRPr="00C27A1A">
          <w:rPr>
            <w:rStyle w:val="Hyperlink"/>
          </w:rPr>
          <w:t>Статья 5.9. Требования к размещению пожаровзрывоопасных объектов</w:t>
        </w:r>
        <w:r>
          <w:rPr>
            <w:webHidden/>
          </w:rPr>
          <w:tab/>
        </w:r>
        <w:r>
          <w:rPr>
            <w:webHidden/>
          </w:rPr>
          <w:fldChar w:fldCharType="begin"/>
        </w:r>
        <w:r>
          <w:rPr>
            <w:webHidden/>
          </w:rPr>
          <w:instrText xml:space="preserve"> PAGEREF _Toc485909429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30" w:history="1">
        <w:r w:rsidRPr="00C27A1A">
          <w:rPr>
            <w:rStyle w:val="Hyperlink"/>
          </w:rPr>
          <w:t>Статья 5.10. Консервация объектов</w:t>
        </w:r>
        <w:r>
          <w:rPr>
            <w:webHidden/>
          </w:rPr>
          <w:tab/>
        </w:r>
        <w:r>
          <w:rPr>
            <w:webHidden/>
          </w:rPr>
          <w:fldChar w:fldCharType="begin"/>
        </w:r>
        <w:r>
          <w:rPr>
            <w:webHidden/>
          </w:rPr>
          <w:instrText xml:space="preserve"> PAGEREF _Toc485909430 \h </w:instrText>
        </w:r>
        <w:r>
          <w:rPr>
            <w:webHidden/>
          </w:rPr>
          <w:fldChar w:fldCharType="separate"/>
        </w:r>
        <w:r>
          <w:rPr>
            <w:webHidden/>
          </w:rPr>
          <w:t>3</w:t>
        </w:r>
        <w:r>
          <w:rPr>
            <w:webHidden/>
          </w:rPr>
          <w:fldChar w:fldCharType="end"/>
        </w:r>
      </w:hyperlink>
    </w:p>
    <w:p w:rsidR="000E379A" w:rsidRDefault="000E379A">
      <w:pPr>
        <w:pStyle w:val="TOC3"/>
        <w:rPr>
          <w:noProof/>
        </w:rPr>
      </w:pPr>
      <w:hyperlink w:anchor="_Toc485909431" w:history="1">
        <w:r w:rsidRPr="00C27A1A">
          <w:rPr>
            <w:rStyle w:val="Hyperlink"/>
            <w:noProof/>
            <w:kern w:val="32"/>
          </w:rPr>
          <w:t>Глава 6. ПОРЯДОК ПРОВЕДЕНИЯ ПУБЛИЧНЫХ СЛУШАНИЙ ПО ВОПРОСАМ ЗЕМЛЕПОЛЬЗОВАНИЯ И ЗАСТРОЙКИ НА ТЕРРИТОРИИ МУНИЦИПАЛЬНОГО ОБРАЗОВАНИЯ «СЕЛЬСОВЕТ ДУСРАХСКИЙ»</w:t>
        </w:r>
        <w:r>
          <w:rPr>
            <w:noProof/>
            <w:webHidden/>
          </w:rPr>
          <w:tab/>
        </w:r>
        <w:r>
          <w:rPr>
            <w:noProof/>
            <w:webHidden/>
          </w:rPr>
          <w:fldChar w:fldCharType="begin"/>
        </w:r>
        <w:r>
          <w:rPr>
            <w:noProof/>
            <w:webHidden/>
          </w:rPr>
          <w:instrText xml:space="preserve"> PAGEREF _Toc485909431 \h </w:instrText>
        </w:r>
        <w:r>
          <w:rPr>
            <w:noProof/>
          </w:rPr>
        </w:r>
        <w:r>
          <w:rPr>
            <w:noProof/>
            <w:webHidden/>
          </w:rPr>
          <w:fldChar w:fldCharType="separate"/>
        </w:r>
        <w:r>
          <w:rPr>
            <w:noProof/>
            <w:webHidden/>
          </w:rPr>
          <w:t>3</w:t>
        </w:r>
        <w:r>
          <w:rPr>
            <w:noProof/>
            <w:webHidden/>
          </w:rPr>
          <w:fldChar w:fldCharType="end"/>
        </w:r>
      </w:hyperlink>
    </w:p>
    <w:p w:rsidR="000E379A" w:rsidRDefault="000E379A">
      <w:pPr>
        <w:pStyle w:val="TOC4"/>
        <w:rPr>
          <w:b w:val="0"/>
          <w:sz w:val="24"/>
          <w:szCs w:val="24"/>
        </w:rPr>
      </w:pPr>
      <w:hyperlink w:anchor="_Toc485909432" w:history="1">
        <w:r w:rsidRPr="00C27A1A">
          <w:rPr>
            <w:rStyle w:val="Hyperlink"/>
          </w:rPr>
          <w:t>Статья 6.1. Общие положения о публичных слушаниях по вопросам градостроительной деятельности</w:t>
        </w:r>
        <w:r>
          <w:rPr>
            <w:webHidden/>
          </w:rPr>
          <w:tab/>
        </w:r>
        <w:r>
          <w:rPr>
            <w:webHidden/>
          </w:rPr>
          <w:fldChar w:fldCharType="begin"/>
        </w:r>
        <w:r>
          <w:rPr>
            <w:webHidden/>
          </w:rPr>
          <w:instrText xml:space="preserve"> PAGEREF _Toc485909432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33" w:history="1">
        <w:r w:rsidRPr="00C27A1A">
          <w:rPr>
            <w:rStyle w:val="Hyperlink"/>
          </w:rPr>
          <w:t>Статья 6.2. Порядок проведения публичных слушаний по вопросам градостроительной деятельности</w:t>
        </w:r>
        <w:r>
          <w:rPr>
            <w:webHidden/>
          </w:rPr>
          <w:tab/>
        </w:r>
        <w:r>
          <w:rPr>
            <w:webHidden/>
          </w:rPr>
          <w:fldChar w:fldCharType="begin"/>
        </w:r>
        <w:r>
          <w:rPr>
            <w:webHidden/>
          </w:rPr>
          <w:instrText xml:space="preserve"> PAGEREF _Toc485909433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34" w:history="1">
        <w:r w:rsidRPr="00C27A1A">
          <w:rPr>
            <w:rStyle w:val="Hyperlink"/>
          </w:rPr>
          <w:t>Статья 6.3. Особенности проведения публичных слушаний по внесению изменений в настоящие Правила</w:t>
        </w:r>
        <w:r>
          <w:rPr>
            <w:webHidden/>
          </w:rPr>
          <w:tab/>
        </w:r>
        <w:r>
          <w:rPr>
            <w:webHidden/>
          </w:rPr>
          <w:fldChar w:fldCharType="begin"/>
        </w:r>
        <w:r>
          <w:rPr>
            <w:webHidden/>
          </w:rPr>
          <w:instrText xml:space="preserve"> PAGEREF _Toc485909434 \h </w:instrText>
        </w:r>
        <w:r>
          <w:rPr>
            <w:webHidden/>
          </w:rPr>
          <w:fldChar w:fldCharType="separate"/>
        </w:r>
        <w:r>
          <w:rPr>
            <w:webHidden/>
          </w:rPr>
          <w:t>3</w:t>
        </w:r>
        <w:r>
          <w:rPr>
            <w:webHidden/>
          </w:rPr>
          <w:fldChar w:fldCharType="end"/>
        </w:r>
      </w:hyperlink>
    </w:p>
    <w:p w:rsidR="000E379A" w:rsidRDefault="000E379A">
      <w:pPr>
        <w:pStyle w:val="TOC3"/>
        <w:rPr>
          <w:noProof/>
        </w:rPr>
      </w:pPr>
      <w:hyperlink w:anchor="_Toc485909435" w:history="1">
        <w:r w:rsidRPr="00C27A1A">
          <w:rPr>
            <w:rStyle w:val="Hyperlink"/>
            <w:noProof/>
            <w:kern w:val="32"/>
          </w:rPr>
          <w:t>Глава 7. ПОРЯДОК ВНЕСЕНИЯ ИЗМЕНЕНИЙ В ПРАВИЛА ЗЕМЛЕПОЛЬЗОВАНИЯ И ЗАСТРОЙКИ МУНИЦИПАЛЬНОГО ОБРАЗОВАНИЯ «СЕЛЬСОВЕТ ДУСРАХСКИЙ» ЧАРОДИНСКОГО РАЙОНА РЕСПУБЛИКИ ДАГЕСТАН</w:t>
        </w:r>
        <w:r>
          <w:rPr>
            <w:noProof/>
            <w:webHidden/>
          </w:rPr>
          <w:tab/>
        </w:r>
        <w:r>
          <w:rPr>
            <w:noProof/>
            <w:webHidden/>
          </w:rPr>
          <w:fldChar w:fldCharType="begin"/>
        </w:r>
        <w:r>
          <w:rPr>
            <w:noProof/>
            <w:webHidden/>
          </w:rPr>
          <w:instrText xml:space="preserve"> PAGEREF _Toc485909435 \h </w:instrText>
        </w:r>
        <w:r>
          <w:rPr>
            <w:noProof/>
          </w:rPr>
        </w:r>
        <w:r>
          <w:rPr>
            <w:noProof/>
            <w:webHidden/>
          </w:rPr>
          <w:fldChar w:fldCharType="separate"/>
        </w:r>
        <w:r>
          <w:rPr>
            <w:noProof/>
            <w:webHidden/>
          </w:rPr>
          <w:t>3</w:t>
        </w:r>
        <w:r>
          <w:rPr>
            <w:noProof/>
            <w:webHidden/>
          </w:rPr>
          <w:fldChar w:fldCharType="end"/>
        </w:r>
      </w:hyperlink>
    </w:p>
    <w:p w:rsidR="000E379A" w:rsidRDefault="000E379A">
      <w:pPr>
        <w:pStyle w:val="TOC4"/>
        <w:rPr>
          <w:b w:val="0"/>
          <w:sz w:val="24"/>
          <w:szCs w:val="24"/>
        </w:rPr>
      </w:pPr>
      <w:hyperlink w:anchor="_Toc485909436" w:history="1">
        <w:r w:rsidRPr="00C27A1A">
          <w:rPr>
            <w:rStyle w:val="Hyperlink"/>
          </w:rPr>
          <w:t>Статья 7.1. Общие положения</w:t>
        </w:r>
        <w:r>
          <w:rPr>
            <w:webHidden/>
          </w:rPr>
          <w:tab/>
        </w:r>
        <w:r>
          <w:rPr>
            <w:webHidden/>
          </w:rPr>
          <w:fldChar w:fldCharType="begin"/>
        </w:r>
        <w:r>
          <w:rPr>
            <w:webHidden/>
          </w:rPr>
          <w:instrText xml:space="preserve"> PAGEREF _Toc485909436 \h </w:instrText>
        </w:r>
        <w:r>
          <w:rPr>
            <w:webHidden/>
          </w:rPr>
          <w:fldChar w:fldCharType="separate"/>
        </w:r>
        <w:r>
          <w:rPr>
            <w:webHidden/>
          </w:rPr>
          <w:t>3</w:t>
        </w:r>
        <w:r>
          <w:rPr>
            <w:webHidden/>
          </w:rPr>
          <w:fldChar w:fldCharType="end"/>
        </w:r>
      </w:hyperlink>
    </w:p>
    <w:p w:rsidR="000E379A" w:rsidRDefault="000E379A">
      <w:pPr>
        <w:pStyle w:val="TOC3"/>
        <w:rPr>
          <w:noProof/>
        </w:rPr>
      </w:pPr>
      <w:hyperlink w:anchor="_Toc485909437" w:history="1">
        <w:r w:rsidRPr="00C27A1A">
          <w:rPr>
            <w:rStyle w:val="Hyperlink"/>
            <w:noProof/>
            <w:kern w:val="32"/>
          </w:rPr>
          <w:t>Глава 8. О РЕГУЛИРОВАНИИ ИНЫХ ВОПРОСОВ ЗЕМЛЕПОЛЬЗОВАНИЯ И ЗАСТРОЙКИ МУНИЦИПАЛЬНОГО ОБРАЗОВАНИЯ «СЕЛЬСОВЕТ ДУСРАХСКИЙ»</w:t>
        </w:r>
        <w:r>
          <w:rPr>
            <w:noProof/>
            <w:webHidden/>
          </w:rPr>
          <w:tab/>
        </w:r>
        <w:r>
          <w:rPr>
            <w:noProof/>
            <w:webHidden/>
          </w:rPr>
          <w:fldChar w:fldCharType="begin"/>
        </w:r>
        <w:r>
          <w:rPr>
            <w:noProof/>
            <w:webHidden/>
          </w:rPr>
          <w:instrText xml:space="preserve"> PAGEREF _Toc485909437 \h </w:instrText>
        </w:r>
        <w:r>
          <w:rPr>
            <w:noProof/>
          </w:rPr>
        </w:r>
        <w:r>
          <w:rPr>
            <w:noProof/>
            <w:webHidden/>
          </w:rPr>
          <w:fldChar w:fldCharType="separate"/>
        </w:r>
        <w:r>
          <w:rPr>
            <w:noProof/>
            <w:webHidden/>
          </w:rPr>
          <w:t>3</w:t>
        </w:r>
        <w:r>
          <w:rPr>
            <w:noProof/>
            <w:webHidden/>
          </w:rPr>
          <w:fldChar w:fldCharType="end"/>
        </w:r>
      </w:hyperlink>
    </w:p>
    <w:p w:rsidR="000E379A" w:rsidRDefault="000E379A">
      <w:pPr>
        <w:pStyle w:val="TOC4"/>
        <w:rPr>
          <w:b w:val="0"/>
          <w:sz w:val="24"/>
          <w:szCs w:val="24"/>
        </w:rPr>
      </w:pPr>
      <w:hyperlink w:anchor="_Toc485909438" w:history="1">
        <w:r w:rsidRPr="00C27A1A">
          <w:rPr>
            <w:rStyle w:val="Hyperlink"/>
          </w:rPr>
          <w:t>Статья 8.1. Регламент ведения и утверждения сводного плана красных линий населенного пункта</w:t>
        </w:r>
        <w:r>
          <w:rPr>
            <w:webHidden/>
          </w:rPr>
          <w:tab/>
        </w:r>
        <w:r>
          <w:rPr>
            <w:webHidden/>
          </w:rPr>
          <w:fldChar w:fldCharType="begin"/>
        </w:r>
        <w:r>
          <w:rPr>
            <w:webHidden/>
          </w:rPr>
          <w:instrText xml:space="preserve"> PAGEREF _Toc485909438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39" w:history="1">
        <w:r w:rsidRPr="00C27A1A">
          <w:rPr>
            <w:rStyle w:val="Hyperlink"/>
          </w:rPr>
          <w:t>Статья 8.2. Установление публичных сервитутов</w:t>
        </w:r>
        <w:r>
          <w:rPr>
            <w:webHidden/>
          </w:rPr>
          <w:tab/>
        </w:r>
        <w:r>
          <w:rPr>
            <w:webHidden/>
          </w:rPr>
          <w:fldChar w:fldCharType="begin"/>
        </w:r>
        <w:r>
          <w:rPr>
            <w:webHidden/>
          </w:rPr>
          <w:instrText xml:space="preserve"> PAGEREF _Toc485909439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40" w:history="1">
        <w:r w:rsidRPr="00C27A1A">
          <w:rPr>
            <w:rStyle w:val="Hyperlink"/>
          </w:rPr>
          <w:t>Статья 8.3. Основания, условия и принципы организации порядка изъятия земельных участков, иных объектов недвижимости для реализации муниципальных нужд</w:t>
        </w:r>
        <w:r>
          <w:rPr>
            <w:webHidden/>
          </w:rPr>
          <w:tab/>
        </w:r>
        <w:r>
          <w:rPr>
            <w:webHidden/>
          </w:rPr>
          <w:fldChar w:fldCharType="begin"/>
        </w:r>
        <w:r>
          <w:rPr>
            <w:webHidden/>
          </w:rPr>
          <w:instrText xml:space="preserve"> PAGEREF _Toc485909440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41" w:history="1">
        <w:r w:rsidRPr="00C27A1A">
          <w:rPr>
            <w:rStyle w:val="Hyperlink"/>
          </w:rPr>
          <w:t>Статья 8.4. Условия принятия решений по резервированию земельных участков для реализации муниципальных нужд</w:t>
        </w:r>
        <w:r>
          <w:rPr>
            <w:webHidden/>
          </w:rPr>
          <w:tab/>
        </w:r>
        <w:r>
          <w:rPr>
            <w:webHidden/>
          </w:rPr>
          <w:fldChar w:fldCharType="begin"/>
        </w:r>
        <w:r>
          <w:rPr>
            <w:webHidden/>
          </w:rPr>
          <w:instrText xml:space="preserve"> PAGEREF _Toc485909441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42" w:history="1">
        <w:r w:rsidRPr="00C27A1A">
          <w:rPr>
            <w:rStyle w:val="Hyperlink"/>
          </w:rPr>
          <w:t>Статья 8.5. Порядок предоставления земельных участков для целей, не связанных со строительством</w:t>
        </w:r>
        <w:r>
          <w:rPr>
            <w:webHidden/>
          </w:rPr>
          <w:tab/>
        </w:r>
        <w:r>
          <w:rPr>
            <w:webHidden/>
          </w:rPr>
          <w:fldChar w:fldCharType="begin"/>
        </w:r>
        <w:r>
          <w:rPr>
            <w:webHidden/>
          </w:rPr>
          <w:instrText xml:space="preserve"> PAGEREF _Toc485909442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43" w:history="1">
        <w:r w:rsidRPr="00C27A1A">
          <w:rPr>
            <w:rStyle w:val="Hyperlink"/>
          </w:rPr>
          <w:t>Статья 8.6. Благоустройство муниципального образования «сельсовет Дусрахский» Чародинского района Республики Дагестан</w:t>
        </w:r>
        <w:r>
          <w:rPr>
            <w:webHidden/>
          </w:rPr>
          <w:tab/>
        </w:r>
        <w:r>
          <w:rPr>
            <w:webHidden/>
          </w:rPr>
          <w:fldChar w:fldCharType="begin"/>
        </w:r>
        <w:r>
          <w:rPr>
            <w:webHidden/>
          </w:rPr>
          <w:instrText xml:space="preserve"> PAGEREF _Toc485909443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44" w:history="1">
        <w:r w:rsidRPr="00C27A1A">
          <w:rPr>
            <w:rStyle w:val="Hyperlink"/>
          </w:rPr>
          <w:t>Статья 8.7. Общие положения адресного реестра муниципального образования «сельсовет Дусрахский» Чародинского района Республики Дагестан</w:t>
        </w:r>
        <w:r>
          <w:rPr>
            <w:webHidden/>
          </w:rPr>
          <w:tab/>
        </w:r>
        <w:r>
          <w:rPr>
            <w:webHidden/>
          </w:rPr>
          <w:fldChar w:fldCharType="begin"/>
        </w:r>
        <w:r>
          <w:rPr>
            <w:webHidden/>
          </w:rPr>
          <w:instrText xml:space="preserve"> PAGEREF _Toc485909444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45" w:history="1">
        <w:r w:rsidRPr="00C27A1A">
          <w:rPr>
            <w:rStyle w:val="Hyperlink"/>
          </w:rPr>
          <w:t>Статья 8.8. Состав и структура адресного реестра муниципального образования «сельсовет Дусрахский» Чародинского района Республики Дагестан</w:t>
        </w:r>
        <w:r>
          <w:rPr>
            <w:webHidden/>
          </w:rPr>
          <w:tab/>
        </w:r>
        <w:r>
          <w:rPr>
            <w:webHidden/>
          </w:rPr>
          <w:fldChar w:fldCharType="begin"/>
        </w:r>
        <w:r>
          <w:rPr>
            <w:webHidden/>
          </w:rPr>
          <w:instrText xml:space="preserve"> PAGEREF _Toc485909445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46" w:history="1">
        <w:r w:rsidRPr="00C27A1A">
          <w:rPr>
            <w:rStyle w:val="Hyperlink"/>
          </w:rPr>
          <w:t>Статья 8.9. Правила установления адреса объектам недвижимости</w:t>
        </w:r>
        <w:r>
          <w:rPr>
            <w:webHidden/>
          </w:rPr>
          <w:tab/>
        </w:r>
        <w:r>
          <w:rPr>
            <w:webHidden/>
          </w:rPr>
          <w:fldChar w:fldCharType="begin"/>
        </w:r>
        <w:r>
          <w:rPr>
            <w:webHidden/>
          </w:rPr>
          <w:instrText xml:space="preserve"> PAGEREF _Toc485909446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47" w:history="1">
        <w:r w:rsidRPr="00C27A1A">
          <w:rPr>
            <w:rStyle w:val="Hyperlink"/>
          </w:rPr>
          <w:t>Статья 8.10. Порядок установления и регистрации адресов</w:t>
        </w:r>
        <w:r>
          <w:rPr>
            <w:webHidden/>
          </w:rPr>
          <w:tab/>
        </w:r>
        <w:r>
          <w:rPr>
            <w:webHidden/>
          </w:rPr>
          <w:fldChar w:fldCharType="begin"/>
        </w:r>
        <w:r>
          <w:rPr>
            <w:webHidden/>
          </w:rPr>
          <w:instrText xml:space="preserve"> PAGEREF _Toc485909447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48" w:history="1">
        <w:r w:rsidRPr="00C27A1A">
          <w:rPr>
            <w:rStyle w:val="Hyperlink"/>
          </w:rPr>
          <w:t>Статья 8.11. Правила оформления и содержания адресного хозяйства на территории муниципального образования «сельсовет Дусрахский» Чародинского района Республики Дагестан</w:t>
        </w:r>
        <w:r>
          <w:rPr>
            <w:webHidden/>
          </w:rPr>
          <w:tab/>
        </w:r>
        <w:r>
          <w:rPr>
            <w:webHidden/>
          </w:rPr>
          <w:fldChar w:fldCharType="begin"/>
        </w:r>
        <w:r>
          <w:rPr>
            <w:webHidden/>
          </w:rPr>
          <w:instrText xml:space="preserve"> PAGEREF _Toc485909448 \h </w:instrText>
        </w:r>
        <w:r>
          <w:rPr>
            <w:webHidden/>
          </w:rPr>
          <w:fldChar w:fldCharType="separate"/>
        </w:r>
        <w:r>
          <w:rPr>
            <w:webHidden/>
          </w:rPr>
          <w:t>3</w:t>
        </w:r>
        <w:r>
          <w:rPr>
            <w:webHidden/>
          </w:rPr>
          <w:fldChar w:fldCharType="end"/>
        </w:r>
      </w:hyperlink>
    </w:p>
    <w:p w:rsidR="000E379A" w:rsidRDefault="000E379A">
      <w:pPr>
        <w:pStyle w:val="TOC3"/>
        <w:rPr>
          <w:noProof/>
        </w:rPr>
      </w:pPr>
      <w:hyperlink w:anchor="_Toc485909449" w:history="1">
        <w:r w:rsidRPr="00C27A1A">
          <w:rPr>
            <w:rStyle w:val="Hyperlink"/>
            <w:noProof/>
            <w:kern w:val="32"/>
          </w:rPr>
          <w:t>Глава 9. ЗАКЛЮЧИТЕЛЬНЫЕ ПОЛОЖЕНИЯ</w:t>
        </w:r>
        <w:r>
          <w:rPr>
            <w:noProof/>
            <w:webHidden/>
          </w:rPr>
          <w:tab/>
        </w:r>
        <w:r>
          <w:rPr>
            <w:noProof/>
            <w:webHidden/>
          </w:rPr>
          <w:fldChar w:fldCharType="begin"/>
        </w:r>
        <w:r>
          <w:rPr>
            <w:noProof/>
            <w:webHidden/>
          </w:rPr>
          <w:instrText xml:space="preserve"> PAGEREF _Toc485909449 \h </w:instrText>
        </w:r>
        <w:r>
          <w:rPr>
            <w:noProof/>
          </w:rPr>
        </w:r>
        <w:r>
          <w:rPr>
            <w:noProof/>
            <w:webHidden/>
          </w:rPr>
          <w:fldChar w:fldCharType="separate"/>
        </w:r>
        <w:r>
          <w:rPr>
            <w:noProof/>
            <w:webHidden/>
          </w:rPr>
          <w:t>3</w:t>
        </w:r>
        <w:r>
          <w:rPr>
            <w:noProof/>
            <w:webHidden/>
          </w:rPr>
          <w:fldChar w:fldCharType="end"/>
        </w:r>
      </w:hyperlink>
    </w:p>
    <w:p w:rsidR="000E379A" w:rsidRDefault="000E379A">
      <w:pPr>
        <w:pStyle w:val="TOC4"/>
        <w:rPr>
          <w:b w:val="0"/>
          <w:sz w:val="24"/>
          <w:szCs w:val="24"/>
        </w:rPr>
      </w:pPr>
      <w:hyperlink w:anchor="_Toc485909450" w:history="1">
        <w:r w:rsidRPr="00C27A1A">
          <w:rPr>
            <w:rStyle w:val="Hyperlink"/>
          </w:rPr>
          <w:t>Статья 9.1. Правила землепользования и застройки муниципального образования «сельсовет Дусрахский» Чародинского района Республики Дагестан вступают в силу со дня их официального опубликования (обнародования)</w:t>
        </w:r>
        <w:r>
          <w:rPr>
            <w:webHidden/>
          </w:rPr>
          <w:tab/>
        </w:r>
        <w:r>
          <w:rPr>
            <w:webHidden/>
          </w:rPr>
          <w:fldChar w:fldCharType="begin"/>
        </w:r>
        <w:r>
          <w:rPr>
            <w:webHidden/>
          </w:rPr>
          <w:instrText xml:space="preserve"> PAGEREF _Toc485909450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51" w:history="1">
        <w:r w:rsidRPr="00C27A1A">
          <w:rPr>
            <w:rStyle w:val="Hyperlink"/>
          </w:rPr>
          <w:t>Статья 9.2. 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r>
          <w:rPr>
            <w:webHidden/>
          </w:rPr>
          <w:tab/>
        </w:r>
        <w:r>
          <w:rPr>
            <w:webHidden/>
          </w:rPr>
          <w:fldChar w:fldCharType="begin"/>
        </w:r>
        <w:r>
          <w:rPr>
            <w:webHidden/>
          </w:rPr>
          <w:instrText xml:space="preserve"> PAGEREF _Toc485909451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52" w:history="1">
        <w:r w:rsidRPr="00C27A1A">
          <w:rPr>
            <w:rStyle w:val="Hyperlink"/>
          </w:rPr>
          <w:t>Статья 9.3. В случае внесения изменений в Генеральный план муниципального образования «сельсовет Дусрахский» Чародинского района Республики Дагестан соответствующие изменения должны быть внесены в Правила землепользования и застройки</w:t>
        </w:r>
        <w:r>
          <w:rPr>
            <w:webHidden/>
          </w:rPr>
          <w:tab/>
        </w:r>
        <w:r>
          <w:rPr>
            <w:webHidden/>
          </w:rPr>
          <w:fldChar w:fldCharType="begin"/>
        </w:r>
        <w:r>
          <w:rPr>
            <w:webHidden/>
          </w:rPr>
          <w:instrText xml:space="preserve"> PAGEREF _Toc485909452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53" w:history="1">
        <w:r w:rsidRPr="00C27A1A">
          <w:rPr>
            <w:rStyle w:val="Hyperlink"/>
          </w:rPr>
          <w:t>Статья 9.4. 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Республики Дагестан.</w:t>
        </w:r>
        <w:r>
          <w:rPr>
            <w:webHidden/>
          </w:rPr>
          <w:tab/>
        </w:r>
        <w:r>
          <w:rPr>
            <w:webHidden/>
          </w:rPr>
          <w:fldChar w:fldCharType="begin"/>
        </w:r>
        <w:r>
          <w:rPr>
            <w:webHidden/>
          </w:rPr>
          <w:instrText xml:space="preserve"> PAGEREF _Toc485909453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54" w:history="1">
        <w:r w:rsidRPr="00C27A1A">
          <w:rPr>
            <w:rStyle w:val="Hyperlink"/>
          </w:rPr>
          <w:t>Статья 9.5. Общие положения, относящиеся к ранее возникшим правам</w:t>
        </w:r>
        <w:r>
          <w:rPr>
            <w:webHidden/>
          </w:rPr>
          <w:tab/>
        </w:r>
        <w:r>
          <w:rPr>
            <w:webHidden/>
          </w:rPr>
          <w:fldChar w:fldCharType="begin"/>
        </w:r>
        <w:r>
          <w:rPr>
            <w:webHidden/>
          </w:rPr>
          <w:instrText xml:space="preserve"> PAGEREF _Toc485909454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55" w:history="1">
        <w:r w:rsidRPr="00C27A1A">
          <w:rPr>
            <w:rStyle w:val="Hyperlink"/>
          </w:rPr>
          <w:t>Статья 9.6. Использование и строительные изменения объектов недвижимости, не соответствующих Правилам</w:t>
        </w:r>
        <w:r>
          <w:rPr>
            <w:webHidden/>
          </w:rPr>
          <w:tab/>
        </w:r>
        <w:r>
          <w:rPr>
            <w:webHidden/>
          </w:rPr>
          <w:fldChar w:fldCharType="begin"/>
        </w:r>
        <w:r>
          <w:rPr>
            <w:webHidden/>
          </w:rPr>
          <w:instrText xml:space="preserve"> PAGEREF _Toc485909455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56" w:history="1">
        <w:r w:rsidRPr="00C27A1A">
          <w:rPr>
            <w:rStyle w:val="Hyperlink"/>
          </w:rPr>
          <w:t>Статья 9.7. Ответственность за нарушения Правил землепользования и застройки муниципального образования «сельсовет Дусрахский» Чародинского района Республики Дагестан</w:t>
        </w:r>
        <w:r>
          <w:rPr>
            <w:webHidden/>
          </w:rPr>
          <w:tab/>
        </w:r>
        <w:r>
          <w:rPr>
            <w:webHidden/>
          </w:rPr>
          <w:fldChar w:fldCharType="begin"/>
        </w:r>
        <w:r>
          <w:rPr>
            <w:webHidden/>
          </w:rPr>
          <w:instrText xml:space="preserve"> PAGEREF _Toc485909456 \h </w:instrText>
        </w:r>
        <w:r>
          <w:rPr>
            <w:webHidden/>
          </w:rPr>
          <w:fldChar w:fldCharType="separate"/>
        </w:r>
        <w:r>
          <w:rPr>
            <w:webHidden/>
          </w:rPr>
          <w:t>3</w:t>
        </w:r>
        <w:r>
          <w:rPr>
            <w:webHidden/>
          </w:rPr>
          <w:fldChar w:fldCharType="end"/>
        </w:r>
      </w:hyperlink>
    </w:p>
    <w:p w:rsidR="000E379A" w:rsidRDefault="000E379A">
      <w:pPr>
        <w:pStyle w:val="TOC2"/>
        <w:rPr>
          <w:noProof/>
        </w:rPr>
      </w:pPr>
      <w:hyperlink w:anchor="_Toc485909457" w:history="1">
        <w:r w:rsidRPr="00C27A1A">
          <w:rPr>
            <w:rStyle w:val="Hyperlink"/>
            <w:noProof/>
            <w:kern w:val="32"/>
          </w:rPr>
          <w:t>ЧАСТЬ ВТОРАЯ</w:t>
        </w:r>
        <w:r>
          <w:rPr>
            <w:noProof/>
            <w:webHidden/>
          </w:rPr>
          <w:tab/>
        </w:r>
        <w:r>
          <w:rPr>
            <w:noProof/>
            <w:webHidden/>
          </w:rPr>
          <w:fldChar w:fldCharType="begin"/>
        </w:r>
        <w:r>
          <w:rPr>
            <w:noProof/>
            <w:webHidden/>
          </w:rPr>
          <w:instrText xml:space="preserve"> PAGEREF _Toc485909457 \h </w:instrText>
        </w:r>
        <w:r>
          <w:rPr>
            <w:noProof/>
          </w:rPr>
        </w:r>
        <w:r>
          <w:rPr>
            <w:noProof/>
            <w:webHidden/>
          </w:rPr>
          <w:fldChar w:fldCharType="separate"/>
        </w:r>
        <w:r>
          <w:rPr>
            <w:noProof/>
            <w:webHidden/>
          </w:rPr>
          <w:t>3</w:t>
        </w:r>
        <w:r>
          <w:rPr>
            <w:noProof/>
            <w:webHidden/>
          </w:rPr>
          <w:fldChar w:fldCharType="end"/>
        </w:r>
      </w:hyperlink>
    </w:p>
    <w:p w:rsidR="000E379A" w:rsidRDefault="000E379A">
      <w:pPr>
        <w:pStyle w:val="TOC2"/>
        <w:rPr>
          <w:noProof/>
        </w:rPr>
      </w:pPr>
      <w:hyperlink w:anchor="_Toc485909458" w:history="1">
        <w:r w:rsidRPr="00C27A1A">
          <w:rPr>
            <w:rStyle w:val="Hyperlink"/>
            <w:noProof/>
            <w:kern w:val="32"/>
          </w:rPr>
          <w:t>ГРАДОСТРОИТЕЛЬНЫЕ РЕГЛАМЕНТЫ</w:t>
        </w:r>
        <w:r>
          <w:rPr>
            <w:noProof/>
            <w:webHidden/>
          </w:rPr>
          <w:tab/>
        </w:r>
        <w:r>
          <w:rPr>
            <w:noProof/>
            <w:webHidden/>
          </w:rPr>
          <w:fldChar w:fldCharType="begin"/>
        </w:r>
        <w:r>
          <w:rPr>
            <w:noProof/>
            <w:webHidden/>
          </w:rPr>
          <w:instrText xml:space="preserve"> PAGEREF _Toc485909458 \h </w:instrText>
        </w:r>
        <w:r>
          <w:rPr>
            <w:noProof/>
          </w:rPr>
        </w:r>
        <w:r>
          <w:rPr>
            <w:noProof/>
            <w:webHidden/>
          </w:rPr>
          <w:fldChar w:fldCharType="separate"/>
        </w:r>
        <w:r>
          <w:rPr>
            <w:noProof/>
            <w:webHidden/>
          </w:rPr>
          <w:t>3</w:t>
        </w:r>
        <w:r>
          <w:rPr>
            <w:noProof/>
            <w:webHidden/>
          </w:rPr>
          <w:fldChar w:fldCharType="end"/>
        </w:r>
      </w:hyperlink>
    </w:p>
    <w:p w:rsidR="000E379A" w:rsidRDefault="000E379A">
      <w:pPr>
        <w:pStyle w:val="TOC3"/>
        <w:rPr>
          <w:noProof/>
        </w:rPr>
      </w:pPr>
      <w:hyperlink w:anchor="_Toc485909459" w:history="1">
        <w:r w:rsidRPr="00C27A1A">
          <w:rPr>
            <w:rStyle w:val="Hyperlink"/>
            <w:noProof/>
            <w:kern w:val="32"/>
          </w:rPr>
          <w:t>Глава 10. ОБЩИЕ ПОЛОЖЕНИЯ</w:t>
        </w:r>
        <w:r>
          <w:rPr>
            <w:noProof/>
            <w:webHidden/>
          </w:rPr>
          <w:tab/>
        </w:r>
        <w:r>
          <w:rPr>
            <w:noProof/>
            <w:webHidden/>
          </w:rPr>
          <w:fldChar w:fldCharType="begin"/>
        </w:r>
        <w:r>
          <w:rPr>
            <w:noProof/>
            <w:webHidden/>
          </w:rPr>
          <w:instrText xml:space="preserve"> PAGEREF _Toc485909459 \h </w:instrText>
        </w:r>
        <w:r>
          <w:rPr>
            <w:noProof/>
          </w:rPr>
        </w:r>
        <w:r>
          <w:rPr>
            <w:noProof/>
            <w:webHidden/>
          </w:rPr>
          <w:fldChar w:fldCharType="separate"/>
        </w:r>
        <w:r>
          <w:rPr>
            <w:noProof/>
            <w:webHidden/>
          </w:rPr>
          <w:t>3</w:t>
        </w:r>
        <w:r>
          <w:rPr>
            <w:noProof/>
            <w:webHidden/>
          </w:rPr>
          <w:fldChar w:fldCharType="end"/>
        </w:r>
      </w:hyperlink>
    </w:p>
    <w:p w:rsidR="000E379A" w:rsidRDefault="000E379A">
      <w:pPr>
        <w:pStyle w:val="TOC4"/>
        <w:rPr>
          <w:b w:val="0"/>
          <w:sz w:val="24"/>
          <w:szCs w:val="24"/>
        </w:rPr>
      </w:pPr>
      <w:hyperlink w:anchor="_Toc485909460" w:history="1">
        <w:r w:rsidRPr="00C27A1A">
          <w:rPr>
            <w:rStyle w:val="Hyperlink"/>
          </w:rPr>
          <w:t>Статья 10.1. Виды, состав и кодовое обозначение территориальных зон, выделенных на карте градостроительного зонирования территории муниципального образования «сельсовет Дусрахский» Чародинского района Республики Дагестан</w:t>
        </w:r>
        <w:r>
          <w:rPr>
            <w:webHidden/>
          </w:rPr>
          <w:tab/>
        </w:r>
        <w:r>
          <w:rPr>
            <w:webHidden/>
          </w:rPr>
          <w:fldChar w:fldCharType="begin"/>
        </w:r>
        <w:r>
          <w:rPr>
            <w:webHidden/>
          </w:rPr>
          <w:instrText xml:space="preserve"> PAGEREF _Toc485909460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61" w:history="1">
        <w:r w:rsidRPr="00C27A1A">
          <w:rPr>
            <w:rStyle w:val="Hyperlink"/>
          </w:rPr>
          <w:t>Статья 10.2. 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 муниципального образования «сельсовет Дусрахский» Чародинского района Республики Дагестан</w:t>
        </w:r>
        <w:r>
          <w:rPr>
            <w:webHidden/>
          </w:rPr>
          <w:tab/>
        </w:r>
        <w:r>
          <w:rPr>
            <w:webHidden/>
          </w:rPr>
          <w:fldChar w:fldCharType="begin"/>
        </w:r>
        <w:r>
          <w:rPr>
            <w:webHidden/>
          </w:rPr>
          <w:instrText xml:space="preserve"> PAGEREF _Toc485909461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62" w:history="1">
        <w:r w:rsidRPr="00C27A1A">
          <w:rPr>
            <w:rStyle w:val="Hyperlink"/>
          </w:rPr>
          <w:t>Статья 10.3.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r>
          <w:rPr>
            <w:webHidden/>
          </w:rPr>
          <w:tab/>
        </w:r>
        <w:r>
          <w:rPr>
            <w:webHidden/>
          </w:rPr>
          <w:fldChar w:fldCharType="begin"/>
        </w:r>
        <w:r>
          <w:rPr>
            <w:webHidden/>
          </w:rPr>
          <w:instrText xml:space="preserve"> PAGEREF _Toc485909462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63" w:history="1">
        <w:r w:rsidRPr="00C27A1A">
          <w:rPr>
            <w:rStyle w:val="Hyperlink"/>
          </w:rPr>
          <w:t>Статья 10.4. Вспомогательные виды разрешенного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_Toc485909463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64" w:history="1">
        <w:r w:rsidRPr="00C27A1A">
          <w:rPr>
            <w:rStyle w:val="Hyperlink"/>
          </w:rPr>
          <w:t>Статья 10.5. Минимальная площадь земельного участка</w:t>
        </w:r>
        <w:r>
          <w:rPr>
            <w:webHidden/>
          </w:rPr>
          <w:tab/>
        </w:r>
        <w:r>
          <w:rPr>
            <w:webHidden/>
          </w:rPr>
          <w:fldChar w:fldCharType="begin"/>
        </w:r>
        <w:r>
          <w:rPr>
            <w:webHidden/>
          </w:rPr>
          <w:instrText xml:space="preserve"> PAGEREF _Toc485909464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65" w:history="1">
        <w:r w:rsidRPr="00C27A1A">
          <w:rPr>
            <w:rStyle w:val="Hyperlink"/>
          </w:rPr>
          <w:t>Статья 10.6. Коэффициент застройки и коэффициент использования территории</w:t>
        </w:r>
        <w:r>
          <w:rPr>
            <w:webHidden/>
          </w:rPr>
          <w:tab/>
        </w:r>
        <w:r>
          <w:rPr>
            <w:webHidden/>
          </w:rPr>
          <w:fldChar w:fldCharType="begin"/>
        </w:r>
        <w:r>
          <w:rPr>
            <w:webHidden/>
          </w:rPr>
          <w:instrText xml:space="preserve"> PAGEREF _Toc485909465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66" w:history="1">
        <w:r w:rsidRPr="00C27A1A">
          <w:rPr>
            <w:rStyle w:val="Hyperlink"/>
          </w:rPr>
          <w:t>Статья 10.7. Минимальные отступы зданий, строений, сооружений от границ земельных участков</w:t>
        </w:r>
        <w:r>
          <w:rPr>
            <w:webHidden/>
          </w:rPr>
          <w:tab/>
        </w:r>
        <w:r>
          <w:rPr>
            <w:webHidden/>
          </w:rPr>
          <w:fldChar w:fldCharType="begin"/>
        </w:r>
        <w:r>
          <w:rPr>
            <w:webHidden/>
          </w:rPr>
          <w:instrText xml:space="preserve"> PAGEREF _Toc485909466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67" w:history="1">
        <w:r w:rsidRPr="00C27A1A">
          <w:rPr>
            <w:rStyle w:val="Hyperlink"/>
          </w:rPr>
          <w:t>Статья 10.8. Максимальные выступы за красную линию частей зданий, строений, сооружений</w:t>
        </w:r>
        <w:r>
          <w:rPr>
            <w:webHidden/>
          </w:rPr>
          <w:tab/>
        </w:r>
        <w:r>
          <w:rPr>
            <w:webHidden/>
          </w:rPr>
          <w:fldChar w:fldCharType="begin"/>
        </w:r>
        <w:r>
          <w:rPr>
            <w:webHidden/>
          </w:rPr>
          <w:instrText xml:space="preserve"> PAGEREF _Toc485909467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68" w:history="1">
        <w:r w:rsidRPr="00C27A1A">
          <w:rPr>
            <w:rStyle w:val="Hyperlink"/>
          </w:rPr>
          <w:t>Статья 10.9. Максимальная высота зданий, строений, сооружений</w:t>
        </w:r>
        <w:r>
          <w:rPr>
            <w:webHidden/>
          </w:rPr>
          <w:tab/>
        </w:r>
        <w:r>
          <w:rPr>
            <w:webHidden/>
          </w:rPr>
          <w:fldChar w:fldCharType="begin"/>
        </w:r>
        <w:r>
          <w:rPr>
            <w:webHidden/>
          </w:rPr>
          <w:instrText xml:space="preserve"> PAGEREF _Toc485909468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69" w:history="1">
        <w:r w:rsidRPr="00C27A1A">
          <w:rPr>
            <w:rStyle w:val="Hyperlink"/>
          </w:rPr>
          <w:t>Статья 10.10. Минимальная доля озелененной территории земельных участков</w:t>
        </w:r>
        <w:r>
          <w:rPr>
            <w:webHidden/>
          </w:rPr>
          <w:tab/>
        </w:r>
        <w:r>
          <w:rPr>
            <w:webHidden/>
          </w:rPr>
          <w:fldChar w:fldCharType="begin"/>
        </w:r>
        <w:r>
          <w:rPr>
            <w:webHidden/>
          </w:rPr>
          <w:instrText xml:space="preserve"> PAGEREF _Toc485909469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70" w:history="1">
        <w:r w:rsidRPr="00C27A1A">
          <w:rPr>
            <w:rStyle w:val="Hyperlink"/>
          </w:rPr>
          <w:t>Статья 10.11. Минимальное количество машино-мест для хранения индивидуального автотранспорта на территории земельных участков</w:t>
        </w:r>
        <w:r>
          <w:rPr>
            <w:webHidden/>
          </w:rPr>
          <w:tab/>
        </w:r>
        <w:r>
          <w:rPr>
            <w:webHidden/>
          </w:rPr>
          <w:fldChar w:fldCharType="begin"/>
        </w:r>
        <w:r>
          <w:rPr>
            <w:webHidden/>
          </w:rPr>
          <w:instrText xml:space="preserve"> PAGEREF _Toc485909470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71" w:history="1">
        <w:r w:rsidRPr="00C27A1A">
          <w:rPr>
            <w:rStyle w:val="Hyperlink"/>
          </w:rPr>
          <w:t>Статья 10.12. Минимальное количество мест на погрузочно-разгрузочных площадках на территории земельных участков</w:t>
        </w:r>
        <w:r>
          <w:rPr>
            <w:webHidden/>
          </w:rPr>
          <w:tab/>
        </w:r>
        <w:r>
          <w:rPr>
            <w:webHidden/>
          </w:rPr>
          <w:fldChar w:fldCharType="begin"/>
        </w:r>
        <w:r>
          <w:rPr>
            <w:webHidden/>
          </w:rPr>
          <w:instrText xml:space="preserve"> PAGEREF _Toc485909471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72" w:history="1">
        <w:r w:rsidRPr="00C27A1A">
          <w:rPr>
            <w:rStyle w:val="Hyperlink"/>
          </w:rPr>
          <w:t>Статья 10.13. Минимальное количество машино-мест для хранения (технологического отстоя) грузового автотранспорта на территории земельных участков</w:t>
        </w:r>
        <w:r>
          <w:rPr>
            <w:webHidden/>
          </w:rPr>
          <w:tab/>
        </w:r>
        <w:r>
          <w:rPr>
            <w:webHidden/>
          </w:rPr>
          <w:fldChar w:fldCharType="begin"/>
        </w:r>
        <w:r>
          <w:rPr>
            <w:webHidden/>
          </w:rPr>
          <w:instrText xml:space="preserve"> PAGEREF _Toc485909472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73" w:history="1">
        <w:r w:rsidRPr="00C27A1A">
          <w:rPr>
            <w:rStyle w:val="Hyperlink"/>
          </w:rPr>
          <w:t>Статья 10.14. Максимальная высота ограждений земельных участков</w:t>
        </w:r>
        <w:r>
          <w:rPr>
            <w:webHidden/>
          </w:rPr>
          <w:tab/>
        </w:r>
        <w:r>
          <w:rPr>
            <w:webHidden/>
          </w:rPr>
          <w:fldChar w:fldCharType="begin"/>
        </w:r>
        <w:r>
          <w:rPr>
            <w:webHidden/>
          </w:rPr>
          <w:instrText xml:space="preserve"> PAGEREF _Toc485909473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74" w:history="1">
        <w:r w:rsidRPr="00C27A1A">
          <w:rPr>
            <w:rStyle w:val="Hyperlink"/>
          </w:rPr>
          <w:t>Статья 10.15. Правовой режим использования и застройки территории земельного участка расположенного в границах действия ограничений</w:t>
        </w:r>
        <w:r>
          <w:rPr>
            <w:webHidden/>
          </w:rPr>
          <w:tab/>
        </w:r>
        <w:r>
          <w:rPr>
            <w:webHidden/>
          </w:rPr>
          <w:fldChar w:fldCharType="begin"/>
        </w:r>
        <w:r>
          <w:rPr>
            <w:webHidden/>
          </w:rPr>
          <w:instrText xml:space="preserve"> PAGEREF _Toc485909474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75" w:history="1">
        <w:r w:rsidRPr="00C27A1A">
          <w:rPr>
            <w:rStyle w:val="Hyperlink"/>
          </w:rPr>
          <w:t>Статья 10.16. Организация благоустройства территории и парковочных мест</w:t>
        </w:r>
        <w:r>
          <w:rPr>
            <w:webHidden/>
          </w:rPr>
          <w:tab/>
        </w:r>
        <w:r>
          <w:rPr>
            <w:webHidden/>
          </w:rPr>
          <w:fldChar w:fldCharType="begin"/>
        </w:r>
        <w:r>
          <w:rPr>
            <w:webHidden/>
          </w:rPr>
          <w:instrText xml:space="preserve"> PAGEREF _Toc485909475 \h </w:instrText>
        </w:r>
        <w:r>
          <w:rPr>
            <w:webHidden/>
          </w:rPr>
          <w:fldChar w:fldCharType="separate"/>
        </w:r>
        <w:r>
          <w:rPr>
            <w:webHidden/>
          </w:rPr>
          <w:t>3</w:t>
        </w:r>
        <w:r>
          <w:rPr>
            <w:webHidden/>
          </w:rPr>
          <w:fldChar w:fldCharType="end"/>
        </w:r>
      </w:hyperlink>
    </w:p>
    <w:p w:rsidR="000E379A" w:rsidRDefault="000E379A">
      <w:pPr>
        <w:pStyle w:val="TOC3"/>
        <w:rPr>
          <w:noProof/>
        </w:rPr>
      </w:pPr>
      <w:hyperlink w:anchor="_Toc485909476" w:history="1">
        <w:r w:rsidRPr="00C27A1A">
          <w:rPr>
            <w:rStyle w:val="Hyperlink"/>
            <w:noProof/>
            <w:kern w:val="32"/>
          </w:rPr>
          <w:t>Глава 11. ГРАДОСТРОИТЕЛЬНЫЕ РЕГЛАМЕНТЫ</w:t>
        </w:r>
        <w:r>
          <w:rPr>
            <w:noProof/>
            <w:webHidden/>
          </w:rPr>
          <w:tab/>
        </w:r>
        <w:r>
          <w:rPr>
            <w:noProof/>
            <w:webHidden/>
          </w:rPr>
          <w:fldChar w:fldCharType="begin"/>
        </w:r>
        <w:r>
          <w:rPr>
            <w:noProof/>
            <w:webHidden/>
          </w:rPr>
          <w:instrText xml:space="preserve"> PAGEREF _Toc485909476 \h </w:instrText>
        </w:r>
        <w:r>
          <w:rPr>
            <w:noProof/>
          </w:rPr>
        </w:r>
        <w:r>
          <w:rPr>
            <w:noProof/>
            <w:webHidden/>
          </w:rPr>
          <w:fldChar w:fldCharType="separate"/>
        </w:r>
        <w:r>
          <w:rPr>
            <w:noProof/>
            <w:webHidden/>
          </w:rPr>
          <w:t>3</w:t>
        </w:r>
        <w:r>
          <w:rPr>
            <w:noProof/>
            <w:webHidden/>
          </w:rPr>
          <w:fldChar w:fldCharType="end"/>
        </w:r>
      </w:hyperlink>
    </w:p>
    <w:p w:rsidR="000E379A" w:rsidRDefault="000E379A">
      <w:pPr>
        <w:pStyle w:val="TOC4"/>
        <w:rPr>
          <w:b w:val="0"/>
          <w:sz w:val="24"/>
          <w:szCs w:val="24"/>
        </w:rPr>
      </w:pPr>
      <w:hyperlink w:anchor="_Toc485909477" w:history="1">
        <w:r w:rsidRPr="00C27A1A">
          <w:rPr>
            <w:rStyle w:val="Hyperlink"/>
          </w:rPr>
          <w:t>Статья 11.1. Общие градостроительные регламенты для жилых зон</w:t>
        </w:r>
        <w:r>
          <w:rPr>
            <w:webHidden/>
          </w:rPr>
          <w:tab/>
        </w:r>
        <w:r>
          <w:rPr>
            <w:webHidden/>
          </w:rPr>
          <w:fldChar w:fldCharType="begin"/>
        </w:r>
        <w:r>
          <w:rPr>
            <w:webHidden/>
          </w:rPr>
          <w:instrText xml:space="preserve"> PAGEREF _Toc485909477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78" w:history="1">
        <w:r w:rsidRPr="00C27A1A">
          <w:rPr>
            <w:rStyle w:val="Hyperlink"/>
          </w:rPr>
          <w:t>Статья 11.2. Градостроительный регламент зоны застройки индивидуальными жилыми домами</w:t>
        </w:r>
        <w:r>
          <w:rPr>
            <w:webHidden/>
          </w:rPr>
          <w:tab/>
        </w:r>
        <w:r>
          <w:rPr>
            <w:webHidden/>
          </w:rPr>
          <w:fldChar w:fldCharType="begin"/>
        </w:r>
        <w:r>
          <w:rPr>
            <w:webHidden/>
          </w:rPr>
          <w:instrText xml:space="preserve"> PAGEREF _Toc485909478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79" w:history="1">
        <w:r w:rsidRPr="00C27A1A">
          <w:rPr>
            <w:rStyle w:val="Hyperlink"/>
          </w:rPr>
          <w:t>Статья 11.3. Общие градостроительные регламенты для общественно-деловых зон</w:t>
        </w:r>
        <w:r>
          <w:rPr>
            <w:webHidden/>
          </w:rPr>
          <w:tab/>
        </w:r>
        <w:r>
          <w:rPr>
            <w:webHidden/>
          </w:rPr>
          <w:fldChar w:fldCharType="begin"/>
        </w:r>
        <w:r>
          <w:rPr>
            <w:webHidden/>
          </w:rPr>
          <w:instrText xml:space="preserve"> PAGEREF _Toc485909479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80" w:history="1">
        <w:r w:rsidRPr="00C27A1A">
          <w:rPr>
            <w:rStyle w:val="Hyperlink"/>
          </w:rPr>
          <w:t>Статья 11.4. Градостроительный регламент зоны делового, общественного и коммерческого назначения</w:t>
        </w:r>
        <w:r>
          <w:rPr>
            <w:webHidden/>
          </w:rPr>
          <w:tab/>
        </w:r>
        <w:r>
          <w:rPr>
            <w:webHidden/>
          </w:rPr>
          <w:fldChar w:fldCharType="begin"/>
        </w:r>
        <w:r>
          <w:rPr>
            <w:webHidden/>
          </w:rPr>
          <w:instrText xml:space="preserve"> PAGEREF _Toc485909480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81" w:history="1">
        <w:r w:rsidRPr="00C27A1A">
          <w:rPr>
            <w:rStyle w:val="Hyperlink"/>
          </w:rPr>
          <w:t>Статья 11.5. Общие градостроительные регламенты для производственных зон</w:t>
        </w:r>
        <w:r>
          <w:rPr>
            <w:webHidden/>
          </w:rPr>
          <w:tab/>
        </w:r>
        <w:r>
          <w:rPr>
            <w:webHidden/>
          </w:rPr>
          <w:fldChar w:fldCharType="begin"/>
        </w:r>
        <w:r>
          <w:rPr>
            <w:webHidden/>
          </w:rPr>
          <w:instrText xml:space="preserve"> PAGEREF _Toc485909481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82" w:history="1">
        <w:r w:rsidRPr="00C27A1A">
          <w:rPr>
            <w:rStyle w:val="Hyperlink"/>
          </w:rPr>
          <w:t>Статья 11.6. Градостроительный регламент производственной зоны</w:t>
        </w:r>
        <w:r>
          <w:rPr>
            <w:webHidden/>
          </w:rPr>
          <w:tab/>
        </w:r>
        <w:r>
          <w:rPr>
            <w:webHidden/>
          </w:rPr>
          <w:fldChar w:fldCharType="begin"/>
        </w:r>
        <w:r>
          <w:rPr>
            <w:webHidden/>
          </w:rPr>
          <w:instrText xml:space="preserve"> PAGEREF _Toc485909482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83" w:history="1">
        <w:r w:rsidRPr="00C27A1A">
          <w:rPr>
            <w:rStyle w:val="Hyperlink"/>
          </w:rPr>
          <w:t>Статья 11.7. Градостроительный регламент зоны транспортной инфраструктуры</w:t>
        </w:r>
        <w:r>
          <w:rPr>
            <w:webHidden/>
          </w:rPr>
          <w:tab/>
        </w:r>
        <w:r>
          <w:rPr>
            <w:webHidden/>
          </w:rPr>
          <w:fldChar w:fldCharType="begin"/>
        </w:r>
        <w:r>
          <w:rPr>
            <w:webHidden/>
          </w:rPr>
          <w:instrText xml:space="preserve"> PAGEREF _Toc485909483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84" w:history="1">
        <w:r w:rsidRPr="00C27A1A">
          <w:rPr>
            <w:rStyle w:val="Hyperlink"/>
          </w:rPr>
          <w:t>Статья 11.8. Градостроительный регламент зоны сельскохозяйственных угодий</w:t>
        </w:r>
        <w:r>
          <w:rPr>
            <w:webHidden/>
          </w:rPr>
          <w:tab/>
        </w:r>
        <w:r>
          <w:rPr>
            <w:webHidden/>
          </w:rPr>
          <w:fldChar w:fldCharType="begin"/>
        </w:r>
        <w:r>
          <w:rPr>
            <w:webHidden/>
          </w:rPr>
          <w:instrText xml:space="preserve"> PAGEREF _Toc485909484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85" w:history="1">
        <w:r w:rsidRPr="00C27A1A">
          <w:rPr>
            <w:rStyle w:val="Hyperlink"/>
          </w:rPr>
          <w:t>Статья 11.9. Градостроительный регламент зон, занятых объектами сельскохозяйственного назначения</w:t>
        </w:r>
        <w:r>
          <w:rPr>
            <w:webHidden/>
          </w:rPr>
          <w:tab/>
        </w:r>
        <w:r>
          <w:rPr>
            <w:webHidden/>
          </w:rPr>
          <w:fldChar w:fldCharType="begin"/>
        </w:r>
        <w:r>
          <w:rPr>
            <w:webHidden/>
          </w:rPr>
          <w:instrText xml:space="preserve"> PAGEREF _Toc485909485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86" w:history="1">
        <w:r w:rsidRPr="00C27A1A">
          <w:rPr>
            <w:rStyle w:val="Hyperlink"/>
          </w:rPr>
          <w:t>Статья 11.10. Общие градостроительные регламенты для зон рекреационного назначения</w:t>
        </w:r>
        <w:r>
          <w:rPr>
            <w:webHidden/>
          </w:rPr>
          <w:tab/>
        </w:r>
        <w:r>
          <w:rPr>
            <w:webHidden/>
          </w:rPr>
          <w:fldChar w:fldCharType="begin"/>
        </w:r>
        <w:r>
          <w:rPr>
            <w:webHidden/>
          </w:rPr>
          <w:instrText xml:space="preserve"> PAGEREF _Toc485909486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87" w:history="1">
        <w:r w:rsidRPr="00C27A1A">
          <w:rPr>
            <w:rStyle w:val="Hyperlink"/>
          </w:rPr>
          <w:t>Статья 11.11. Градостроительный регламент зоны рекреационного назначения</w:t>
        </w:r>
        <w:r>
          <w:rPr>
            <w:webHidden/>
          </w:rPr>
          <w:tab/>
        </w:r>
        <w:r>
          <w:rPr>
            <w:webHidden/>
          </w:rPr>
          <w:fldChar w:fldCharType="begin"/>
        </w:r>
        <w:r>
          <w:rPr>
            <w:webHidden/>
          </w:rPr>
          <w:instrText xml:space="preserve"> PAGEREF _Toc485909487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88" w:history="1">
        <w:r w:rsidRPr="00C27A1A">
          <w:rPr>
            <w:rStyle w:val="Hyperlink"/>
          </w:rPr>
          <w:t>Статья 11.12. Градостроительный регламент зоны специального назначения, связанной с захоронениями</w:t>
        </w:r>
        <w:r>
          <w:rPr>
            <w:webHidden/>
          </w:rPr>
          <w:tab/>
        </w:r>
        <w:r>
          <w:rPr>
            <w:webHidden/>
          </w:rPr>
          <w:fldChar w:fldCharType="begin"/>
        </w:r>
        <w:r>
          <w:rPr>
            <w:webHidden/>
          </w:rPr>
          <w:instrText xml:space="preserve"> PAGEREF _Toc485909488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89" w:history="1">
        <w:r w:rsidRPr="00C27A1A">
          <w:rPr>
            <w:rStyle w:val="Hyperlink"/>
          </w:rPr>
          <w:t>Статья 11.13. Градостроительный регламент зоны иного назначения в соответствии с местными условиями (территория общего пользования)</w:t>
        </w:r>
        <w:r>
          <w:rPr>
            <w:webHidden/>
          </w:rPr>
          <w:tab/>
        </w:r>
        <w:r>
          <w:rPr>
            <w:webHidden/>
          </w:rPr>
          <w:fldChar w:fldCharType="begin"/>
        </w:r>
        <w:r>
          <w:rPr>
            <w:webHidden/>
          </w:rPr>
          <w:instrText xml:space="preserve"> PAGEREF _Toc485909489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90" w:history="1">
        <w:r w:rsidRPr="00C27A1A">
          <w:rPr>
            <w:rStyle w:val="Hyperlink"/>
          </w:rPr>
          <w:t>Статья 11.14. 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r>
          <w:rPr>
            <w:webHidden/>
          </w:rPr>
          <w:tab/>
        </w:r>
        <w:r>
          <w:rPr>
            <w:webHidden/>
          </w:rPr>
          <w:fldChar w:fldCharType="begin"/>
        </w:r>
        <w:r>
          <w:rPr>
            <w:webHidden/>
          </w:rPr>
          <w:instrText xml:space="preserve"> PAGEREF _Toc485909490 \h </w:instrText>
        </w:r>
        <w:r>
          <w:rPr>
            <w:webHidden/>
          </w:rPr>
          <w:fldChar w:fldCharType="separate"/>
        </w:r>
        <w:r>
          <w:rPr>
            <w:webHidden/>
          </w:rPr>
          <w:t>3</w:t>
        </w:r>
        <w:r>
          <w:rPr>
            <w:webHidden/>
          </w:rPr>
          <w:fldChar w:fldCharType="end"/>
        </w:r>
      </w:hyperlink>
    </w:p>
    <w:p w:rsidR="000E379A" w:rsidRDefault="000E379A">
      <w:pPr>
        <w:pStyle w:val="TOC3"/>
        <w:rPr>
          <w:noProof/>
        </w:rPr>
      </w:pPr>
      <w:hyperlink w:anchor="_Toc485909491" w:history="1">
        <w:r w:rsidRPr="00C27A1A">
          <w:rPr>
            <w:rStyle w:val="Hyperlink"/>
            <w:noProof/>
            <w:kern w:val="32"/>
          </w:rPr>
          <w:t>Глава 12. ОГРАНИЧЕНИЯ ИСПОЛЬЗОВАНИЯ ЗЕМЕЛЬНЫХ УЧАСТКОВ И ОБЪЕКТОВ КАПИТАЛЬНОГО СТРОИТЕЛЬСТВА</w:t>
        </w:r>
        <w:r>
          <w:rPr>
            <w:noProof/>
            <w:webHidden/>
          </w:rPr>
          <w:tab/>
        </w:r>
        <w:r>
          <w:rPr>
            <w:noProof/>
            <w:webHidden/>
          </w:rPr>
          <w:fldChar w:fldCharType="begin"/>
        </w:r>
        <w:r>
          <w:rPr>
            <w:noProof/>
            <w:webHidden/>
          </w:rPr>
          <w:instrText xml:space="preserve"> PAGEREF _Toc485909491 \h </w:instrText>
        </w:r>
        <w:r>
          <w:rPr>
            <w:noProof/>
          </w:rPr>
        </w:r>
        <w:r>
          <w:rPr>
            <w:noProof/>
            <w:webHidden/>
          </w:rPr>
          <w:fldChar w:fldCharType="separate"/>
        </w:r>
        <w:r>
          <w:rPr>
            <w:noProof/>
            <w:webHidden/>
          </w:rPr>
          <w:t>3</w:t>
        </w:r>
        <w:r>
          <w:rPr>
            <w:noProof/>
            <w:webHidden/>
          </w:rPr>
          <w:fldChar w:fldCharType="end"/>
        </w:r>
      </w:hyperlink>
    </w:p>
    <w:p w:rsidR="000E379A" w:rsidRDefault="000E379A">
      <w:pPr>
        <w:pStyle w:val="TOC4"/>
        <w:rPr>
          <w:b w:val="0"/>
          <w:sz w:val="24"/>
          <w:szCs w:val="24"/>
        </w:rPr>
      </w:pPr>
      <w:hyperlink w:anchor="_Toc485909492" w:history="1">
        <w:r w:rsidRPr="00C27A1A">
          <w:rPr>
            <w:rStyle w:val="Hyperlink"/>
          </w:rPr>
          <w:t>Статья 12.1. Ограничения использования земельных участков и объектов капитального строительства</w:t>
        </w:r>
        <w:r>
          <w:rPr>
            <w:webHidden/>
          </w:rPr>
          <w:tab/>
        </w:r>
        <w:r>
          <w:rPr>
            <w:webHidden/>
          </w:rPr>
          <w:fldChar w:fldCharType="begin"/>
        </w:r>
        <w:r>
          <w:rPr>
            <w:webHidden/>
          </w:rPr>
          <w:instrText xml:space="preserve"> PAGEREF _Toc485909492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93" w:history="1">
        <w:r w:rsidRPr="00C27A1A">
          <w:rPr>
            <w:rStyle w:val="Hyperlink"/>
          </w:rPr>
          <w:t>Статья 12.2. Ограничения использования земельных участков и объектов капитального строительства в границах санитарно-защитных зон</w:t>
        </w:r>
        <w:r>
          <w:rPr>
            <w:webHidden/>
          </w:rPr>
          <w:tab/>
        </w:r>
        <w:r>
          <w:rPr>
            <w:webHidden/>
          </w:rPr>
          <w:fldChar w:fldCharType="begin"/>
        </w:r>
        <w:r>
          <w:rPr>
            <w:webHidden/>
          </w:rPr>
          <w:instrText xml:space="preserve"> PAGEREF _Toc485909493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94" w:history="1">
        <w:r w:rsidRPr="00C27A1A">
          <w:rPr>
            <w:rStyle w:val="Hyperlink"/>
          </w:rPr>
          <w:t>Статья 12.3. 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r>
          <w:rPr>
            <w:webHidden/>
          </w:rPr>
          <w:tab/>
        </w:r>
        <w:r>
          <w:rPr>
            <w:webHidden/>
          </w:rPr>
          <w:fldChar w:fldCharType="begin"/>
        </w:r>
        <w:r>
          <w:rPr>
            <w:webHidden/>
          </w:rPr>
          <w:instrText xml:space="preserve"> PAGEREF _Toc485909494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95" w:history="1">
        <w:r w:rsidRPr="00C27A1A">
          <w:rPr>
            <w:rStyle w:val="Hyperlink"/>
          </w:rPr>
          <w:t>Статья 12.4. Ограничения использования земельных участков и объектов капитального строительства в водоохранных зонах водных объектов</w:t>
        </w:r>
        <w:r>
          <w:rPr>
            <w:webHidden/>
          </w:rPr>
          <w:tab/>
        </w:r>
        <w:r>
          <w:rPr>
            <w:webHidden/>
          </w:rPr>
          <w:fldChar w:fldCharType="begin"/>
        </w:r>
        <w:r>
          <w:rPr>
            <w:webHidden/>
          </w:rPr>
          <w:instrText xml:space="preserve"> PAGEREF _Toc485909495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96" w:history="1">
        <w:r w:rsidRPr="00C27A1A">
          <w:rPr>
            <w:rStyle w:val="Hyperlink"/>
          </w:rPr>
          <w:t>Статья 12.5. Ограничения градостроительных изменений на территории прибрежной защитной полосы</w:t>
        </w:r>
        <w:r>
          <w:rPr>
            <w:webHidden/>
          </w:rPr>
          <w:tab/>
        </w:r>
        <w:r>
          <w:rPr>
            <w:webHidden/>
          </w:rPr>
          <w:fldChar w:fldCharType="begin"/>
        </w:r>
        <w:r>
          <w:rPr>
            <w:webHidden/>
          </w:rPr>
          <w:instrText xml:space="preserve"> PAGEREF _Toc485909496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97" w:history="1">
        <w:r w:rsidRPr="00C27A1A">
          <w:rPr>
            <w:rStyle w:val="Hyperlink"/>
          </w:rPr>
          <w:t>Статья 12.6. Ограничения использования земельных участков с существующим и прогнозируемым высоким стоянием уровня грунтовых вод</w:t>
        </w:r>
        <w:r>
          <w:rPr>
            <w:webHidden/>
          </w:rPr>
          <w:tab/>
        </w:r>
        <w:r>
          <w:rPr>
            <w:webHidden/>
          </w:rPr>
          <w:fldChar w:fldCharType="begin"/>
        </w:r>
        <w:r>
          <w:rPr>
            <w:webHidden/>
          </w:rPr>
          <w:instrText xml:space="preserve"> PAGEREF _Toc485909497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98" w:history="1">
        <w:r w:rsidRPr="00C27A1A">
          <w:rPr>
            <w:rStyle w:val="Hyperlink"/>
          </w:rPr>
          <w:t>Статья 12.7. Ограничения градостроительных изменений на территории зон охраны естественных ландшафтов и озелененных территорий</w:t>
        </w:r>
        <w:r>
          <w:rPr>
            <w:webHidden/>
          </w:rPr>
          <w:tab/>
        </w:r>
        <w:r>
          <w:rPr>
            <w:webHidden/>
          </w:rPr>
          <w:fldChar w:fldCharType="begin"/>
        </w:r>
        <w:r>
          <w:rPr>
            <w:webHidden/>
          </w:rPr>
          <w:instrText xml:space="preserve"> PAGEREF _Toc485909498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499" w:history="1">
        <w:r w:rsidRPr="00C27A1A">
          <w:rPr>
            <w:rStyle w:val="Hyperlink"/>
          </w:rPr>
          <w:t>Статья 12.8. Ограничения градостроительных изменений на территории объектов культурного наследия</w:t>
        </w:r>
        <w:r>
          <w:rPr>
            <w:webHidden/>
          </w:rPr>
          <w:tab/>
        </w:r>
        <w:r>
          <w:rPr>
            <w:webHidden/>
          </w:rPr>
          <w:fldChar w:fldCharType="begin"/>
        </w:r>
        <w:r>
          <w:rPr>
            <w:webHidden/>
          </w:rPr>
          <w:instrText xml:space="preserve"> PAGEREF _Toc485909499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500" w:history="1">
        <w:r w:rsidRPr="00C27A1A">
          <w:rPr>
            <w:rStyle w:val="Hyperlink"/>
          </w:rPr>
          <w:t>Статья 12.9. 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r>
          <w:rPr>
            <w:webHidden/>
          </w:rPr>
          <w:tab/>
        </w:r>
        <w:r>
          <w:rPr>
            <w:webHidden/>
          </w:rPr>
          <w:fldChar w:fldCharType="begin"/>
        </w:r>
        <w:r>
          <w:rPr>
            <w:webHidden/>
          </w:rPr>
          <w:instrText xml:space="preserve"> PAGEREF _Toc485909500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501" w:history="1">
        <w:r w:rsidRPr="00C27A1A">
          <w:rPr>
            <w:rStyle w:val="Hyperlink"/>
          </w:rPr>
          <w:t>Статья 12.10. Ограничения на территории санитарно-защитных зон от железнодорожного транспорта</w:t>
        </w:r>
        <w:r>
          <w:rPr>
            <w:webHidden/>
          </w:rPr>
          <w:tab/>
        </w:r>
        <w:r>
          <w:rPr>
            <w:webHidden/>
          </w:rPr>
          <w:fldChar w:fldCharType="begin"/>
        </w:r>
        <w:r>
          <w:rPr>
            <w:webHidden/>
          </w:rPr>
          <w:instrText xml:space="preserve"> PAGEREF _Toc485909501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502" w:history="1">
        <w:r w:rsidRPr="00C27A1A">
          <w:rPr>
            <w:rStyle w:val="Hyperlink"/>
          </w:rPr>
          <w:t>Статья 12.11. 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r>
          <w:rPr>
            <w:webHidden/>
          </w:rPr>
          <w:tab/>
        </w:r>
        <w:r>
          <w:rPr>
            <w:webHidden/>
          </w:rPr>
          <w:fldChar w:fldCharType="begin"/>
        </w:r>
        <w:r>
          <w:rPr>
            <w:webHidden/>
          </w:rPr>
          <w:instrText xml:space="preserve"> PAGEREF _Toc485909502 \h </w:instrText>
        </w:r>
        <w:r>
          <w:rPr>
            <w:webHidden/>
          </w:rPr>
          <w:fldChar w:fldCharType="separate"/>
        </w:r>
        <w:r>
          <w:rPr>
            <w:webHidden/>
          </w:rPr>
          <w:t>3</w:t>
        </w:r>
        <w:r>
          <w:rPr>
            <w:webHidden/>
          </w:rPr>
          <w:fldChar w:fldCharType="end"/>
        </w:r>
      </w:hyperlink>
    </w:p>
    <w:p w:rsidR="000E379A" w:rsidRDefault="000E379A">
      <w:pPr>
        <w:pStyle w:val="TOC4"/>
        <w:rPr>
          <w:b w:val="0"/>
          <w:sz w:val="24"/>
          <w:szCs w:val="24"/>
        </w:rPr>
      </w:pPr>
      <w:hyperlink w:anchor="_Toc485909503" w:history="1">
        <w:r w:rsidRPr="00C27A1A">
          <w:rPr>
            <w:rStyle w:val="Hyperlink"/>
          </w:rPr>
          <w:t>Статья 12.12. Ограничения использования земельных участков и объектов капитального строительства на территории коммуникационных коридоров</w:t>
        </w:r>
        <w:r>
          <w:rPr>
            <w:webHidden/>
          </w:rPr>
          <w:tab/>
        </w:r>
        <w:r>
          <w:rPr>
            <w:webHidden/>
          </w:rPr>
          <w:fldChar w:fldCharType="begin"/>
        </w:r>
        <w:r>
          <w:rPr>
            <w:webHidden/>
          </w:rPr>
          <w:instrText xml:space="preserve"> PAGEREF _Toc485909503 \h </w:instrText>
        </w:r>
        <w:r>
          <w:rPr>
            <w:webHidden/>
          </w:rPr>
          <w:fldChar w:fldCharType="separate"/>
        </w:r>
        <w:r>
          <w:rPr>
            <w:webHidden/>
          </w:rPr>
          <w:t>3</w:t>
        </w:r>
        <w:r>
          <w:rPr>
            <w:webHidden/>
          </w:rPr>
          <w:fldChar w:fldCharType="end"/>
        </w:r>
      </w:hyperlink>
    </w:p>
    <w:p w:rsidR="000E379A" w:rsidRDefault="000E379A">
      <w:pPr>
        <w:pStyle w:val="TOC2"/>
        <w:rPr>
          <w:noProof/>
        </w:rPr>
      </w:pPr>
      <w:hyperlink w:anchor="_Toc485909504" w:history="1">
        <w:r w:rsidRPr="00C27A1A">
          <w:rPr>
            <w:rStyle w:val="Hyperlink"/>
            <w:noProof/>
            <w:kern w:val="32"/>
          </w:rPr>
          <w:t>ЧАСТЬ ТРЕТЬЯ</w:t>
        </w:r>
        <w:r>
          <w:rPr>
            <w:noProof/>
            <w:webHidden/>
          </w:rPr>
          <w:tab/>
        </w:r>
        <w:r>
          <w:rPr>
            <w:noProof/>
            <w:webHidden/>
          </w:rPr>
          <w:fldChar w:fldCharType="begin"/>
        </w:r>
        <w:r>
          <w:rPr>
            <w:noProof/>
            <w:webHidden/>
          </w:rPr>
          <w:instrText xml:space="preserve"> PAGEREF _Toc485909504 \h </w:instrText>
        </w:r>
        <w:r>
          <w:rPr>
            <w:noProof/>
          </w:rPr>
        </w:r>
        <w:r>
          <w:rPr>
            <w:noProof/>
            <w:webHidden/>
          </w:rPr>
          <w:fldChar w:fldCharType="separate"/>
        </w:r>
        <w:r>
          <w:rPr>
            <w:noProof/>
            <w:webHidden/>
          </w:rPr>
          <w:t>3</w:t>
        </w:r>
        <w:r>
          <w:rPr>
            <w:noProof/>
            <w:webHidden/>
          </w:rPr>
          <w:fldChar w:fldCharType="end"/>
        </w:r>
      </w:hyperlink>
    </w:p>
    <w:p w:rsidR="000E379A" w:rsidRDefault="000E379A">
      <w:pPr>
        <w:pStyle w:val="TOC2"/>
        <w:rPr>
          <w:noProof/>
        </w:rPr>
      </w:pPr>
      <w:hyperlink w:anchor="_Toc485909505" w:history="1">
        <w:r w:rsidRPr="00C27A1A">
          <w:rPr>
            <w:rStyle w:val="Hyperlink"/>
            <w:noProof/>
            <w:kern w:val="32"/>
          </w:rPr>
          <w:t>КАРТА ГРАДОСТРОИТЕЛЬНОГО ЗОНИРОВАНИЯ</w:t>
        </w:r>
        <w:r>
          <w:rPr>
            <w:noProof/>
            <w:webHidden/>
          </w:rPr>
          <w:tab/>
        </w:r>
        <w:r>
          <w:rPr>
            <w:noProof/>
            <w:webHidden/>
          </w:rPr>
          <w:fldChar w:fldCharType="begin"/>
        </w:r>
        <w:r>
          <w:rPr>
            <w:noProof/>
            <w:webHidden/>
          </w:rPr>
          <w:instrText xml:space="preserve"> PAGEREF _Toc485909505 \h </w:instrText>
        </w:r>
        <w:r>
          <w:rPr>
            <w:noProof/>
          </w:rPr>
        </w:r>
        <w:r>
          <w:rPr>
            <w:noProof/>
            <w:webHidden/>
          </w:rPr>
          <w:fldChar w:fldCharType="separate"/>
        </w:r>
        <w:r>
          <w:rPr>
            <w:noProof/>
            <w:webHidden/>
          </w:rPr>
          <w:t>3</w:t>
        </w:r>
        <w:r>
          <w:rPr>
            <w:noProof/>
            <w:webHidden/>
          </w:rPr>
          <w:fldChar w:fldCharType="end"/>
        </w:r>
      </w:hyperlink>
    </w:p>
    <w:p w:rsidR="000E379A" w:rsidRDefault="000E379A">
      <w:pPr>
        <w:pStyle w:val="TOC3"/>
        <w:rPr>
          <w:noProof/>
        </w:rPr>
      </w:pPr>
      <w:hyperlink w:anchor="_Toc485909506" w:history="1">
        <w:r w:rsidRPr="00C27A1A">
          <w:rPr>
            <w:rStyle w:val="Hyperlink"/>
            <w:noProof/>
            <w:kern w:val="32"/>
          </w:rPr>
          <w:t>Глава 13. КАРТА ГРАДОСТРОИТЕЛЬНОГО ЗОНИРОВАНИЯ МУНИЦИПАЛЬНОГО ОБРАЗОВАНИЯ «СЕЛЬСОВЕТ ДУСРАХСКИЙ» ЧАРОДИНСКОГО РАЙОНА РЕСПУБЛИКИ ДАГЕСТАН В ЧАСТИ ГРАНИЦ ТЕРРИТОРИАЛЬНЫХ ЗОН</w:t>
        </w:r>
        <w:r>
          <w:rPr>
            <w:noProof/>
            <w:webHidden/>
          </w:rPr>
          <w:tab/>
        </w:r>
        <w:r>
          <w:rPr>
            <w:noProof/>
            <w:webHidden/>
          </w:rPr>
          <w:fldChar w:fldCharType="begin"/>
        </w:r>
        <w:r>
          <w:rPr>
            <w:noProof/>
            <w:webHidden/>
          </w:rPr>
          <w:instrText xml:space="preserve"> PAGEREF _Toc485909506 \h </w:instrText>
        </w:r>
        <w:r>
          <w:rPr>
            <w:noProof/>
          </w:rPr>
        </w:r>
        <w:r>
          <w:rPr>
            <w:noProof/>
            <w:webHidden/>
          </w:rPr>
          <w:fldChar w:fldCharType="separate"/>
        </w:r>
        <w:r>
          <w:rPr>
            <w:noProof/>
            <w:webHidden/>
          </w:rPr>
          <w:t>3</w:t>
        </w:r>
        <w:r>
          <w:rPr>
            <w:noProof/>
            <w:webHidden/>
          </w:rPr>
          <w:fldChar w:fldCharType="end"/>
        </w:r>
      </w:hyperlink>
    </w:p>
    <w:p w:rsidR="000E379A" w:rsidRDefault="000E379A">
      <w:pPr>
        <w:pStyle w:val="TOC3"/>
        <w:rPr>
          <w:noProof/>
        </w:rPr>
      </w:pPr>
      <w:hyperlink w:anchor="_Toc485909507" w:history="1">
        <w:r w:rsidRPr="00C27A1A">
          <w:rPr>
            <w:rStyle w:val="Hyperlink"/>
            <w:noProof/>
            <w:kern w:val="32"/>
          </w:rPr>
          <w:t xml:space="preserve">Статья 13.1. Карта градостроительного зонирования муниципального образования </w:t>
        </w:r>
        <w:r w:rsidRPr="00C27A1A">
          <w:rPr>
            <w:rStyle w:val="Hyperlink"/>
            <w:noProof/>
          </w:rPr>
          <w:t xml:space="preserve">«сельсовет Дусрахский» Чародинского </w:t>
        </w:r>
        <w:r w:rsidRPr="00C27A1A">
          <w:rPr>
            <w:rStyle w:val="Hyperlink"/>
            <w:noProof/>
            <w:kern w:val="32"/>
          </w:rPr>
          <w:t>района Республики Дагестан</w:t>
        </w:r>
        <w:r>
          <w:rPr>
            <w:noProof/>
            <w:webHidden/>
          </w:rPr>
          <w:tab/>
        </w:r>
        <w:r>
          <w:rPr>
            <w:noProof/>
            <w:webHidden/>
          </w:rPr>
          <w:fldChar w:fldCharType="begin"/>
        </w:r>
        <w:r>
          <w:rPr>
            <w:noProof/>
            <w:webHidden/>
          </w:rPr>
          <w:instrText xml:space="preserve"> PAGEREF _Toc485909507 \h </w:instrText>
        </w:r>
        <w:r>
          <w:rPr>
            <w:noProof/>
          </w:rPr>
        </w:r>
        <w:r>
          <w:rPr>
            <w:noProof/>
            <w:webHidden/>
          </w:rPr>
          <w:fldChar w:fldCharType="separate"/>
        </w:r>
        <w:r>
          <w:rPr>
            <w:noProof/>
            <w:webHidden/>
          </w:rPr>
          <w:t>3</w:t>
        </w:r>
        <w:r>
          <w:rPr>
            <w:noProof/>
            <w:webHidden/>
          </w:rPr>
          <w:fldChar w:fldCharType="end"/>
        </w:r>
      </w:hyperlink>
    </w:p>
    <w:p w:rsidR="000E379A" w:rsidRDefault="000E379A">
      <w:pPr>
        <w:pStyle w:val="TOC3"/>
        <w:rPr>
          <w:noProof/>
        </w:rPr>
      </w:pPr>
      <w:hyperlink w:anchor="_Toc485909508" w:history="1">
        <w:r w:rsidRPr="00C27A1A">
          <w:rPr>
            <w:rStyle w:val="Hyperlink"/>
            <w:noProof/>
            <w:kern w:val="32"/>
          </w:rPr>
          <w:t>Глава 14. КАРТА (СХЕМА) ГРАНИЦ ЗОН С ОСОБЫМИ УСЛОВИЯМИ ИСПОЛЬЗОВАНИЯ ТЕРРИТОРИЙ МУНИЦИПАЛЬНОГО ОБРАЗОВАНИЯ «СЕЛЬСОВЕТ ДУСРАХСКИЙ» ЧАРОДИНСКОГО РАЙОНА РЕСПУБЛИКИ ДАГЕСТАН</w:t>
        </w:r>
        <w:r>
          <w:rPr>
            <w:noProof/>
            <w:webHidden/>
          </w:rPr>
          <w:tab/>
        </w:r>
        <w:r>
          <w:rPr>
            <w:noProof/>
            <w:webHidden/>
          </w:rPr>
          <w:fldChar w:fldCharType="begin"/>
        </w:r>
        <w:r>
          <w:rPr>
            <w:noProof/>
            <w:webHidden/>
          </w:rPr>
          <w:instrText xml:space="preserve"> PAGEREF _Toc485909508 \h </w:instrText>
        </w:r>
        <w:r>
          <w:rPr>
            <w:noProof/>
          </w:rPr>
        </w:r>
        <w:r>
          <w:rPr>
            <w:noProof/>
            <w:webHidden/>
          </w:rPr>
          <w:fldChar w:fldCharType="separate"/>
        </w:r>
        <w:r>
          <w:rPr>
            <w:noProof/>
            <w:webHidden/>
          </w:rPr>
          <w:t>3</w:t>
        </w:r>
        <w:r>
          <w:rPr>
            <w:noProof/>
            <w:webHidden/>
          </w:rPr>
          <w:fldChar w:fldCharType="end"/>
        </w:r>
      </w:hyperlink>
    </w:p>
    <w:p w:rsidR="000E379A" w:rsidRDefault="000E379A">
      <w:pPr>
        <w:pStyle w:val="TOC3"/>
        <w:rPr>
          <w:noProof/>
        </w:rPr>
      </w:pPr>
      <w:hyperlink w:anchor="_Toc485909509" w:history="1">
        <w:r w:rsidRPr="00C27A1A">
          <w:rPr>
            <w:rStyle w:val="Hyperlink"/>
            <w:noProof/>
            <w:kern w:val="32"/>
          </w:rPr>
          <w:t xml:space="preserve">Статья 14.1. Карта (схема) границ зон с особыми условиями использования территорий муниципального образования </w:t>
        </w:r>
        <w:r w:rsidRPr="00C27A1A">
          <w:rPr>
            <w:rStyle w:val="Hyperlink"/>
            <w:noProof/>
          </w:rPr>
          <w:t>«сельсовет Дусрахский» Чародинского</w:t>
        </w:r>
        <w:r w:rsidRPr="00C27A1A">
          <w:rPr>
            <w:rStyle w:val="Hyperlink"/>
            <w:noProof/>
            <w:kern w:val="32"/>
          </w:rPr>
          <w:t xml:space="preserve"> района Республики Дагестан</w:t>
        </w:r>
        <w:r>
          <w:rPr>
            <w:noProof/>
            <w:webHidden/>
          </w:rPr>
          <w:tab/>
        </w:r>
        <w:r>
          <w:rPr>
            <w:noProof/>
            <w:webHidden/>
          </w:rPr>
          <w:fldChar w:fldCharType="begin"/>
        </w:r>
        <w:r>
          <w:rPr>
            <w:noProof/>
            <w:webHidden/>
          </w:rPr>
          <w:instrText xml:space="preserve"> PAGEREF _Toc485909509 \h </w:instrText>
        </w:r>
        <w:r>
          <w:rPr>
            <w:noProof/>
          </w:rPr>
        </w:r>
        <w:r>
          <w:rPr>
            <w:noProof/>
            <w:webHidden/>
          </w:rPr>
          <w:fldChar w:fldCharType="separate"/>
        </w:r>
        <w:r>
          <w:rPr>
            <w:noProof/>
            <w:webHidden/>
          </w:rPr>
          <w:t>3</w:t>
        </w:r>
        <w:r>
          <w:rPr>
            <w:noProof/>
            <w:webHidden/>
          </w:rPr>
          <w:fldChar w:fldCharType="end"/>
        </w:r>
      </w:hyperlink>
    </w:p>
    <w:p w:rsidR="000E379A" w:rsidRPr="00C53B6E" w:rsidRDefault="000E379A" w:rsidP="00DC09F1">
      <w:pPr>
        <w:keepLines/>
        <w:suppressAutoHyphens/>
        <w:spacing w:line="240" w:lineRule="auto"/>
        <w:ind w:left="-240"/>
        <w:rPr>
          <w:rFonts w:ascii="Times New Roman" w:hAnsi="Times New Roman"/>
          <w:bCs/>
          <w:sz w:val="28"/>
          <w:szCs w:val="28"/>
        </w:rPr>
      </w:pPr>
      <w:r w:rsidRPr="000D0943">
        <w:rPr>
          <w:rFonts w:ascii="Times New Roman" w:hAnsi="Times New Roman"/>
          <w:b/>
          <w:bCs/>
          <w:sz w:val="28"/>
          <w:szCs w:val="28"/>
        </w:rPr>
        <w:fldChar w:fldCharType="end"/>
      </w:r>
    </w:p>
    <w:p w:rsidR="000E379A" w:rsidRPr="00CB5822" w:rsidRDefault="000E379A" w:rsidP="00710D1B">
      <w:pPr>
        <w:pStyle w:val="BodyText"/>
        <w:widowControl/>
        <w:suppressAutoHyphens w:val="0"/>
        <w:overflowPunct w:val="0"/>
        <w:autoSpaceDE w:val="0"/>
        <w:autoSpaceDN w:val="0"/>
        <w:adjustRightInd w:val="0"/>
        <w:spacing w:after="240" w:line="240" w:lineRule="auto"/>
        <w:ind w:left="0" w:firstLine="0"/>
        <w:rPr>
          <w:rFonts w:ascii="Arial" w:hAnsi="Arial" w:cs="Arial"/>
          <w:bCs/>
          <w:kern w:val="0"/>
          <w:lang w:eastAsia="ru-RU"/>
        </w:rPr>
      </w:pPr>
      <w:r>
        <w:rPr>
          <w:bCs/>
          <w:sz w:val="28"/>
          <w:szCs w:val="28"/>
        </w:rPr>
        <w:tab/>
      </w:r>
      <w:r w:rsidRPr="00710D1B">
        <w:rPr>
          <w:rFonts w:ascii="Arial" w:hAnsi="Arial" w:cs="Arial"/>
          <w:bCs/>
          <w:kern w:val="0"/>
          <w:lang w:eastAsia="ru-RU"/>
        </w:rPr>
        <w:t>СВОДНЫЙ ПЕРЕЧЕНЬ ЗАКОНОДАТЕЛЬНОЙ И НОРМАТИВНО-ТЕХНИЧЕСКОЙ ДОКУМЕНТАЦИИ ИСПОЛЬЗУЕМОЙ В РАБОТЕ</w:t>
      </w:r>
      <w:r>
        <w:rPr>
          <w:rFonts w:ascii="Arial" w:hAnsi="Arial" w:cs="Arial"/>
          <w:bCs/>
          <w:kern w:val="0"/>
          <w:lang w:eastAsia="ru-RU"/>
        </w:rPr>
        <w:t>……………………………………………  1</w:t>
      </w:r>
      <w:r w:rsidRPr="0089694D">
        <w:rPr>
          <w:rFonts w:ascii="Arial" w:hAnsi="Arial" w:cs="Arial"/>
          <w:bCs/>
          <w:kern w:val="0"/>
          <w:lang w:eastAsia="ru-RU"/>
        </w:rPr>
        <w:t>2</w:t>
      </w:r>
      <w:r w:rsidRPr="00CB5822">
        <w:rPr>
          <w:rFonts w:ascii="Arial" w:hAnsi="Arial" w:cs="Arial"/>
          <w:bCs/>
          <w:kern w:val="0"/>
          <w:lang w:eastAsia="ru-RU"/>
        </w:rPr>
        <w:t>0</w:t>
      </w:r>
    </w:p>
    <w:p w:rsidR="000E379A" w:rsidRDefault="000E379A" w:rsidP="00710D1B">
      <w:pPr>
        <w:keepLines/>
        <w:tabs>
          <w:tab w:val="left" w:pos="1470"/>
          <w:tab w:val="center" w:pos="5032"/>
        </w:tabs>
        <w:jc w:val="left"/>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p>
    <w:p w:rsidR="000E379A" w:rsidRPr="00C53B6E" w:rsidRDefault="000E379A" w:rsidP="00DC09F1">
      <w:pPr>
        <w:keepLines/>
        <w:rPr>
          <w:rFonts w:ascii="Times New Roman" w:hAnsi="Times New Roman"/>
          <w:bCs/>
          <w:sz w:val="28"/>
          <w:szCs w:val="28"/>
        </w:rPr>
      </w:pPr>
      <w:r w:rsidRPr="00710D1B">
        <w:rPr>
          <w:rFonts w:ascii="Times New Roman" w:hAnsi="Times New Roman"/>
          <w:sz w:val="28"/>
          <w:szCs w:val="28"/>
        </w:rPr>
        <w:br w:type="page"/>
      </w:r>
    </w:p>
    <w:p w:rsidR="000E379A" w:rsidRPr="001565E6" w:rsidRDefault="000E379A" w:rsidP="0056521A">
      <w:pPr>
        <w:keepLines/>
        <w:suppressAutoHyphens/>
        <w:spacing w:line="240" w:lineRule="auto"/>
        <w:ind w:left="-240"/>
        <w:rPr>
          <w:rFonts w:ascii="Times New Roman" w:hAnsi="Times New Roman"/>
          <w:b/>
          <w:sz w:val="36"/>
          <w:szCs w:val="36"/>
          <w:lang w:eastAsia="ru-RU"/>
        </w:rPr>
      </w:pPr>
      <w:r w:rsidRPr="00D14256">
        <w:rPr>
          <w:rFonts w:ascii="Times New Roman" w:hAnsi="Times New Roman"/>
          <w:b/>
          <w:sz w:val="36"/>
          <w:szCs w:val="36"/>
        </w:rPr>
        <w:t xml:space="preserve"> </w:t>
      </w:r>
      <w:bookmarkStart w:id="16" w:name="_Toc281470215"/>
      <w:bookmarkStart w:id="17" w:name="_Toc283113347"/>
      <w:bookmarkStart w:id="18" w:name="_Toc286828524"/>
      <w:bookmarkStart w:id="19" w:name="_Toc286837083"/>
      <w:bookmarkStart w:id="20" w:name="_Toc308686375"/>
      <w:bookmarkStart w:id="21" w:name="_Toc309110664"/>
      <w:bookmarkStart w:id="22" w:name="_Toc309220434"/>
      <w:bookmarkStart w:id="23" w:name="_Toc309224227"/>
      <w:bookmarkStart w:id="24" w:name="_Toc309648213"/>
      <w:bookmarkStart w:id="25" w:name="_Toc309819125"/>
      <w:bookmarkStart w:id="26" w:name="_Toc310512796"/>
      <w:bookmarkStart w:id="27" w:name="_Toc311790788"/>
      <w:bookmarkStart w:id="28" w:name="_Toc339352641"/>
      <w:r w:rsidRPr="001565E6">
        <w:rPr>
          <w:rFonts w:ascii="Times New Roman" w:hAnsi="Times New Roman"/>
          <w:b/>
          <w:sz w:val="36"/>
          <w:szCs w:val="36"/>
        </w:rPr>
        <w:t xml:space="preserve">ПРАВИЛА ЗЕМЛЕПОЛЬЗОВАНИЯ И ЗАСТРОЙКИ </w:t>
      </w:r>
      <w:bookmarkEnd w:id="16"/>
      <w:bookmarkEnd w:id="17"/>
      <w:bookmarkEnd w:id="18"/>
      <w:bookmarkEnd w:id="19"/>
      <w:bookmarkEnd w:id="20"/>
      <w:bookmarkEnd w:id="21"/>
      <w:bookmarkEnd w:id="22"/>
      <w:bookmarkEnd w:id="23"/>
      <w:bookmarkEnd w:id="24"/>
      <w:bookmarkEnd w:id="25"/>
      <w:bookmarkEnd w:id="26"/>
      <w:bookmarkEnd w:id="27"/>
      <w:bookmarkEnd w:id="28"/>
      <w:r>
        <w:rPr>
          <w:rFonts w:ascii="Times New Roman" w:hAnsi="Times New Roman"/>
          <w:b/>
          <w:sz w:val="36"/>
          <w:szCs w:val="36"/>
          <w:lang w:eastAsia="ru-RU"/>
        </w:rPr>
        <w:t>МУНИЦИПАЛЬНОГО ОБРАЗОВАНИЯ «СЕЛЬСОВЕТ ДУСРАХСКИЙ»ЧАРОДИНСКОГО РАЙОНА</w:t>
      </w:r>
    </w:p>
    <w:p w:rsidR="000E379A" w:rsidRPr="009A3936" w:rsidRDefault="000E379A" w:rsidP="00EB5887">
      <w:pPr>
        <w:keepLines/>
        <w:suppressAutoHyphens/>
        <w:spacing w:line="240" w:lineRule="auto"/>
        <w:ind w:left="-240"/>
        <w:rPr>
          <w:rFonts w:ascii="Times New Roman" w:hAnsi="Times New Roman"/>
          <w:b/>
          <w:sz w:val="16"/>
          <w:szCs w:val="16"/>
        </w:rPr>
      </w:pPr>
      <w:r>
        <w:rPr>
          <w:rFonts w:ascii="Times New Roman" w:hAnsi="Times New Roman"/>
          <w:b/>
          <w:sz w:val="36"/>
          <w:szCs w:val="36"/>
          <w:lang w:eastAsia="ru-RU"/>
        </w:rPr>
        <w:t>РЕСПУБЛИКИ ДАГЕСТАН</w:t>
      </w:r>
    </w:p>
    <w:p w:rsidR="000E379A" w:rsidRDefault="000E379A" w:rsidP="00EB5887">
      <w:pPr>
        <w:keepLines/>
        <w:suppressAutoHyphens/>
        <w:spacing w:line="240" w:lineRule="auto"/>
        <w:ind w:firstLine="851"/>
        <w:jc w:val="both"/>
        <w:rPr>
          <w:rFonts w:ascii="Times New Roman" w:hAnsi="Times New Roman"/>
          <w:sz w:val="24"/>
          <w:szCs w:val="24"/>
          <w:lang w:eastAsia="ru-RU"/>
        </w:rPr>
      </w:pPr>
    </w:p>
    <w:p w:rsidR="000E379A" w:rsidRPr="006A08E0" w:rsidRDefault="000E379A" w:rsidP="00EB5887">
      <w:pPr>
        <w:pStyle w:val="Heading1"/>
        <w:keepLines/>
        <w:numPr>
          <w:ilvl w:val="0"/>
          <w:numId w:val="1"/>
        </w:numPr>
        <w:tabs>
          <w:tab w:val="left" w:pos="0"/>
        </w:tabs>
        <w:suppressAutoHyphens/>
        <w:spacing w:before="0" w:after="0"/>
        <w:rPr>
          <w:rFonts w:ascii="Times New Roman" w:hAnsi="Times New Roman" w:cs="Times New Roman"/>
          <w:b w:val="0"/>
          <w:sz w:val="30"/>
          <w:szCs w:val="30"/>
        </w:rPr>
      </w:pPr>
      <w:bookmarkStart w:id="29" w:name="_Toc309220435"/>
      <w:bookmarkStart w:id="30" w:name="_Toc379293828"/>
      <w:bookmarkStart w:id="31" w:name="_Toc464569495"/>
      <w:bookmarkStart w:id="32" w:name="_Toc485909399"/>
      <w:r w:rsidRPr="00622028">
        <w:rPr>
          <w:rFonts w:ascii="Times New Roman" w:hAnsi="Times New Roman" w:cs="Times New Roman"/>
          <w:sz w:val="30"/>
          <w:szCs w:val="30"/>
        </w:rPr>
        <w:t xml:space="preserve">ЧАСТЬ </w:t>
      </w:r>
      <w:r>
        <w:rPr>
          <w:rFonts w:ascii="Times New Roman" w:hAnsi="Times New Roman" w:cs="Times New Roman"/>
          <w:sz w:val="30"/>
          <w:szCs w:val="30"/>
        </w:rPr>
        <w:t>ПЕРВАЯ</w:t>
      </w:r>
      <w:bookmarkEnd w:id="29"/>
      <w:bookmarkEnd w:id="30"/>
      <w:bookmarkEnd w:id="31"/>
      <w:bookmarkEnd w:id="32"/>
      <w:r>
        <w:rPr>
          <w:rFonts w:ascii="Times New Roman" w:hAnsi="Times New Roman" w:cs="Times New Roman"/>
          <w:sz w:val="30"/>
          <w:szCs w:val="30"/>
        </w:rPr>
        <w:t xml:space="preserve"> </w:t>
      </w:r>
    </w:p>
    <w:p w:rsidR="000E379A" w:rsidRPr="001565E6" w:rsidRDefault="000E379A" w:rsidP="00EB5887">
      <w:pPr>
        <w:pStyle w:val="Heading1"/>
        <w:keepLines/>
        <w:numPr>
          <w:ilvl w:val="0"/>
          <w:numId w:val="1"/>
        </w:numPr>
        <w:tabs>
          <w:tab w:val="left" w:pos="0"/>
        </w:tabs>
        <w:suppressAutoHyphens/>
        <w:contextualSpacing/>
        <w:rPr>
          <w:rFonts w:ascii="Times New Roman" w:hAnsi="Times New Roman" w:cs="Times New Roman"/>
          <w:sz w:val="30"/>
          <w:szCs w:val="30"/>
        </w:rPr>
      </w:pPr>
      <w:bookmarkStart w:id="33" w:name="_Toc379293829"/>
      <w:bookmarkStart w:id="34" w:name="_Toc485909400"/>
      <w:r w:rsidRPr="00622028">
        <w:rPr>
          <w:rFonts w:ascii="Times New Roman" w:hAnsi="Times New Roman" w:cs="Times New Roman"/>
          <w:sz w:val="30"/>
          <w:szCs w:val="30"/>
        </w:rPr>
        <w:t xml:space="preserve">ПОРЯДОК ПРИМЕНЕНИЯ ПРАВИЛ ЗЕМЛЕПОЛЬЗОВАНИЯ И ЗАСТРОЙКИ </w:t>
      </w:r>
      <w:r>
        <w:rPr>
          <w:rFonts w:ascii="Times New Roman" w:hAnsi="Times New Roman" w:cs="Times New Roman"/>
          <w:sz w:val="30"/>
          <w:szCs w:val="30"/>
        </w:rPr>
        <w:t>МУНИЦИПАЛЬНОГО ОБРАЗОВАНИЯ «СЕЛЬСОВЕТ ДУСРАХСКИЙ»ЧАРОДИНСКОГО РАЙОНА</w:t>
      </w:r>
      <w:bookmarkEnd w:id="33"/>
      <w:bookmarkEnd w:id="34"/>
    </w:p>
    <w:p w:rsidR="000E379A" w:rsidRPr="00622028" w:rsidRDefault="000E379A" w:rsidP="00EB5887">
      <w:pPr>
        <w:pStyle w:val="Heading1"/>
        <w:keepLines/>
        <w:numPr>
          <w:ilvl w:val="0"/>
          <w:numId w:val="1"/>
        </w:numPr>
        <w:tabs>
          <w:tab w:val="left" w:pos="0"/>
        </w:tabs>
        <w:suppressAutoHyphens/>
        <w:spacing w:before="0" w:after="0"/>
        <w:contextualSpacing/>
        <w:rPr>
          <w:rFonts w:ascii="Times New Roman" w:hAnsi="Times New Roman" w:cs="Times New Roman"/>
          <w:b w:val="0"/>
          <w:sz w:val="30"/>
          <w:szCs w:val="30"/>
        </w:rPr>
      </w:pPr>
      <w:bookmarkStart w:id="35" w:name="_Toc379293830"/>
      <w:bookmarkStart w:id="36" w:name="_Toc485909401"/>
      <w:r w:rsidRPr="001565E6">
        <w:rPr>
          <w:rFonts w:ascii="Times New Roman" w:hAnsi="Times New Roman" w:cs="Times New Roman"/>
          <w:sz w:val="30"/>
          <w:szCs w:val="30"/>
        </w:rPr>
        <w:t>РЕСПУБЛИКИ ДАГЕСТАН</w:t>
      </w:r>
      <w:r>
        <w:rPr>
          <w:rFonts w:ascii="Times New Roman" w:hAnsi="Times New Roman" w:cs="Times New Roman"/>
          <w:sz w:val="30"/>
          <w:szCs w:val="30"/>
        </w:rPr>
        <w:t xml:space="preserve"> </w:t>
      </w:r>
      <w:r w:rsidRPr="00622028">
        <w:rPr>
          <w:rFonts w:ascii="Times New Roman" w:hAnsi="Times New Roman" w:cs="Times New Roman"/>
          <w:sz w:val="30"/>
          <w:szCs w:val="30"/>
        </w:rPr>
        <w:t>И ВНЕСЕНИЯ В НИХ ИЗМЕНЕНИЙ</w:t>
      </w:r>
      <w:bookmarkEnd w:id="35"/>
      <w:bookmarkEnd w:id="36"/>
    </w:p>
    <w:p w:rsidR="000E379A" w:rsidRDefault="000E379A" w:rsidP="00EB5887">
      <w:pPr>
        <w:keepLines/>
        <w:suppressAutoHyphens/>
        <w:spacing w:line="240" w:lineRule="auto"/>
        <w:ind w:firstLine="851"/>
        <w:jc w:val="both"/>
        <w:rPr>
          <w:rFonts w:ascii="Times New Roman" w:hAnsi="Times New Roman"/>
          <w:sz w:val="24"/>
          <w:szCs w:val="24"/>
          <w:lang w:eastAsia="ru-RU"/>
        </w:rPr>
      </w:pPr>
    </w:p>
    <w:p w:rsidR="000E379A" w:rsidRDefault="000E379A"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37" w:name="_Toc270676529"/>
      <w:bookmarkStart w:id="38" w:name="_Toc379293831"/>
      <w:bookmarkStart w:id="39" w:name="_Toc485909402"/>
      <w:r w:rsidRPr="00EA6953">
        <w:rPr>
          <w:rFonts w:ascii="Times New Roman" w:hAnsi="Times New Roman"/>
          <w:color w:val="auto"/>
          <w:kern w:val="32"/>
          <w:sz w:val="28"/>
          <w:szCs w:val="28"/>
          <w:lang w:eastAsia="ru-RU"/>
        </w:rPr>
        <w:t>ОБЩИЕ ПОЛОЖЕНИЯ</w:t>
      </w:r>
      <w:bookmarkEnd w:id="37"/>
      <w:bookmarkEnd w:id="38"/>
      <w:bookmarkEnd w:id="39"/>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EA6953" w:rsidRDefault="000E379A"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40" w:name="_Toc270676530"/>
      <w:bookmarkStart w:id="41" w:name="_Toc379293832"/>
      <w:bookmarkStart w:id="42" w:name="_Toc485909403"/>
      <w:r w:rsidRPr="00EA6953">
        <w:rPr>
          <w:rFonts w:ascii="Times New Roman" w:hAnsi="Times New Roman"/>
          <w:b/>
          <w:sz w:val="24"/>
          <w:szCs w:val="24"/>
        </w:rPr>
        <w:t>Основные понятия, используемые в настоящих Правилах</w:t>
      </w:r>
      <w:bookmarkEnd w:id="40"/>
      <w:bookmarkEnd w:id="41"/>
      <w:bookmarkEnd w:id="42"/>
    </w:p>
    <w:p w:rsidR="000E379A" w:rsidRPr="00872825" w:rsidRDefault="000E379A" w:rsidP="00EB5887">
      <w:pPr>
        <w:keepLines/>
        <w:suppressAutoHyphens/>
        <w:spacing w:line="240" w:lineRule="auto"/>
        <w:ind w:firstLine="851"/>
        <w:jc w:val="both"/>
        <w:rPr>
          <w:rFonts w:ascii="Times New Roman" w:hAnsi="Times New Roman"/>
          <w:sz w:val="24"/>
          <w:szCs w:val="24"/>
        </w:rPr>
      </w:pPr>
      <w:r w:rsidRPr="00872825">
        <w:rPr>
          <w:rFonts w:ascii="Times New Roman" w:hAnsi="Times New Roman"/>
          <w:sz w:val="24"/>
          <w:szCs w:val="24"/>
        </w:rPr>
        <w:t>1.1.1. В настоящих Правилах приведенные ниже</w:t>
      </w:r>
      <w:r>
        <w:rPr>
          <w:rFonts w:ascii="Times New Roman" w:hAnsi="Times New Roman"/>
          <w:sz w:val="24"/>
          <w:szCs w:val="24"/>
        </w:rPr>
        <w:t xml:space="preserve"> </w:t>
      </w:r>
      <w:r w:rsidRPr="00872825">
        <w:rPr>
          <w:rFonts w:ascii="Times New Roman" w:hAnsi="Times New Roman"/>
          <w:sz w:val="24"/>
          <w:szCs w:val="24"/>
        </w:rPr>
        <w:t>термины используются в следующем значении:</w:t>
      </w:r>
    </w:p>
    <w:p w:rsidR="000E379A" w:rsidRDefault="000E379A" w:rsidP="000E2E75">
      <w:pPr>
        <w:pStyle w:val="BodyText"/>
        <w:widowControl/>
        <w:suppressAutoHyphens w:val="0"/>
        <w:overflowPunct w:val="0"/>
        <w:autoSpaceDE w:val="0"/>
        <w:autoSpaceDN w:val="0"/>
        <w:adjustRightInd w:val="0"/>
        <w:spacing w:before="120" w:after="0" w:line="240" w:lineRule="auto"/>
        <w:ind w:left="0"/>
        <w:rPr>
          <w:b/>
          <w:bCs/>
          <w:kern w:val="0"/>
        </w:rPr>
      </w:pPr>
      <w:bookmarkStart w:id="43" w:name="_Toc270676531"/>
      <w:bookmarkStart w:id="44" w:name="_Toc379293833"/>
      <w:r>
        <w:rPr>
          <w:b/>
          <w:bCs/>
          <w:kern w:val="0"/>
        </w:rPr>
        <w:t xml:space="preserve">акт выбора земельного участка – </w:t>
      </w:r>
      <w:r>
        <w:rPr>
          <w:bCs/>
          <w:kern w:val="0"/>
        </w:rPr>
        <w:t>документ, являющийся результатом выбора земельного участка для строительства нежилого объекта капитального строительства (в том числе линейного), с учетом установления его охранной или санитарно-защитной зоны</w:t>
      </w:r>
      <w:r>
        <w:rPr>
          <w:b/>
          <w:bCs/>
          <w:kern w:val="0"/>
        </w:rPr>
        <w:t>;</w:t>
      </w:r>
    </w:p>
    <w:p w:rsidR="000E379A" w:rsidRDefault="000E379A" w:rsidP="000E2E75">
      <w:pPr>
        <w:pStyle w:val="BodyText"/>
        <w:widowControl/>
        <w:suppressAutoHyphens w:val="0"/>
        <w:overflowPunct w:val="0"/>
        <w:autoSpaceDE w:val="0"/>
        <w:autoSpaceDN w:val="0"/>
        <w:adjustRightInd w:val="0"/>
        <w:spacing w:before="120" w:after="0" w:line="240" w:lineRule="auto"/>
        <w:ind w:left="0"/>
        <w:rPr>
          <w:rFonts w:ascii="Arial" w:hAnsi="Arial" w:cs="Arial"/>
          <w:kern w:val="0"/>
          <w:lang w:eastAsia="ru-RU"/>
        </w:rPr>
      </w:pPr>
      <w:r>
        <w:rPr>
          <w:b/>
          <w:bCs/>
          <w:kern w:val="0"/>
        </w:rPr>
        <w:t>акт приемки объекта капитального строительства</w:t>
      </w:r>
      <w:r>
        <w:rPr>
          <w:kern w:val="0"/>
        </w:rPr>
        <w:t xml:space="preserve"> – документ о завершении строительства, реконструкции, капитального ремонта на основании договора, оформленный в соответствии с требованиями гражданского законодательства, подписанный проектировщиком, застройщиком (заказчиком) и исполнителем (подрядчиком) работ по строительству, реконструкции, капитальному ремонту объекта капитального строительства, удостоверяющий, что обязательства исполнителя (подрядчика) перед застройщиком (заказчиком) выполнены. В соответствии с </w:t>
      </w:r>
      <w:r>
        <w:rPr>
          <w:kern w:val="0"/>
          <w:u w:val="single"/>
        </w:rPr>
        <w:t>пунктом 4 части 3 статьи 55 Градостроительного кодекса Российской Федерации</w:t>
      </w:r>
      <w:r>
        <w:rPr>
          <w:kern w:val="0"/>
        </w:rPr>
        <w:t xml:space="preserve"> акт приемки объекта капитального строительства прилагается к заявлению о выдаче разрешения на ввод объекта в эксплуатацию;</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блокированный жилой дом</w:t>
      </w:r>
      <w:r>
        <w:rPr>
          <w:rFonts w:ascii="Times New Roman" w:hAnsi="Times New Roman"/>
          <w:sz w:val="24"/>
          <w:szCs w:val="24"/>
        </w:rPr>
        <w:t xml:space="preserve"> – здание квартирного типа, состоящее из двух и более квартир, каждая из которых имеет изолированный вход и доступ на приквартирный земельный участок. Жилой дом считается отдельным при обособленных несущих конструкциях фундаментов, стен, кровли и обособленной инженерной системе жизнедеятельности. Если один из пунктов не соответствует данной формулировке, дом рассматривается как квартиры в жилом доме;</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временные постройки и сооружения</w:t>
      </w:r>
      <w:r>
        <w:rPr>
          <w:rFonts w:ascii="Times New Roman" w:hAnsi="Times New Roman"/>
          <w:sz w:val="24"/>
          <w:szCs w:val="24"/>
        </w:rPr>
        <w:t xml:space="preserve"> – объекты, не являющиеся объектами капитального строительства, размещаемые на определенный срок, по истечении которого подлежащие демонтажу, если иное не предусмотрено договором аренды земельного участка;</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временные здания и сооружения для нужд строительного процесса</w:t>
      </w:r>
      <w:r>
        <w:rPr>
          <w:rFonts w:ascii="Times New Roman" w:hAnsi="Times New Roman"/>
          <w:sz w:val="24"/>
          <w:szCs w:val="24"/>
        </w:rPr>
        <w:t xml:space="preserve"> – здания и сооружения, необходимые для использования при строительстве объекта капитального строительства и подлежащие демонтажу после прекращения деятельности, для которой они возводились;</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вспомогательные виды разрешенного использования</w:t>
      </w:r>
      <w:r>
        <w:rPr>
          <w:rFonts w:ascii="Times New Roman" w:hAnsi="Times New Roman"/>
          <w:sz w:val="24"/>
          <w:szCs w:val="24"/>
        </w:rPr>
        <w:t xml:space="preserve"> – виды использования, допустимые только в качестве дополнительных по отношению к основным и условно разрешенным видам использования и осуществляемые совместно с ними;</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высота здания по фасадной линии застройки</w:t>
      </w:r>
      <w:r>
        <w:rPr>
          <w:rFonts w:ascii="Times New Roman" w:hAnsi="Times New Roman"/>
          <w:sz w:val="24"/>
          <w:szCs w:val="24"/>
        </w:rPr>
        <w:t xml:space="preserve"> – расстояние по вертикали от отмостки до наивысшей отметки фасадной стены, т.е. стены, расположенной со стороны лицевой границы участка;</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высота здания, строения, сооружения</w:t>
      </w:r>
      <w:r>
        <w:rPr>
          <w:rFonts w:ascii="Times New Roman" w:hAnsi="Times New Roman"/>
          <w:sz w:val="24"/>
          <w:szCs w:val="24"/>
        </w:rPr>
        <w:t xml:space="preserve"> – расстояние по вертикали от проектной отметки земли до наивысшей отметки плоской крыши здания или до наивысшей отметки конька скатной крыши здания;</w:t>
      </w:r>
    </w:p>
    <w:p w:rsidR="000E379A" w:rsidRDefault="000E379A" w:rsidP="000E2E75">
      <w:pPr>
        <w:spacing w:line="240" w:lineRule="auto"/>
        <w:ind w:firstLine="709"/>
        <w:rPr>
          <w:rFonts w:ascii="Times New Roman" w:hAnsi="Times New Roman"/>
          <w:sz w:val="24"/>
          <w:szCs w:val="24"/>
        </w:rPr>
      </w:pPr>
      <w:r>
        <w:rPr>
          <w:rFonts w:ascii="Times New Roman" w:hAnsi="Times New Roman"/>
          <w:b/>
          <w:iCs/>
          <w:sz w:val="24"/>
          <w:szCs w:val="24"/>
        </w:rPr>
        <w:t>градостроительное зонирование</w:t>
      </w:r>
      <w:r>
        <w:rPr>
          <w:rFonts w:ascii="Times New Roman" w:hAnsi="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0E379A" w:rsidRDefault="000E379A" w:rsidP="000E2E75">
      <w:pPr>
        <w:spacing w:line="240" w:lineRule="auto"/>
        <w:ind w:firstLine="709"/>
        <w:jc w:val="both"/>
        <w:rPr>
          <w:rFonts w:ascii="Times New Roman" w:hAnsi="Times New Roman"/>
          <w:sz w:val="24"/>
          <w:szCs w:val="24"/>
        </w:rPr>
      </w:pPr>
      <w:r>
        <w:rPr>
          <w:rFonts w:ascii="Times New Roman" w:hAnsi="Times New Roman"/>
          <w:b/>
          <w:iCs/>
          <w:sz w:val="24"/>
          <w:szCs w:val="24"/>
        </w:rPr>
        <w:t>градостроительный  регламент</w:t>
      </w:r>
      <w:r>
        <w:rPr>
          <w:rFonts w:ascii="Times New Roman" w:hAnsi="Times New Roman"/>
          <w:sz w:val="28"/>
          <w:szCs w:val="28"/>
        </w:rPr>
        <w:t xml:space="preserve"> – </w:t>
      </w:r>
      <w:r>
        <w:rPr>
          <w:rFonts w:ascii="Times New Roman" w:hAnsi="Times New Roman"/>
          <w:sz w:val="24"/>
          <w:szCs w:val="24"/>
        </w:rPr>
        <w:t xml:space="preserve">устанавливаемые в пределах границ соответствующей территориальной зоны виды разрешённого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градостроительные изменения</w:t>
      </w:r>
      <w:r>
        <w:rPr>
          <w:rFonts w:ascii="Times New Roman" w:hAnsi="Times New Roman"/>
          <w:sz w:val="24"/>
          <w:szCs w:val="24"/>
        </w:rPr>
        <w:t xml:space="preserve"> – изменение параметров, видов использования земельных участков и (или) объектов капитального строительства в соответствии с требованиями градостроительного регламента;</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градостроительные изменения недвижимости</w:t>
      </w:r>
      <w:r>
        <w:rPr>
          <w:rFonts w:ascii="Times New Roman" w:hAnsi="Times New Roman"/>
          <w:sz w:val="24"/>
          <w:szCs w:val="24"/>
        </w:rPr>
        <w:t xml:space="preserve"> –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0E379A" w:rsidRDefault="000E379A" w:rsidP="000E2E75">
      <w:pPr>
        <w:keepLines/>
        <w:suppressAutoHyphens/>
        <w:spacing w:line="240" w:lineRule="auto"/>
        <w:ind w:firstLine="851"/>
        <w:jc w:val="both"/>
        <w:rPr>
          <w:rFonts w:ascii="Times New Roman" w:hAnsi="Times New Roman"/>
          <w:b/>
          <w:sz w:val="24"/>
          <w:szCs w:val="24"/>
        </w:rPr>
      </w:pPr>
      <w:r>
        <w:rPr>
          <w:rFonts w:ascii="Times New Roman" w:hAnsi="Times New Roman"/>
          <w:b/>
          <w:sz w:val="24"/>
          <w:szCs w:val="24"/>
        </w:rPr>
        <w:t xml:space="preserve">зоны с особыми условиями использования территорий - </w:t>
      </w:r>
      <w:r>
        <w:rPr>
          <w:rFonts w:ascii="Times New Roman" w:hAnsi="Times New Roman"/>
          <w:sz w:val="24"/>
          <w:szCs w:val="24"/>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r>
        <w:rPr>
          <w:rFonts w:ascii="Times New Roman" w:hAnsi="Times New Roman"/>
          <w:b/>
          <w:sz w:val="24"/>
          <w:szCs w:val="24"/>
        </w:rPr>
        <w:t>;</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заказчик</w:t>
      </w:r>
      <w:r>
        <w:rPr>
          <w:rFonts w:ascii="Times New Roman" w:hAnsi="Times New Roman"/>
          <w:sz w:val="24"/>
          <w:szCs w:val="24"/>
        </w:rPr>
        <w:t xml:space="preserve"> – физическое или юридическое лицо, которое уполномочено в установленном порядке застройщиком представлять, интересы застройщика при подготовке проектной документации, осуществлении строительства, реконструкции, в том числе обеспечивающее от имени застройщика заключение договоров с исполнителями, подрядчиками, осуществление контроля на стадии выполнения и приемки работ;</w:t>
      </w:r>
    </w:p>
    <w:p w:rsidR="000E379A" w:rsidRDefault="000E379A" w:rsidP="000E2E75">
      <w:pPr>
        <w:keepLines/>
        <w:spacing w:line="240" w:lineRule="auto"/>
        <w:ind w:firstLine="720"/>
        <w:jc w:val="both"/>
        <w:rPr>
          <w:rFonts w:ascii="Times New Roman" w:hAnsi="Times New Roman"/>
          <w:sz w:val="24"/>
          <w:szCs w:val="24"/>
        </w:rPr>
      </w:pPr>
      <w:r>
        <w:rPr>
          <w:rFonts w:ascii="Times New Roman" w:hAnsi="Times New Roman"/>
          <w:b/>
          <w:bCs/>
          <w:sz w:val="24"/>
          <w:szCs w:val="24"/>
        </w:rPr>
        <w:t>защита населения</w:t>
      </w:r>
      <w:r>
        <w:rPr>
          <w:rFonts w:ascii="Times New Roman" w:hAnsi="Times New Roman"/>
          <w:sz w:val="24"/>
          <w:szCs w:val="24"/>
        </w:rPr>
        <w:t xml:space="preserve"> - комплекс взаимоувязанных по месту, времени проведения, цели, ресурсам мероприятий единой государственной системы предупреждения и ликвидации чрезвычайных ситуаций,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 техногенных аварий и катастроф.</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индивидуальное жилищное строительство</w:t>
      </w:r>
      <w:r>
        <w:rPr>
          <w:rFonts w:ascii="Times New Roman" w:hAnsi="Times New Roman"/>
          <w:sz w:val="24"/>
          <w:szCs w:val="24"/>
        </w:rPr>
        <w:t xml:space="preserve"> – форма обеспечения граждан жилищем путем строительства жилых домов на праве личной собственности при непосредственном участии граждан или за их счет;</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индивидуальные застройщики (физические лица)</w:t>
      </w:r>
      <w:r>
        <w:rPr>
          <w:rFonts w:ascii="Times New Roman" w:hAnsi="Times New Roman"/>
          <w:sz w:val="24"/>
          <w:szCs w:val="24"/>
        </w:rPr>
        <w:t xml:space="preserve"> – граждане, получившие в установленном порядке земельный участок для строительства жилого дома с хозяйственными постройками и осуществляющие это строительство либо своими силами, либо с привлечением других лиц или строительных организаций;</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индивидуальный жилой дом</w:t>
      </w:r>
      <w:r>
        <w:rPr>
          <w:rFonts w:ascii="Times New Roman" w:hAnsi="Times New Roman"/>
          <w:sz w:val="24"/>
          <w:szCs w:val="24"/>
        </w:rPr>
        <w:t xml:space="preserve"> – отдельно стоящее индивидуально-определенное здание с количеством этажей не более трех, которое состоит из комнат, а также помещений вспомогательного назначения, предназначенных для удовлетворения гражданами бытовых и иных нужд, связанных с их проживанием в таком здании, и предназначенное для проживания одной семьи;</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изменение объектов недвижимости</w:t>
      </w:r>
      <w:r>
        <w:rPr>
          <w:rFonts w:ascii="Times New Roman" w:hAnsi="Times New Roman"/>
          <w:sz w:val="24"/>
          <w:szCs w:val="24"/>
        </w:rPr>
        <w:t xml:space="preserve"> – изменение вида (видов) или параметров использования земельного участка или строения, или сооружения на нем, строительство новых, реконструкция, перемещение или снос существующих строений или сооружений, иные действия при подготовке и осуществлении строительства;</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инженерная, транспортная и социальная инфраструктуры</w:t>
      </w:r>
      <w:r>
        <w:rPr>
          <w:rFonts w:ascii="Times New Roman" w:hAnsi="Times New Roman"/>
          <w:sz w:val="24"/>
          <w:szCs w:val="24"/>
        </w:rPr>
        <w:t xml:space="preserve"> – комплекс сооружений и коммуникаций транспорта, связи, инженерной инфраструктуры, а также объектов социального и культурно-бытового обслуживания населения, обеспечивающий устойчивое развитие и функционирование муниципального образования;</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квартал (микрорайон) </w:t>
      </w:r>
      <w:r>
        <w:rPr>
          <w:rFonts w:ascii="Times New Roman" w:hAnsi="Times New Roman"/>
          <w:sz w:val="24"/>
          <w:szCs w:val="24"/>
        </w:rPr>
        <w:t>– основной планировочный элемент жилой застройки в структуре муниципального образовании, не расчлененный магистральными улицами и дорогами,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муниципального образования, в пределах которого размещаются учреждения и предприятия повседневного пользования;</w:t>
      </w:r>
    </w:p>
    <w:p w:rsidR="000E379A" w:rsidRDefault="000E379A" w:rsidP="000E2E75">
      <w:pPr>
        <w:keepLines/>
        <w:suppressAutoHyphens/>
        <w:spacing w:line="240" w:lineRule="auto"/>
        <w:ind w:firstLine="851"/>
        <w:jc w:val="both"/>
        <w:rPr>
          <w:rFonts w:ascii="Times New Roman" w:hAnsi="Times New Roman"/>
          <w:b/>
          <w:sz w:val="24"/>
          <w:szCs w:val="24"/>
        </w:rPr>
      </w:pPr>
      <w:r>
        <w:rPr>
          <w:rFonts w:ascii="Times New Roman" w:hAnsi="Times New Roman"/>
          <w:b/>
          <w:sz w:val="24"/>
          <w:szCs w:val="24"/>
        </w:rPr>
        <w:t xml:space="preserve">комиссия по подготовке проекта Правил землепользования и застройки муниципального образования (далее – Комиссия) </w:t>
      </w:r>
      <w:r>
        <w:rPr>
          <w:rFonts w:ascii="Times New Roman" w:hAnsi="Times New Roman"/>
          <w:sz w:val="24"/>
          <w:szCs w:val="24"/>
        </w:rPr>
        <w:t>– постоянно действующий координационный орган при Администрации муниципального образования, созданный для организации подготовки проекта Правил землепользования и застройки муниципального образования муниципального образования, внесения в них изменений,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муниципального образования, а также иных вопросов в соответствии с Градостроительным кодексом Российской Федерации;</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комиссия по проведению публичных слушаний по вопросам градостроительной деятельности муниципального образования </w:t>
      </w:r>
      <w:r>
        <w:rPr>
          <w:rFonts w:ascii="Times New Roman" w:hAnsi="Times New Roman"/>
          <w:sz w:val="24"/>
          <w:szCs w:val="24"/>
        </w:rPr>
        <w:t>– постоянно действующая комиссия, состав которой утверждается Собранием депутатов муниципального образования  по представлению Администрации муниципального, для организации и проведения публичных слушаний по вопросам градостроительной деятельности;</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консервация объекта</w:t>
      </w:r>
      <w:r>
        <w:rPr>
          <w:rFonts w:ascii="Times New Roman" w:hAnsi="Times New Roman"/>
          <w:sz w:val="24"/>
          <w:szCs w:val="24"/>
        </w:rPr>
        <w:t xml:space="preserve"> – временная приостановка работ по строительству (реконструкции) объекта, сопровождающаяся рядом организационно-технических мероприятий, направленных на сохранность и безопасность объекта до возобновления его строительства (реконструкции);</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коэффициент застройки</w:t>
      </w:r>
      <w:r>
        <w:rPr>
          <w:rFonts w:ascii="Times New Roman" w:hAnsi="Times New Roman"/>
          <w:sz w:val="24"/>
          <w:szCs w:val="24"/>
        </w:rPr>
        <w:t xml:space="preserve"> – отношение застроенной части территории земельного участка ко всей площади участка в %;</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коэффициент использования территории (КИТ)</w:t>
      </w:r>
      <w:r>
        <w:rPr>
          <w:rFonts w:ascii="Times New Roman" w:hAnsi="Times New Roman"/>
          <w:sz w:val="24"/>
          <w:szCs w:val="24"/>
        </w:rPr>
        <w:t xml:space="preserve"> – отношение суммарной общей площади зданий на земельном участке к площади участка. Умножение значения максимально допустимого КИТ на площадь участка дает максимальную величину общей площади зданий, допустимую на участке;</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коэффициент озеленения</w:t>
      </w:r>
      <w:r>
        <w:rPr>
          <w:rFonts w:ascii="Times New Roman" w:hAnsi="Times New Roman"/>
          <w:sz w:val="24"/>
          <w:szCs w:val="24"/>
        </w:rPr>
        <w:t xml:space="preserve"> – отношение площади зеленых насаждений (сохраняемых и искусственно высаженных) к площади всего земельного участка в %;</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красные линии</w:t>
      </w:r>
      <w:r>
        <w:rPr>
          <w:rFonts w:ascii="Times New Roman" w:hAnsi="Times New Roman"/>
          <w:sz w:val="24"/>
          <w:szCs w:val="24"/>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линейные объекты</w:t>
      </w:r>
      <w:r>
        <w:rPr>
          <w:rFonts w:ascii="Times New Roman" w:hAnsi="Times New Roman"/>
          <w:sz w:val="24"/>
          <w:szCs w:val="24"/>
        </w:rPr>
        <w:t xml:space="preserve"> – линии электропередачи, линии связи (в том числе линейно-кабельные сооружения), сети инженерно-технического обеспечения, трубопроводы, автомобильные дороги, железнодорожные линии и другие подобные сооружения;</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линии градостроительного регулирования</w:t>
      </w:r>
      <w:r>
        <w:rPr>
          <w:rFonts w:ascii="Times New Roman" w:hAnsi="Times New Roman"/>
          <w:sz w:val="24"/>
          <w:szCs w:val="24"/>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линии регулирования застройки</w:t>
      </w:r>
      <w:r>
        <w:rPr>
          <w:rFonts w:ascii="Times New Roman" w:hAnsi="Times New Roman"/>
          <w:sz w:val="24"/>
          <w:szCs w:val="24"/>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 с учетом режимов зон особого регулирования;</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лицевая граница участка</w:t>
      </w:r>
      <w:r>
        <w:rPr>
          <w:rFonts w:ascii="Times New Roman" w:hAnsi="Times New Roman"/>
          <w:sz w:val="24"/>
          <w:szCs w:val="24"/>
        </w:rPr>
        <w:t xml:space="preserve"> – граница участка, примыкающая к улице, на которую ориентирован главный фасад здания;</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межевание объекта землеустройства</w:t>
      </w:r>
      <w:r>
        <w:rPr>
          <w:rFonts w:ascii="Times New Roman" w:hAnsi="Times New Roman"/>
          <w:sz w:val="24"/>
          <w:szCs w:val="24"/>
        </w:rPr>
        <w:t xml:space="preserve"> – работы по определению границ объекта землеустройства на местности и их согласование; закреплению на местности местоположения границ объекта землеустройства межевыми знаками и определению их координат или составлению иного описания местоположения границ объекта землеустройства; изготовлению карты (плана) объекта землеустройства;</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минимальные площадь и размеры земельных участков </w:t>
      </w:r>
      <w:r>
        <w:rPr>
          <w:rFonts w:ascii="Times New Roman" w:hAnsi="Times New Roman"/>
          <w:sz w:val="24"/>
          <w:szCs w:val="24"/>
        </w:rPr>
        <w:t>– показатели наименьшей площади и линейных размеров земельных участков, установленные для определенных видов использования. Строительство на земельном участке, имеющем размеры меньше минимальных для соответствующего вида объекта, не допускается;</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многоквартирный жилой дом</w:t>
      </w:r>
      <w:r>
        <w:rPr>
          <w:rFonts w:ascii="Times New Roman" w:hAnsi="Times New Roman"/>
          <w:sz w:val="24"/>
          <w:szCs w:val="24"/>
        </w:rPr>
        <w:t xml:space="preserve">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ограничения специального назначения на использование и застройку территории</w:t>
      </w:r>
      <w:r>
        <w:rPr>
          <w:rFonts w:ascii="Times New Roman" w:hAnsi="Times New Roman"/>
          <w:sz w:val="24"/>
          <w:szCs w:val="24"/>
        </w:rPr>
        <w:t xml:space="preserve"> – ограничения на использование и застройку территории, устанавливаемые в соответствии с законодательством Российской Федерации, Республики Дагестан и нормативными правовыми актами муниципального образования в сфере экологической и санитарно-гигиенической безопасности и охраны окружающей природной среды, сохранения историко-культурного наследия и особо охраняемых природных территорий, защиты территорий от воздействия чрезвычайных ситуаций природного и техногенного характера;</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основные виды разрешенного использования (применительно к земельным участкам и объектам капитального строительства в границах территориальной зоны)</w:t>
      </w:r>
      <w:r>
        <w:rPr>
          <w:rFonts w:ascii="Times New Roman" w:hAnsi="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без согласований и дополнительных условий;</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отступ здания, сооружения (от границы участка) </w:t>
      </w:r>
      <w:r>
        <w:rPr>
          <w:rFonts w:ascii="Times New Roman" w:hAnsi="Times New Roman"/>
          <w:sz w:val="24"/>
          <w:szCs w:val="24"/>
        </w:rPr>
        <w:t>– расстояние между границей участка и стеной здания;</w:t>
      </w:r>
    </w:p>
    <w:p w:rsidR="000E379A" w:rsidRDefault="000E379A" w:rsidP="000E2E75">
      <w:pPr>
        <w:spacing w:line="240" w:lineRule="auto"/>
        <w:ind w:firstLine="709"/>
        <w:rPr>
          <w:rFonts w:ascii="Times New Roman" w:hAnsi="Times New Roman"/>
          <w:sz w:val="24"/>
          <w:szCs w:val="24"/>
        </w:rPr>
      </w:pPr>
      <w:r>
        <w:rPr>
          <w:rFonts w:ascii="Times New Roman" w:hAnsi="Times New Roman"/>
          <w:b/>
          <w:iCs/>
          <w:sz w:val="24"/>
          <w:szCs w:val="24"/>
        </w:rPr>
        <w:t>проектная документация</w:t>
      </w:r>
      <w:r>
        <w:rPr>
          <w:rFonts w:ascii="Times New Roman" w:hAnsi="Times New Roman"/>
          <w:sz w:val="28"/>
          <w:szCs w:val="28"/>
        </w:rPr>
        <w:t xml:space="preserve"> – </w:t>
      </w:r>
      <w:r>
        <w:rPr>
          <w:rFonts w:ascii="Times New Roman" w:hAnsi="Times New Roman"/>
          <w:sz w:val="24"/>
          <w:szCs w:val="24"/>
        </w:rPr>
        <w:t>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перепланировка</w:t>
      </w:r>
      <w:r>
        <w:rPr>
          <w:rFonts w:ascii="Times New Roman" w:hAnsi="Times New Roman"/>
          <w:sz w:val="24"/>
          <w:szCs w:val="24"/>
        </w:rPr>
        <w:t xml:space="preserve"> – изменение конфигурации внутренних помещений, если такие изменения не затрагивают конструктивные и другие характеристики надежности и безопасности объектов капитального строительства (их частей);</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 xml:space="preserve">площадь земельного участка </w:t>
      </w:r>
      <w:r>
        <w:rPr>
          <w:rFonts w:ascii="Times New Roman" w:hAnsi="Times New Roman"/>
          <w:sz w:val="24"/>
          <w:szCs w:val="24"/>
        </w:rPr>
        <w:t>– площадь территории горизонтальной проекции земельного участка;</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правообладатели земельных участков, объектов капитального строительства</w:t>
      </w:r>
      <w:r>
        <w:rPr>
          <w:rFonts w:ascii="Times New Roman" w:hAnsi="Times New Roman"/>
          <w:sz w:val="24"/>
          <w:szCs w:val="24"/>
        </w:rPr>
        <w:t xml:space="preserve"> – собственники, а также владельцы, пользователи и арендаторы земельных участков, объектов капитального строительства, их уполномоченные лица, обладающие правами на градостроительные изменения этих объектов права в силу закона и/или договора;</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Pr>
          <w:rFonts w:ascii="Times New Roman" w:hAnsi="Times New Roman"/>
          <w:sz w:val="24"/>
          <w:szCs w:val="24"/>
        </w:rPr>
        <w:t xml:space="preserve"> –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rsidR="000E379A" w:rsidRDefault="000E379A" w:rsidP="000E2E75">
      <w:pPr>
        <w:spacing w:line="240" w:lineRule="auto"/>
        <w:ind w:firstLine="709"/>
        <w:rPr>
          <w:rFonts w:ascii="Times New Roman" w:hAnsi="Times New Roman"/>
          <w:sz w:val="24"/>
          <w:szCs w:val="24"/>
        </w:rPr>
      </w:pPr>
      <w:r>
        <w:rPr>
          <w:rFonts w:ascii="Times New Roman" w:hAnsi="Times New Roman"/>
          <w:b/>
          <w:iCs/>
          <w:sz w:val="24"/>
          <w:szCs w:val="24"/>
        </w:rPr>
        <w:t>разрешение на строительство</w:t>
      </w:r>
      <w:r>
        <w:rPr>
          <w:rFonts w:ascii="Times New Roman" w:hAnsi="Times New Roman"/>
          <w:sz w:val="24"/>
          <w:szCs w:val="24"/>
        </w:rPr>
        <w:t xml:space="preserve"> –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w:t>
      </w:r>
    </w:p>
    <w:p w:rsidR="000E379A" w:rsidRDefault="000E379A" w:rsidP="000E2E75">
      <w:pPr>
        <w:pStyle w:val="ConsNormal"/>
        <w:ind w:right="0" w:firstLine="709"/>
        <w:rPr>
          <w:rFonts w:ascii="Times New Roman" w:hAnsi="Times New Roman" w:cs="Times New Roman"/>
          <w:sz w:val="28"/>
          <w:szCs w:val="28"/>
        </w:rPr>
      </w:pPr>
      <w:r>
        <w:rPr>
          <w:b/>
          <w:iCs/>
        </w:rPr>
        <w:t>разрешение на ввод объекта в эксплуатацию</w:t>
      </w:r>
      <w:r>
        <w:rPr>
          <w:i/>
          <w:iCs/>
        </w:rPr>
        <w:t xml:space="preserve"> </w:t>
      </w:r>
      <w:r>
        <w:t>–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r>
        <w:rPr>
          <w:sz w:val="28"/>
          <w:szCs w:val="28"/>
        </w:rPr>
        <w:t>;</w:t>
      </w:r>
      <w:r>
        <w:tab/>
      </w:r>
      <w:r>
        <w:tab/>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разрешение на отклонение от предельных параметров разрешенного строительства, реконструкции объектов капитального строительства</w:t>
      </w:r>
      <w:r>
        <w:rPr>
          <w:rFonts w:ascii="Times New Roman" w:hAnsi="Times New Roman"/>
          <w:sz w:val="24"/>
          <w:szCs w:val="24"/>
        </w:rPr>
        <w:t xml:space="preserve"> –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разрешение на условно разрешенный вид использования</w:t>
      </w:r>
      <w:r>
        <w:rPr>
          <w:rFonts w:ascii="Times New Roman" w:hAnsi="Times New Roman"/>
          <w:sz w:val="24"/>
          <w:szCs w:val="24"/>
        </w:rPr>
        <w:t xml:space="preserve"> – документ, дающий правообладателям земельных участков право выбора вида использования из числа условно разрешенных настоящими Правилами для соответствующей территориальной зоны;</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район зонирования</w:t>
      </w:r>
      <w:r>
        <w:rPr>
          <w:rFonts w:ascii="Times New Roman" w:hAnsi="Times New Roman"/>
          <w:sz w:val="24"/>
          <w:szCs w:val="24"/>
        </w:rPr>
        <w:t xml:space="preserve"> – территория в замкнутых границах, отнесенная Правилами землепользования и застройки муниципального образования муниципального образования   к одной территориальной зоне;</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строительные изменения недвижимости</w:t>
      </w:r>
      <w:r>
        <w:rPr>
          <w:rFonts w:ascii="Times New Roman" w:hAnsi="Times New Roman"/>
          <w:sz w:val="24"/>
          <w:szCs w:val="24"/>
        </w:rPr>
        <w:t xml:space="preserve"> –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0E379A" w:rsidRDefault="000E379A" w:rsidP="000E2E75">
      <w:pPr>
        <w:spacing w:line="240" w:lineRule="auto"/>
        <w:jc w:val="both"/>
        <w:rPr>
          <w:rFonts w:ascii="Times New Roman" w:hAnsi="Times New Roman"/>
          <w:sz w:val="28"/>
          <w:szCs w:val="28"/>
        </w:rPr>
      </w:pPr>
      <w:r>
        <w:rPr>
          <w:rFonts w:ascii="Times New Roman" w:hAnsi="Times New Roman"/>
          <w:b/>
          <w:sz w:val="24"/>
          <w:szCs w:val="24"/>
        </w:rPr>
        <w:t xml:space="preserve">              </w:t>
      </w:r>
      <w:r>
        <w:rPr>
          <w:rFonts w:ascii="Times New Roman" w:hAnsi="Times New Roman"/>
          <w:b/>
          <w:iCs/>
          <w:sz w:val="24"/>
          <w:szCs w:val="24"/>
        </w:rPr>
        <w:t>территориальные зоны</w:t>
      </w:r>
      <w:r>
        <w:rPr>
          <w:rFonts w:ascii="Times New Roman" w:hAnsi="Times New Roman"/>
          <w:sz w:val="24"/>
          <w:szCs w:val="24"/>
        </w:rPr>
        <w:t xml:space="preserve"> – зоны, для которых в Правилах землепользования и застройки определены границы и установлены градостроительные регламенты</w:t>
      </w:r>
      <w:r>
        <w:rPr>
          <w:rFonts w:ascii="Times New Roman" w:hAnsi="Times New Roman"/>
          <w:sz w:val="28"/>
          <w:szCs w:val="28"/>
        </w:rPr>
        <w:t>;</w:t>
      </w:r>
    </w:p>
    <w:p w:rsidR="000E379A" w:rsidRDefault="000E379A" w:rsidP="000E2E75">
      <w:pPr>
        <w:keepLines/>
        <w:autoSpaceDE w:val="0"/>
        <w:autoSpaceDN w:val="0"/>
        <w:adjustRightInd w:val="0"/>
        <w:spacing w:line="240" w:lineRule="auto"/>
        <w:ind w:firstLine="851"/>
        <w:jc w:val="both"/>
        <w:rPr>
          <w:rFonts w:ascii="Times New Roman" w:hAnsi="Times New Roman"/>
          <w:sz w:val="24"/>
          <w:szCs w:val="24"/>
        </w:rPr>
      </w:pPr>
      <w:r>
        <w:rPr>
          <w:rFonts w:ascii="Times New Roman" w:hAnsi="Times New Roman"/>
          <w:b/>
          <w:sz w:val="24"/>
          <w:szCs w:val="24"/>
        </w:rPr>
        <w:t>требования пожарной безопасности</w:t>
      </w:r>
      <w:r>
        <w:rPr>
          <w:rFonts w:ascii="Times New Roman" w:hAnsi="Times New Roman"/>
          <w:sz w:val="24"/>
          <w:szCs w:val="24"/>
        </w:rPr>
        <w:t xml:space="preserve">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w:t>
      </w:r>
    </w:p>
    <w:p w:rsidR="000E379A" w:rsidRDefault="000E379A" w:rsidP="000E2E75">
      <w:pPr>
        <w:suppressAutoHyphens/>
        <w:spacing w:line="240" w:lineRule="auto"/>
        <w:ind w:firstLine="851"/>
        <w:jc w:val="both"/>
        <w:rPr>
          <w:rFonts w:ascii="Times New Roman" w:hAnsi="Times New Roman"/>
          <w:sz w:val="24"/>
          <w:szCs w:val="24"/>
        </w:rPr>
      </w:pPr>
      <w:r>
        <w:rPr>
          <w:rFonts w:ascii="Times New Roman" w:hAnsi="Times New Roman"/>
          <w:b/>
          <w:sz w:val="24"/>
          <w:szCs w:val="24"/>
        </w:rPr>
        <w:t>условно разрешенные виды использования (применительно к земельным участкам и объектам капитального строительства в границах территориальной зоны)</w:t>
      </w:r>
      <w:r>
        <w:rPr>
          <w:rFonts w:ascii="Times New Roman" w:hAnsi="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при условии получения разрешения на эти виды использования, предоставляемого Администрацией муниципального образования в порядке, предусмотренном Правилами застройки;</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формирование земельного участка</w:t>
      </w:r>
      <w:r>
        <w:rPr>
          <w:rFonts w:ascii="Times New Roman" w:hAnsi="Times New Roman"/>
          <w:sz w:val="24"/>
          <w:szCs w:val="24"/>
        </w:rPr>
        <w:t xml:space="preserve"> – определение границ разрешенного использования, технических условий подключения объектов к сетям инженерно-технического обеспечения, определение представляемых прав на земельный участок и условий его представления либо оснований резервирования земельного участка для муниципальных нужд;</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хозяйственные постройки</w:t>
      </w:r>
      <w:r>
        <w:rPr>
          <w:rFonts w:ascii="Times New Roman" w:hAnsi="Times New Roman"/>
          <w:sz w:val="24"/>
          <w:szCs w:val="24"/>
        </w:rPr>
        <w:t xml:space="preserve"> – расположенные на индивидуальном земельном участке гаражи, сараи, бани, строения и сооружения для содержания скота и птицы, хранения кормов, хозяйственного инвентаря и сельскохозяйственных продуктов, а также дворовые уборные, теплицы, навесы, погреба, колодцы, помойные ямы, мусоросборники и иные сооружения;</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ширина участка по лицевой границе</w:t>
      </w:r>
      <w:r>
        <w:rPr>
          <w:rFonts w:ascii="Times New Roman" w:hAnsi="Times New Roman"/>
          <w:sz w:val="24"/>
          <w:szCs w:val="24"/>
        </w:rPr>
        <w:t xml:space="preserve"> – расстояние между боковыми границами участка, измеренное по лицевой границе участка;</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w:t>
      </w:r>
      <w:r>
        <w:rPr>
          <w:rFonts w:ascii="Times New Roman" w:hAnsi="Times New Roman"/>
          <w:sz w:val="24"/>
          <w:szCs w:val="24"/>
        </w:rPr>
        <w:t xml:space="preserve"> – пространство между поверхностями двух последовательно расположенных перекрытий в здании;</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надземный</w:t>
      </w:r>
      <w:r>
        <w:rPr>
          <w:rFonts w:ascii="Times New Roman" w:hAnsi="Times New Roman"/>
          <w:sz w:val="24"/>
          <w:szCs w:val="24"/>
        </w:rPr>
        <w:t xml:space="preserve"> – этаж при отметке пола помещений не ниже планировочной отметки земли;</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первый</w:t>
      </w:r>
      <w:r>
        <w:rPr>
          <w:rFonts w:ascii="Times New Roman" w:hAnsi="Times New Roman"/>
          <w:sz w:val="24"/>
          <w:szCs w:val="24"/>
        </w:rPr>
        <w:t xml:space="preserve"> – нижний надземный этаж дома;</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мансардный (мансарда)</w:t>
      </w:r>
      <w:r>
        <w:rPr>
          <w:rFonts w:ascii="Times New Roman" w:hAnsi="Times New Roman"/>
          <w:sz w:val="24"/>
          <w:szCs w:val="24"/>
        </w:rPr>
        <w:t xml:space="preserve"> – этаж в чердачном пространстве, фасад которого полностью или частично образован поверхностью (поверхностями) наклонной или ломаной крыши, при этом линия пересечения плоскости крыши и фасада должна быть на высоте не более 1,5 м от уровня пола мансардного этажа;</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цокольный</w:t>
      </w:r>
      <w:r>
        <w:rPr>
          <w:rFonts w:ascii="Times New Roman" w:hAnsi="Times New Roman"/>
          <w:sz w:val="24"/>
          <w:szCs w:val="24"/>
        </w:rPr>
        <w:t xml:space="preserve"> – этаж при отметке пола помещений ниже планировочной отметки земли на высоту не более половины высоты помещений;</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 подвальный</w:t>
      </w:r>
      <w:r>
        <w:rPr>
          <w:rFonts w:ascii="Times New Roman" w:hAnsi="Times New Roman"/>
          <w:sz w:val="24"/>
          <w:szCs w:val="24"/>
        </w:rPr>
        <w:t xml:space="preserve"> – этаж при отметке пола помещений ниже планировочной отметки земли более чем на половину высоты помещений;</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этажность здания</w:t>
      </w:r>
      <w:r>
        <w:rPr>
          <w:rFonts w:ascii="Times New Roman" w:hAnsi="Times New Roman"/>
          <w:sz w:val="24"/>
          <w:szCs w:val="24"/>
        </w:rPr>
        <w:t xml:space="preserve"> – число этажей здания, включая все надземные этажи, мансарда, технический и цокольный, если верх его перекрытия находится выше средней планировочной отметки земли не менее чем на 2 м;</w:t>
      </w:r>
    </w:p>
    <w:p w:rsidR="000E379A" w:rsidRDefault="000E379A" w:rsidP="000E2E75">
      <w:pPr>
        <w:keepLines/>
        <w:suppressAutoHyphens/>
        <w:spacing w:line="240" w:lineRule="auto"/>
        <w:ind w:firstLine="851"/>
        <w:jc w:val="both"/>
        <w:rPr>
          <w:rFonts w:ascii="Times New Roman" w:hAnsi="Times New Roman"/>
          <w:sz w:val="24"/>
          <w:szCs w:val="24"/>
        </w:rPr>
      </w:pPr>
      <w:r>
        <w:rPr>
          <w:rFonts w:ascii="Times New Roman" w:hAnsi="Times New Roman"/>
          <w:b/>
          <w:sz w:val="24"/>
          <w:szCs w:val="24"/>
        </w:rPr>
        <w:t>этап строительства</w:t>
      </w:r>
      <w:r>
        <w:rPr>
          <w:rFonts w:ascii="Times New Roman" w:hAnsi="Times New Roman"/>
          <w:sz w:val="24"/>
          <w:szCs w:val="24"/>
        </w:rPr>
        <w:t xml:space="preserve">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w:t>
      </w:r>
    </w:p>
    <w:p w:rsidR="000E379A" w:rsidRDefault="000E379A" w:rsidP="000E2E75">
      <w:pPr>
        <w:keepLines/>
        <w:suppressAutoHyphens/>
        <w:spacing w:line="240" w:lineRule="auto"/>
        <w:ind w:firstLine="851"/>
        <w:jc w:val="both"/>
        <w:rPr>
          <w:rFonts w:ascii="Times New Roman" w:hAnsi="Times New Roman"/>
          <w:sz w:val="24"/>
          <w:szCs w:val="24"/>
        </w:rPr>
      </w:pPr>
    </w:p>
    <w:p w:rsidR="000E379A" w:rsidRPr="00EE3886"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45" w:name="_Toc485909404"/>
      <w:r w:rsidRPr="00EE3886">
        <w:rPr>
          <w:rFonts w:ascii="Times New Roman" w:hAnsi="Times New Roman"/>
          <w:b/>
          <w:sz w:val="24"/>
          <w:szCs w:val="24"/>
        </w:rPr>
        <w:t>Основания и цели введения Правил землепользования и за</w:t>
      </w:r>
      <w:r>
        <w:rPr>
          <w:rFonts w:ascii="Times New Roman" w:hAnsi="Times New Roman"/>
          <w:b/>
          <w:sz w:val="24"/>
          <w:szCs w:val="24"/>
        </w:rPr>
        <w:t>стройки</w:t>
      </w:r>
      <w:bookmarkEnd w:id="43"/>
      <w:r w:rsidRPr="00EE3886">
        <w:rPr>
          <w:rFonts w:ascii="Times New Roman" w:hAnsi="Times New Roman"/>
          <w:b/>
          <w:sz w:val="24"/>
          <w:szCs w:val="24"/>
        </w:rPr>
        <w:t xml:space="preserve"> </w:t>
      </w:r>
      <w:r>
        <w:rPr>
          <w:rFonts w:ascii="Times New Roman" w:hAnsi="Times New Roman"/>
          <w:b/>
          <w:sz w:val="24"/>
          <w:szCs w:val="24"/>
        </w:rPr>
        <w:t xml:space="preserve">муниципального образования </w:t>
      </w:r>
      <w:r w:rsidRPr="00E9321E">
        <w:rPr>
          <w:rFonts w:ascii="Times New Roman" w:hAnsi="Times New Roman"/>
          <w:b/>
          <w:sz w:val="24"/>
          <w:szCs w:val="24"/>
        </w:rPr>
        <w:t>«сельсовет Дусрахский» Чародинского</w:t>
      </w:r>
      <w:r>
        <w:rPr>
          <w:rFonts w:ascii="Times New Roman" w:hAnsi="Times New Roman"/>
          <w:sz w:val="24"/>
          <w:szCs w:val="24"/>
        </w:rPr>
        <w:t xml:space="preserve"> </w:t>
      </w:r>
      <w:r>
        <w:rPr>
          <w:rFonts w:ascii="Times New Roman" w:hAnsi="Times New Roman"/>
          <w:b/>
          <w:sz w:val="24"/>
          <w:szCs w:val="24"/>
        </w:rPr>
        <w:t>района Республики Дагестан</w:t>
      </w:r>
      <w:bookmarkEnd w:id="44"/>
      <w:bookmarkEnd w:id="45"/>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1.2.1.Правила землепользования и застройки </w:t>
      </w:r>
      <w:r w:rsidRPr="0082496A">
        <w:rPr>
          <w:rFonts w:ascii="Times New Roman" w:hAnsi="Times New Roman"/>
          <w:sz w:val="24"/>
          <w:szCs w:val="24"/>
        </w:rPr>
        <w:t xml:space="preserve">муниципального образования </w:t>
      </w:r>
      <w:r>
        <w:rPr>
          <w:rFonts w:ascii="Times New Roman" w:hAnsi="Times New Roman"/>
          <w:sz w:val="24"/>
          <w:szCs w:val="24"/>
        </w:rPr>
        <w:t>«сельсовет Дусрахский» Чародинского района</w:t>
      </w:r>
      <w:r w:rsidRPr="0082496A">
        <w:rPr>
          <w:rFonts w:ascii="Times New Roman" w:hAnsi="Times New Roman"/>
          <w:sz w:val="24"/>
          <w:szCs w:val="24"/>
        </w:rPr>
        <w:t xml:space="preserve">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(далее по тексту - Правила) являются нормативным правовым актом прямого действия,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N 131-ФЗ </w:t>
      </w:r>
      <w:r>
        <w:rPr>
          <w:rFonts w:ascii="Times New Roman" w:hAnsi="Times New Roman"/>
          <w:sz w:val="24"/>
          <w:szCs w:val="24"/>
        </w:rPr>
        <w:t>«</w:t>
      </w:r>
      <w:r w:rsidRPr="004A761F">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4A761F">
        <w:rPr>
          <w:rFonts w:ascii="Times New Roman" w:hAnsi="Times New Roman"/>
          <w:sz w:val="24"/>
          <w:szCs w:val="24"/>
        </w:rPr>
        <w:t xml:space="preserve">, иными законами и нормативными правовыми актами, Уставом </w:t>
      </w:r>
      <w:r w:rsidRPr="0081581C">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Дусрахский» Чародинского района </w:t>
      </w:r>
      <w:r w:rsidRPr="00ED463F">
        <w:rPr>
          <w:rFonts w:ascii="Times New Roman" w:hAnsi="Times New Roman"/>
          <w:sz w:val="24"/>
          <w:szCs w:val="24"/>
        </w:rPr>
        <w:t>Республики Дагестан</w:t>
      </w:r>
      <w:r>
        <w:rPr>
          <w:rFonts w:ascii="Times New Roman" w:hAnsi="Times New Roman"/>
          <w:sz w:val="24"/>
          <w:szCs w:val="24"/>
        </w:rPr>
        <w:t>,</w:t>
      </w:r>
      <w:r w:rsidRPr="004A761F">
        <w:rPr>
          <w:rFonts w:ascii="Times New Roman" w:hAnsi="Times New Roman"/>
          <w:sz w:val="24"/>
          <w:szCs w:val="24"/>
        </w:rPr>
        <w:t xml:space="preserve"> </w:t>
      </w:r>
      <w:r>
        <w:rPr>
          <w:rFonts w:ascii="Times New Roman" w:hAnsi="Times New Roman"/>
          <w:sz w:val="24"/>
          <w:szCs w:val="24"/>
        </w:rPr>
        <w:t>Генеральным</w:t>
      </w:r>
      <w:r w:rsidRPr="004A761F">
        <w:rPr>
          <w:rFonts w:ascii="Times New Roman" w:hAnsi="Times New Roman"/>
          <w:sz w:val="24"/>
          <w:szCs w:val="24"/>
        </w:rPr>
        <w:t xml:space="preserve"> план</w:t>
      </w:r>
      <w:r>
        <w:rPr>
          <w:rFonts w:ascii="Times New Roman" w:hAnsi="Times New Roman"/>
          <w:sz w:val="24"/>
          <w:szCs w:val="24"/>
        </w:rPr>
        <w:t>ом</w:t>
      </w:r>
      <w:r w:rsidRPr="004A761F">
        <w:rPr>
          <w:rFonts w:ascii="Times New Roman" w:hAnsi="Times New Roman"/>
          <w:sz w:val="24"/>
          <w:szCs w:val="24"/>
        </w:rPr>
        <w:t xml:space="preserve"> </w:t>
      </w:r>
      <w:r>
        <w:rPr>
          <w:rFonts w:ascii="Times New Roman" w:hAnsi="Times New Roman"/>
          <w:sz w:val="24"/>
          <w:szCs w:val="24"/>
        </w:rPr>
        <w:t xml:space="preserve"> </w:t>
      </w:r>
      <w:r w:rsidRPr="0081581C">
        <w:rPr>
          <w:rFonts w:ascii="Times New Roman" w:hAnsi="Times New Roman"/>
          <w:sz w:val="24"/>
          <w:szCs w:val="24"/>
        </w:rPr>
        <w:t xml:space="preserve">муниципального образования </w:t>
      </w:r>
      <w:r>
        <w:rPr>
          <w:rFonts w:ascii="Times New Roman" w:hAnsi="Times New Roman"/>
          <w:sz w:val="24"/>
          <w:szCs w:val="24"/>
        </w:rPr>
        <w:t>«сельсовет Дусрахский» Чародинского района</w:t>
      </w:r>
      <w:r w:rsidRPr="0081581C">
        <w:rPr>
          <w:rFonts w:ascii="Times New Roman" w:hAnsi="Times New Roman"/>
          <w:sz w:val="24"/>
          <w:szCs w:val="24"/>
        </w:rPr>
        <w:t xml:space="preserve">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а также с учетом иных актов и документов, определяющих основные направления социально-экономического и градостроительного развития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 охраны культурного наследия, окружающей среды и рационального использования природных ресурсов.</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Правила являются составной частью системы градостроительных норм и правил, учитывают местную специфику, регламентируют градостроительную и строительную деятельность на местном уровне в пределах территории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 устанавливают порядок правового регулирования и развития, использования и организации территории.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1.2.2. Правила землепользования и застройки </w:t>
      </w:r>
      <w:r w:rsidRPr="00433663">
        <w:rPr>
          <w:rFonts w:ascii="Times New Roman" w:hAnsi="Times New Roman"/>
          <w:sz w:val="24"/>
          <w:szCs w:val="24"/>
        </w:rPr>
        <w:t xml:space="preserve">муниципального образования </w:t>
      </w:r>
      <w:r>
        <w:rPr>
          <w:rFonts w:ascii="Times New Roman" w:hAnsi="Times New Roman"/>
          <w:sz w:val="24"/>
          <w:szCs w:val="24"/>
        </w:rPr>
        <w:t>«сельсовет Дусрахский» Чародинского района</w:t>
      </w:r>
      <w:r w:rsidRPr="00433663">
        <w:rPr>
          <w:rFonts w:ascii="Times New Roman" w:hAnsi="Times New Roman"/>
          <w:sz w:val="24"/>
          <w:szCs w:val="24"/>
        </w:rPr>
        <w:t xml:space="preserve">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разрабатываются в следующих целях:</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устойчивого развития территории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 xml:space="preserve"> на основе Генерального плана </w:t>
      </w:r>
      <w:r w:rsidRPr="00433663">
        <w:rPr>
          <w:rFonts w:ascii="Times New Roman" w:hAnsi="Times New Roman"/>
          <w:sz w:val="24"/>
          <w:szCs w:val="24"/>
        </w:rPr>
        <w:t xml:space="preserve">муниципального образования </w:t>
      </w:r>
      <w:r>
        <w:rPr>
          <w:rFonts w:ascii="Times New Roman" w:hAnsi="Times New Roman"/>
          <w:sz w:val="24"/>
          <w:szCs w:val="24"/>
        </w:rPr>
        <w:t>«сельсовет Дусрахский» Чародинского района</w:t>
      </w:r>
      <w:r w:rsidRPr="00433663">
        <w:rPr>
          <w:rFonts w:ascii="Times New Roman" w:hAnsi="Times New Roman"/>
          <w:sz w:val="24"/>
          <w:szCs w:val="24"/>
        </w:rPr>
        <w:t xml:space="preserve"> </w:t>
      </w:r>
      <w:r w:rsidRPr="00ED463F">
        <w:rPr>
          <w:rFonts w:ascii="Times New Roman" w:hAnsi="Times New Roman"/>
          <w:sz w:val="24"/>
          <w:szCs w:val="24"/>
        </w:rPr>
        <w:t>Республики Дагестан</w:t>
      </w:r>
      <w:r w:rsidRPr="004A761F">
        <w:rPr>
          <w:rFonts w:ascii="Times New Roman" w:hAnsi="Times New Roman"/>
          <w:sz w:val="24"/>
          <w:szCs w:val="24"/>
        </w:rPr>
        <w:t>, сохранения окружающей среды и объектов культурного наследия;</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планировки территории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w:t>
      </w:r>
      <w:r>
        <w:rPr>
          <w:rFonts w:ascii="Times New Roman" w:hAnsi="Times New Roman"/>
          <w:sz w:val="24"/>
          <w:szCs w:val="24"/>
        </w:rPr>
        <w:t xml:space="preserve">)   </w:t>
      </w:r>
      <w:r w:rsidRPr="004A761F">
        <w:rPr>
          <w:rFonts w:ascii="Times New Roman" w:hAnsi="Times New Roman"/>
          <w:sz w:val="24"/>
          <w:szCs w:val="24"/>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 xml:space="preserve">создания условий </w:t>
      </w:r>
      <w:r>
        <w:rPr>
          <w:rFonts w:ascii="Times New Roman" w:hAnsi="Times New Roman"/>
          <w:sz w:val="24"/>
          <w:szCs w:val="24"/>
        </w:rPr>
        <w:t>для</w:t>
      </w:r>
      <w:r w:rsidRPr="004A761F">
        <w:rPr>
          <w:rFonts w:ascii="Times New Roman" w:hAnsi="Times New Roman"/>
          <w:sz w:val="24"/>
          <w:szCs w:val="24"/>
        </w:rPr>
        <w:t xml:space="preserve">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1.2.3.Правила определяют порядок и последовательность реализации физическими и юридическими лицами своих интересов, прав и обязанностей в качестве участников градостроительной деятельности, а также определяют порядок и ограничения </w:t>
      </w:r>
      <w:r>
        <w:rPr>
          <w:rFonts w:ascii="Times New Roman" w:hAnsi="Times New Roman"/>
          <w:sz w:val="24"/>
          <w:szCs w:val="24"/>
        </w:rPr>
        <w:t>для</w:t>
      </w:r>
      <w:r w:rsidRPr="004A761F">
        <w:rPr>
          <w:rFonts w:ascii="Times New Roman" w:hAnsi="Times New Roman"/>
          <w:sz w:val="24"/>
          <w:szCs w:val="24"/>
        </w:rPr>
        <w:t xml:space="preserve"> всех видов хозяйственной деятельности на конкретном земельном участке. Структура и содержание Правил ориентированы на интересы застройщика и права собственников, арендаторов, пользователей смежных земельных участков.</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Правила устанавливают порядок осуществления строительства, реконструкции и благоустройства на территории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 xml:space="preserve">, контроля </w:t>
      </w:r>
      <w:r>
        <w:rPr>
          <w:rFonts w:ascii="Times New Roman" w:hAnsi="Times New Roman"/>
          <w:sz w:val="24"/>
          <w:szCs w:val="24"/>
        </w:rPr>
        <w:t>над</w:t>
      </w:r>
      <w:r w:rsidRPr="004A761F">
        <w:rPr>
          <w:rFonts w:ascii="Times New Roman" w:hAnsi="Times New Roman"/>
          <w:sz w:val="24"/>
          <w:szCs w:val="24"/>
        </w:rPr>
        <w:t xml:space="preserve"> разработкой и реализацией градостроительной документации, соблюдением градостроительных нормативов и стандартов, а также сроков действий разрешений на строительство и исполнением других градостроительных документов.</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1.2.4.Застройщики при осуществлении градостроительной деятельности обязаны:</w:t>
      </w:r>
    </w:p>
    <w:p w:rsidR="000E379A" w:rsidRPr="00237A5B" w:rsidRDefault="000E379A"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соблюдать настоящие Правила и иные принимаемые в соответствии с ними нормативно-правовые документы;</w:t>
      </w:r>
    </w:p>
    <w:p w:rsidR="000E379A" w:rsidRPr="00237A5B" w:rsidRDefault="000E379A"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не приступать к строительству (реконструкции) без получения в установленном порядке разрешения на строительство;</w:t>
      </w:r>
    </w:p>
    <w:p w:rsidR="000E379A" w:rsidRPr="00237A5B" w:rsidRDefault="000E379A"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не допускать самовольного отступления от утвержденной проектной документации;</w:t>
      </w:r>
    </w:p>
    <w:p w:rsidR="000E379A" w:rsidRPr="00237A5B" w:rsidRDefault="000E379A" w:rsidP="00EB5887">
      <w:pPr>
        <w:pStyle w:val="ListParagraph"/>
        <w:keepLines/>
        <w:numPr>
          <w:ilvl w:val="0"/>
          <w:numId w:val="6"/>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не допускать применения некачественных материалов, строго соблюдать нормативно-технические документы по обеспечению качества строительства, прочности, устойчивости и надежности возводимых объектов.</w:t>
      </w:r>
    </w:p>
    <w:p w:rsidR="000E379A" w:rsidRPr="004A761F" w:rsidRDefault="000E379A"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1.2.5.Порядок применения Правил и порядок внесения в них изменений в соответствии с Градостроительным кодексом Российской Федерации включает в себя положения:</w:t>
      </w:r>
    </w:p>
    <w:p w:rsidR="000E379A" w:rsidRPr="00237A5B" w:rsidRDefault="000E379A"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порядке регулирования землепользования и застройки органами местного самоуправления </w:t>
      </w:r>
      <w:r>
        <w:rPr>
          <w:rFonts w:ascii="Times New Roman" w:hAnsi="Times New Roman"/>
          <w:sz w:val="24"/>
          <w:szCs w:val="24"/>
        </w:rPr>
        <w:t xml:space="preserve">муниципального образования «сельсовет Дусрахский» </w:t>
      </w:r>
      <w:r w:rsidRPr="00237A5B">
        <w:rPr>
          <w:rFonts w:ascii="Times New Roman" w:hAnsi="Times New Roman"/>
          <w:sz w:val="24"/>
          <w:szCs w:val="24"/>
        </w:rPr>
        <w:t>на основе градостроительного зонирования;</w:t>
      </w:r>
    </w:p>
    <w:p w:rsidR="000E379A" w:rsidRPr="00237A5B" w:rsidRDefault="000E379A"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об изменении видов разрешенного использования земельных участков и объектов капитального строительства на территории </w:t>
      </w:r>
      <w:r>
        <w:rPr>
          <w:rFonts w:ascii="Times New Roman" w:hAnsi="Times New Roman"/>
          <w:sz w:val="24"/>
          <w:szCs w:val="24"/>
        </w:rPr>
        <w:t xml:space="preserve">муниципального образования «сельсовет Дусрахский»  </w:t>
      </w:r>
      <w:r w:rsidRPr="00237A5B">
        <w:rPr>
          <w:rFonts w:ascii="Times New Roman" w:hAnsi="Times New Roman"/>
          <w:sz w:val="24"/>
          <w:szCs w:val="24"/>
        </w:rPr>
        <w:t>физическими и юридическими лицами;</w:t>
      </w:r>
    </w:p>
    <w:p w:rsidR="000E379A" w:rsidRPr="00237A5B" w:rsidRDefault="000E379A" w:rsidP="00EB5887">
      <w:pPr>
        <w:pStyle w:val="ListParagraph"/>
        <w:numPr>
          <w:ilvl w:val="0"/>
          <w:numId w:val="21"/>
        </w:numPr>
        <w:suppressAutoHyphens/>
        <w:spacing w:after="0" w:line="240" w:lineRule="auto"/>
        <w:ind w:left="0" w:firstLine="851"/>
        <w:jc w:val="both"/>
        <w:rPr>
          <w:rFonts w:ascii="Times New Roman" w:hAnsi="Times New Roman"/>
          <w:sz w:val="24"/>
          <w:szCs w:val="24"/>
        </w:rPr>
      </w:pPr>
      <w:r w:rsidRPr="00237A5B">
        <w:rPr>
          <w:rFonts w:ascii="Times New Roman" w:hAnsi="Times New Roman"/>
          <w:sz w:val="24"/>
          <w:szCs w:val="24"/>
        </w:rPr>
        <w:t xml:space="preserve">о порядке подготовки документации по планировке территории Администрацией </w:t>
      </w:r>
      <w:r>
        <w:rPr>
          <w:rFonts w:ascii="Times New Roman" w:hAnsi="Times New Roman"/>
          <w:sz w:val="24"/>
          <w:szCs w:val="24"/>
        </w:rPr>
        <w:t>муниципального образования «сельсовет Дусрахский»</w:t>
      </w:r>
      <w:r w:rsidRPr="00237A5B">
        <w:rPr>
          <w:rFonts w:ascii="Times New Roman" w:hAnsi="Times New Roman"/>
          <w:sz w:val="24"/>
          <w:szCs w:val="24"/>
        </w:rPr>
        <w:t>;</w:t>
      </w:r>
    </w:p>
    <w:p w:rsidR="000E379A" w:rsidRPr="00237A5B" w:rsidRDefault="000E379A"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порядке проведения публичных слушаний по вопросам землепользования и застройки в </w:t>
      </w:r>
      <w:r w:rsidRPr="000F1C53">
        <w:rPr>
          <w:rFonts w:ascii="Times New Roman" w:hAnsi="Times New Roman"/>
          <w:sz w:val="24"/>
          <w:szCs w:val="24"/>
        </w:rPr>
        <w:t>муниципально</w:t>
      </w:r>
      <w:r>
        <w:rPr>
          <w:rFonts w:ascii="Times New Roman" w:hAnsi="Times New Roman"/>
          <w:sz w:val="24"/>
          <w:szCs w:val="24"/>
        </w:rPr>
        <w:t>м</w:t>
      </w:r>
      <w:r w:rsidRPr="000F1C53">
        <w:rPr>
          <w:rFonts w:ascii="Times New Roman" w:hAnsi="Times New Roman"/>
          <w:sz w:val="24"/>
          <w:szCs w:val="24"/>
        </w:rPr>
        <w:t xml:space="preserve"> образовани</w:t>
      </w:r>
      <w:r>
        <w:rPr>
          <w:rFonts w:ascii="Times New Roman" w:hAnsi="Times New Roman"/>
          <w:sz w:val="24"/>
          <w:szCs w:val="24"/>
        </w:rPr>
        <w:t>и</w:t>
      </w:r>
      <w:r w:rsidRPr="000F1C53">
        <w:rPr>
          <w:rFonts w:ascii="Times New Roman" w:hAnsi="Times New Roman"/>
          <w:sz w:val="24"/>
          <w:szCs w:val="24"/>
        </w:rPr>
        <w:t xml:space="preserve"> </w:t>
      </w:r>
      <w:r>
        <w:rPr>
          <w:rFonts w:ascii="Times New Roman" w:hAnsi="Times New Roman"/>
          <w:sz w:val="24"/>
          <w:szCs w:val="24"/>
        </w:rPr>
        <w:t>«сельсовет Дусрахский»</w:t>
      </w:r>
      <w:r w:rsidRPr="00237A5B">
        <w:rPr>
          <w:rFonts w:ascii="Times New Roman" w:hAnsi="Times New Roman"/>
          <w:sz w:val="24"/>
          <w:szCs w:val="24"/>
        </w:rPr>
        <w:t>;</w:t>
      </w:r>
    </w:p>
    <w:p w:rsidR="000E379A" w:rsidRPr="00237A5B" w:rsidRDefault="000E379A"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внесении изменений в Правила землепользования и застройки </w:t>
      </w:r>
      <w:r w:rsidRPr="000F1C53">
        <w:rPr>
          <w:rFonts w:ascii="Times New Roman" w:hAnsi="Times New Roman"/>
          <w:sz w:val="24"/>
          <w:szCs w:val="24"/>
        </w:rPr>
        <w:t xml:space="preserve">муниципального образования </w:t>
      </w:r>
      <w:r>
        <w:rPr>
          <w:rFonts w:ascii="Times New Roman" w:hAnsi="Times New Roman"/>
          <w:sz w:val="24"/>
          <w:szCs w:val="24"/>
        </w:rPr>
        <w:t>«сельсовет Дусрахский» Чародинского района</w:t>
      </w:r>
      <w:r w:rsidRPr="000F1C53">
        <w:rPr>
          <w:rFonts w:ascii="Times New Roman" w:hAnsi="Times New Roman"/>
          <w:sz w:val="24"/>
          <w:szCs w:val="24"/>
        </w:rPr>
        <w:t xml:space="preserve"> </w:t>
      </w:r>
      <w:r w:rsidRPr="00ED463F">
        <w:rPr>
          <w:rFonts w:ascii="Times New Roman" w:hAnsi="Times New Roman"/>
          <w:sz w:val="24"/>
          <w:szCs w:val="24"/>
        </w:rPr>
        <w:t>Республики Дагестан</w:t>
      </w:r>
      <w:r w:rsidRPr="00237A5B">
        <w:rPr>
          <w:rFonts w:ascii="Times New Roman" w:hAnsi="Times New Roman"/>
          <w:sz w:val="24"/>
          <w:szCs w:val="24"/>
        </w:rPr>
        <w:t>;</w:t>
      </w:r>
    </w:p>
    <w:p w:rsidR="000E379A" w:rsidRDefault="000E379A" w:rsidP="00EB5887">
      <w:pPr>
        <w:pStyle w:val="ListParagraph"/>
        <w:keepLines/>
        <w:numPr>
          <w:ilvl w:val="0"/>
          <w:numId w:val="21"/>
        </w:numPr>
        <w:suppressAutoHyphens/>
        <w:spacing w:after="0" w:line="240" w:lineRule="auto"/>
        <w:jc w:val="both"/>
        <w:rPr>
          <w:rFonts w:ascii="Times New Roman" w:hAnsi="Times New Roman"/>
          <w:sz w:val="24"/>
          <w:szCs w:val="24"/>
        </w:rPr>
      </w:pPr>
      <w:r w:rsidRPr="00237A5B">
        <w:rPr>
          <w:rFonts w:ascii="Times New Roman" w:hAnsi="Times New Roman"/>
          <w:sz w:val="24"/>
          <w:szCs w:val="24"/>
        </w:rPr>
        <w:t xml:space="preserve">о регулировании иных вопросов землепользования и застройки </w:t>
      </w:r>
      <w:r w:rsidRPr="00D54D9A">
        <w:rPr>
          <w:rFonts w:ascii="Times New Roman" w:hAnsi="Times New Roman"/>
          <w:sz w:val="24"/>
          <w:szCs w:val="24"/>
        </w:rPr>
        <w:t xml:space="preserve">муниципального образования </w:t>
      </w:r>
      <w:r>
        <w:rPr>
          <w:rFonts w:ascii="Times New Roman" w:hAnsi="Times New Roman"/>
          <w:sz w:val="24"/>
          <w:szCs w:val="24"/>
        </w:rPr>
        <w:t>«сельсовет Дусрахский».</w:t>
      </w:r>
    </w:p>
    <w:p w:rsidR="000E379A" w:rsidRPr="00D513B0" w:rsidRDefault="000E379A" w:rsidP="00EB5887">
      <w:pPr>
        <w:keepLines/>
        <w:suppressAutoHyphens/>
        <w:spacing w:line="240" w:lineRule="auto"/>
        <w:ind w:firstLine="851"/>
        <w:jc w:val="both"/>
        <w:rPr>
          <w:rFonts w:ascii="Times New Roman" w:hAnsi="Times New Roman"/>
          <w:sz w:val="24"/>
          <w:szCs w:val="24"/>
        </w:rPr>
      </w:pPr>
    </w:p>
    <w:p w:rsidR="000E379A" w:rsidRPr="00DC09F1"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6" w:name="_Toc270676532"/>
      <w:bookmarkStart w:id="47" w:name="_Toc379293834"/>
      <w:bookmarkStart w:id="48" w:name="_Toc485909405"/>
      <w:r w:rsidRPr="00074801">
        <w:rPr>
          <w:rFonts w:ascii="Times New Roman" w:hAnsi="Times New Roman"/>
          <w:b/>
          <w:sz w:val="24"/>
          <w:szCs w:val="24"/>
        </w:rPr>
        <w:t xml:space="preserve">Порядок использования и застройки территории </w:t>
      </w:r>
      <w:bookmarkEnd w:id="46"/>
      <w:r>
        <w:rPr>
          <w:rFonts w:ascii="Times New Roman" w:hAnsi="Times New Roman"/>
          <w:b/>
          <w:sz w:val="24"/>
          <w:szCs w:val="24"/>
        </w:rPr>
        <w:t xml:space="preserve">муниципального образования </w:t>
      </w:r>
      <w:r w:rsidRPr="00B504D9">
        <w:rPr>
          <w:rFonts w:ascii="Times New Roman" w:hAnsi="Times New Roman"/>
          <w:b/>
          <w:sz w:val="24"/>
          <w:szCs w:val="24"/>
        </w:rPr>
        <w:t>«сельсовет Дусрахский» Чародинского</w:t>
      </w:r>
      <w:r>
        <w:rPr>
          <w:rFonts w:ascii="Times New Roman" w:hAnsi="Times New Roman"/>
          <w:sz w:val="24"/>
          <w:szCs w:val="24"/>
        </w:rPr>
        <w:t xml:space="preserve"> </w:t>
      </w:r>
      <w:r>
        <w:rPr>
          <w:rFonts w:ascii="Times New Roman" w:hAnsi="Times New Roman"/>
          <w:b/>
          <w:sz w:val="24"/>
          <w:szCs w:val="24"/>
        </w:rPr>
        <w:t xml:space="preserve">района </w:t>
      </w:r>
      <w:r w:rsidRPr="00074801">
        <w:rPr>
          <w:rFonts w:ascii="Times New Roman" w:hAnsi="Times New Roman"/>
          <w:b/>
          <w:sz w:val="24"/>
          <w:szCs w:val="24"/>
        </w:rPr>
        <w:t>Республики Дагестан</w:t>
      </w:r>
      <w:bookmarkEnd w:id="47"/>
      <w:bookmarkEnd w:id="48"/>
      <w:r w:rsidRPr="00074801">
        <w:rPr>
          <w:rFonts w:ascii="Times New Roman" w:hAnsi="Times New Roman"/>
          <w:b/>
          <w:sz w:val="24"/>
          <w:szCs w:val="24"/>
        </w:rPr>
        <w:t xml:space="preserve"> </w:t>
      </w:r>
    </w:p>
    <w:p w:rsidR="000E379A" w:rsidRPr="00074801" w:rsidRDefault="000E379A"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074801">
        <w:rPr>
          <w:rFonts w:ascii="Times New Roman" w:hAnsi="Times New Roman"/>
          <w:sz w:val="24"/>
          <w:szCs w:val="24"/>
        </w:rPr>
        <w:t xml:space="preserve">1.3.1.Порядок использования территорий </w:t>
      </w:r>
      <w:r>
        <w:rPr>
          <w:rFonts w:ascii="Times New Roman" w:hAnsi="Times New Roman"/>
          <w:sz w:val="24"/>
          <w:szCs w:val="24"/>
        </w:rPr>
        <w:t>муниципального образования</w:t>
      </w:r>
      <w:r w:rsidRPr="00D54D9A">
        <w:rPr>
          <w:rFonts w:ascii="Times New Roman" w:hAnsi="Times New Roman"/>
          <w:sz w:val="24"/>
          <w:szCs w:val="24"/>
        </w:rPr>
        <w:t xml:space="preserve"> </w:t>
      </w:r>
      <w:r>
        <w:rPr>
          <w:rFonts w:ascii="Times New Roman" w:hAnsi="Times New Roman"/>
          <w:sz w:val="24"/>
          <w:szCs w:val="24"/>
        </w:rPr>
        <w:t>«сельсовет Дусрахский»</w:t>
      </w:r>
      <w:r w:rsidRPr="00D54D9A">
        <w:rPr>
          <w:rFonts w:ascii="Times New Roman" w:hAnsi="Times New Roman"/>
          <w:sz w:val="24"/>
          <w:szCs w:val="24"/>
        </w:rPr>
        <w:t xml:space="preserve"> </w:t>
      </w:r>
      <w:r w:rsidRPr="00074801">
        <w:rPr>
          <w:rFonts w:ascii="Times New Roman" w:hAnsi="Times New Roman"/>
          <w:sz w:val="24"/>
          <w:szCs w:val="24"/>
        </w:rPr>
        <w:t>определяется в соответствии с зонированием его территории, отображенным на Карте градостроительного зонирования (глава 13, часть I</w:t>
      </w:r>
      <w:r w:rsidRPr="00074801">
        <w:rPr>
          <w:rFonts w:ascii="Times New Roman" w:hAnsi="Times New Roman"/>
          <w:sz w:val="24"/>
          <w:szCs w:val="24"/>
          <w:lang w:val="en-US"/>
        </w:rPr>
        <w:t>I</w:t>
      </w:r>
      <w:r w:rsidRPr="00074801">
        <w:rPr>
          <w:rFonts w:ascii="Times New Roman" w:hAnsi="Times New Roman"/>
          <w:sz w:val="24"/>
          <w:szCs w:val="24"/>
        </w:rPr>
        <w:t xml:space="preserve">I Правил). В соответствии с ним территория </w:t>
      </w:r>
      <w:r>
        <w:rPr>
          <w:rFonts w:ascii="Times New Roman" w:hAnsi="Times New Roman"/>
          <w:sz w:val="24"/>
          <w:szCs w:val="24"/>
        </w:rPr>
        <w:t>муниципального образования «сельсовет Дусрахский»</w:t>
      </w:r>
      <w:r w:rsidRPr="00074801">
        <w:rPr>
          <w:rFonts w:ascii="Times New Roman" w:hAnsi="Times New Roman"/>
          <w:sz w:val="24"/>
          <w:szCs w:val="24"/>
        </w:rPr>
        <w:t xml:space="preserve"> разделена на территориальные зоны и зоны с особыми условиями использования территории, </w:t>
      </w:r>
      <w:r>
        <w:rPr>
          <w:rFonts w:ascii="Times New Roman" w:hAnsi="Times New Roman"/>
          <w:sz w:val="24"/>
          <w:szCs w:val="24"/>
        </w:rPr>
        <w:t>для</w:t>
      </w:r>
      <w:r w:rsidRPr="00074801">
        <w:rPr>
          <w:rFonts w:ascii="Times New Roman" w:hAnsi="Times New Roman"/>
          <w:sz w:val="24"/>
          <w:szCs w:val="24"/>
        </w:rPr>
        <w:t xml:space="preserve"> каждой из которых настоящими Правилами установлен градостроительный регламент (часть II Правил).</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1.3.2.Порядок использования и застройки территории, установленный настоящими Правилами, применяется:</w:t>
      </w:r>
    </w:p>
    <w:p w:rsidR="000E379A" w:rsidRPr="00D513B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при формировании новых и изменении существующих земельных участков, осуществляемых на основе документации по планировке территории </w:t>
      </w:r>
      <w:r>
        <w:rPr>
          <w:rFonts w:ascii="Times New Roman" w:hAnsi="Times New Roman"/>
          <w:sz w:val="24"/>
          <w:szCs w:val="24"/>
        </w:rPr>
        <w:t>муниципального образования «сельсовет Дусрахский»</w:t>
      </w:r>
      <w:r w:rsidRPr="00D513B0">
        <w:rPr>
          <w:rFonts w:ascii="Times New Roman" w:hAnsi="Times New Roman"/>
          <w:sz w:val="24"/>
          <w:szCs w:val="24"/>
          <w:lang w:eastAsia="ru-RU"/>
        </w:rPr>
        <w:t>, подготавливаемых в порядке, установленном в главе 3 части I настоящих Правил;</w:t>
      </w:r>
    </w:p>
    <w:p w:rsidR="000E379A" w:rsidRPr="00D513B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изменении видов разрешенного использования земельных участков и объектов капитального строительства, осуществляемого в порядке, установленном в главе 4 части I настоящих Правил;</w:t>
      </w:r>
    </w:p>
    <w:p w:rsidR="000E379A" w:rsidRPr="00D513B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строительстве (реконструкции) капитальных зданий и сооружений, осуществляемом в порядке, установленном в главе 5 части I настоящих Правил.</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1.3.3.Порядок использования и застройки территории, установленный настоящими Правилами, не распространяется на следующие изменения объектов градостроительной деятельности:</w:t>
      </w:r>
    </w:p>
    <w:p w:rsidR="000E379A" w:rsidRPr="00D513B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капитальный ремонт существующих зданий и сооружений без изменения их параметров, частей (количество помещений, высота, количество этажей, площадь, показатели производственных мощностей, объем) и качества инженерно-технического обеспечения, вида функционального использования (в соответствии с техническими регламентами);</w:t>
      </w:r>
    </w:p>
    <w:p w:rsidR="000E379A" w:rsidRPr="00D513B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реставрацию зданий и сооружений;</w:t>
      </w:r>
    </w:p>
    <w:p w:rsidR="000E379A" w:rsidRPr="00D513B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текущий ремонт зданий и сооружений;</w:t>
      </w:r>
    </w:p>
    <w:p w:rsidR="000E379A" w:rsidRPr="00D513B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перепланировку;</w:t>
      </w:r>
    </w:p>
    <w:p w:rsidR="000E379A" w:rsidRPr="00D513B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установку (монтаж) временных зданий и сооружений, в том числе предназначенных </w:t>
      </w:r>
      <w:r>
        <w:rPr>
          <w:rFonts w:ascii="Times New Roman" w:hAnsi="Times New Roman"/>
          <w:sz w:val="24"/>
          <w:szCs w:val="24"/>
          <w:lang w:eastAsia="ru-RU"/>
        </w:rPr>
        <w:t>для</w:t>
      </w:r>
      <w:r w:rsidRPr="00D513B0">
        <w:rPr>
          <w:rFonts w:ascii="Times New Roman" w:hAnsi="Times New Roman"/>
          <w:sz w:val="24"/>
          <w:szCs w:val="24"/>
          <w:lang w:eastAsia="ru-RU"/>
        </w:rPr>
        <w:t xml:space="preserve"> нужд строительного процесса;</w:t>
      </w:r>
    </w:p>
    <w:p w:rsidR="000E379A" w:rsidRPr="00D513B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внутренние отделочные работы и другие подобные изменения.</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1.3.4.Соблюдение установленного настоящими Правилами порядка использования и застройки территории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 xml:space="preserve">обеспечивается Администрацией </w:t>
      </w:r>
      <w:r>
        <w:rPr>
          <w:rFonts w:ascii="Times New Roman" w:hAnsi="Times New Roman"/>
          <w:sz w:val="24"/>
          <w:szCs w:val="24"/>
        </w:rPr>
        <w:t>муниципального образования «сельсовет Дусрахский»:</w:t>
      </w:r>
    </w:p>
    <w:p w:rsidR="000E379A" w:rsidRPr="00D513B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при подготовке и принятии решений о разработке документации по планировке и межеванию территории </w:t>
      </w:r>
      <w:r>
        <w:rPr>
          <w:rFonts w:ascii="Times New Roman" w:hAnsi="Times New Roman"/>
          <w:sz w:val="24"/>
          <w:szCs w:val="24"/>
        </w:rPr>
        <w:t>муниципального образования «сельсовет Дусрахский»</w:t>
      </w:r>
      <w:r w:rsidRPr="00D513B0">
        <w:rPr>
          <w:rFonts w:ascii="Times New Roman" w:hAnsi="Times New Roman"/>
          <w:sz w:val="24"/>
          <w:szCs w:val="24"/>
          <w:lang w:eastAsia="ru-RU"/>
        </w:rPr>
        <w:t>;</w:t>
      </w:r>
    </w:p>
    <w:p w:rsidR="000E379A" w:rsidRPr="00D513B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согласовании технических заданий на разработку проектов планировки и проектов межевания территорий;</w:t>
      </w:r>
    </w:p>
    <w:p w:rsidR="000E379A" w:rsidRPr="00D513B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проверке, подготовленной на основании решения уполномоченных органов документации по планировке и межеванию территории на соответствие установленным законодательством требованиям;</w:t>
      </w:r>
    </w:p>
    <w:p w:rsidR="000E379A" w:rsidRPr="00D513B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утверждении документации по планировке и межеванию территории;</w:t>
      </w:r>
    </w:p>
    <w:p w:rsidR="000E379A" w:rsidRPr="00D513B0" w:rsidRDefault="000E379A" w:rsidP="00EB5887">
      <w:pPr>
        <w:pStyle w:val="ListParagraph"/>
        <w:keepLines/>
        <w:widowControl w:val="0"/>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подготовке и выдаче заинтересованным физическим и юридическим лицам градостроительных планов земельных участков и иной архитектурно-планировочной документации;</w:t>
      </w:r>
    </w:p>
    <w:p w:rsidR="000E379A" w:rsidRPr="00D513B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условно разрешенный вид использования земельного участка, объекта капитального строительства;</w:t>
      </w:r>
    </w:p>
    <w:p w:rsidR="000E379A" w:rsidRPr="00D513B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отклонение от предельных параметров разрешенного строительства, реконструкции объектов капитального строительства;</w:t>
      </w:r>
    </w:p>
    <w:p w:rsidR="000E379A" w:rsidRPr="00D513B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строительство;</w:t>
      </w:r>
    </w:p>
    <w:p w:rsidR="000E379A" w:rsidRPr="00D513B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при выдаче разрешений на ввод объектов в эксплуатацию;</w:t>
      </w:r>
    </w:p>
    <w:p w:rsidR="000E379A" w:rsidRPr="00D513B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13B0">
        <w:rPr>
          <w:rFonts w:ascii="Times New Roman" w:hAnsi="Times New Roman"/>
          <w:sz w:val="24"/>
          <w:szCs w:val="24"/>
          <w:lang w:eastAsia="ru-RU"/>
        </w:rPr>
        <w:t xml:space="preserve">при осуществлении контроля </w:t>
      </w:r>
      <w:r>
        <w:rPr>
          <w:rFonts w:ascii="Times New Roman" w:hAnsi="Times New Roman"/>
          <w:sz w:val="24"/>
          <w:szCs w:val="24"/>
          <w:lang w:eastAsia="ru-RU"/>
        </w:rPr>
        <w:t>над</w:t>
      </w:r>
      <w:r w:rsidRPr="00D513B0">
        <w:rPr>
          <w:rFonts w:ascii="Times New Roman" w:hAnsi="Times New Roman"/>
          <w:sz w:val="24"/>
          <w:szCs w:val="24"/>
          <w:lang w:eastAsia="ru-RU"/>
        </w:rPr>
        <w:t xml:space="preserve"> использованием объектов градостроительной деятельности в процессе их эксплуатации.</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1.3.5.Порядок устранения последствий самовольного занятия земельных участков, самовольного строительства, использования самовольно занятых земельных участков и самовольных построек определяется действующим федеральным законодательством, а также соответствующими положениями, утверждаемыми Администрацией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в развитие настоящих Правил.</w:t>
      </w:r>
    </w:p>
    <w:p w:rsidR="000E379A" w:rsidRPr="004A761F" w:rsidRDefault="000E379A" w:rsidP="00EB5887">
      <w:pPr>
        <w:keepLines/>
        <w:suppressAutoHyphens/>
        <w:spacing w:line="240" w:lineRule="auto"/>
        <w:ind w:firstLine="851"/>
        <w:jc w:val="both"/>
        <w:rPr>
          <w:rFonts w:ascii="Times New Roman" w:hAnsi="Times New Roman"/>
          <w:sz w:val="24"/>
          <w:szCs w:val="24"/>
        </w:rPr>
      </w:pPr>
    </w:p>
    <w:p w:rsidR="000E379A" w:rsidRPr="005E2FA2" w:rsidRDefault="000E379A" w:rsidP="00EB5887">
      <w:pPr>
        <w:pStyle w:val="ListParagraph"/>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49" w:name="_Toc270676533"/>
      <w:bookmarkStart w:id="50" w:name="_Toc379293835"/>
      <w:bookmarkStart w:id="51" w:name="_Toc485909406"/>
      <w:r w:rsidRPr="005E2FA2">
        <w:rPr>
          <w:rFonts w:ascii="Times New Roman" w:hAnsi="Times New Roman"/>
          <w:b/>
          <w:sz w:val="24"/>
          <w:szCs w:val="24"/>
        </w:rPr>
        <w:t xml:space="preserve">Градостроительное зонирование </w:t>
      </w:r>
      <w:bookmarkEnd w:id="49"/>
      <w:r>
        <w:rPr>
          <w:rFonts w:ascii="Times New Roman" w:hAnsi="Times New Roman"/>
          <w:b/>
          <w:sz w:val="24"/>
          <w:szCs w:val="24"/>
        </w:rPr>
        <w:t xml:space="preserve">муниципального образования </w:t>
      </w:r>
      <w:r w:rsidRPr="00B504D9">
        <w:rPr>
          <w:rFonts w:ascii="Times New Roman" w:hAnsi="Times New Roman"/>
          <w:b/>
          <w:sz w:val="24"/>
          <w:szCs w:val="24"/>
        </w:rPr>
        <w:t>«сельсовет Дусрахский» Чародинского</w:t>
      </w:r>
      <w:r>
        <w:rPr>
          <w:rFonts w:ascii="Times New Roman" w:hAnsi="Times New Roman"/>
          <w:sz w:val="24"/>
          <w:szCs w:val="24"/>
        </w:rPr>
        <w:t xml:space="preserve"> </w:t>
      </w:r>
      <w:r>
        <w:rPr>
          <w:rFonts w:ascii="Times New Roman" w:hAnsi="Times New Roman"/>
          <w:b/>
          <w:sz w:val="24"/>
          <w:szCs w:val="24"/>
        </w:rPr>
        <w:t xml:space="preserve">района </w:t>
      </w:r>
      <w:r w:rsidRPr="005E2FA2">
        <w:rPr>
          <w:rFonts w:ascii="Times New Roman" w:hAnsi="Times New Roman"/>
          <w:b/>
          <w:sz w:val="24"/>
          <w:szCs w:val="24"/>
        </w:rPr>
        <w:t xml:space="preserve"> </w:t>
      </w:r>
      <w:r>
        <w:rPr>
          <w:rFonts w:ascii="Times New Roman" w:hAnsi="Times New Roman"/>
          <w:b/>
          <w:sz w:val="24"/>
          <w:szCs w:val="24"/>
        </w:rPr>
        <w:t>Республики Дагестан</w:t>
      </w:r>
      <w:bookmarkEnd w:id="50"/>
      <w:bookmarkEnd w:id="51"/>
    </w:p>
    <w:p w:rsidR="000E379A" w:rsidRPr="005E2FA2" w:rsidRDefault="000E379A"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5E2FA2">
        <w:rPr>
          <w:rFonts w:ascii="Times New Roman" w:hAnsi="Times New Roman"/>
          <w:sz w:val="24"/>
          <w:szCs w:val="24"/>
        </w:rPr>
        <w:t xml:space="preserve">1.4.1.В соответствии с градостроительным зонированием на территории </w:t>
      </w:r>
      <w:r>
        <w:rPr>
          <w:rFonts w:ascii="Times New Roman" w:hAnsi="Times New Roman"/>
          <w:sz w:val="24"/>
          <w:szCs w:val="24"/>
        </w:rPr>
        <w:t>муниципального образования «сельсовет Дусрахский»</w:t>
      </w:r>
      <w:r w:rsidRPr="005E2FA2">
        <w:rPr>
          <w:rFonts w:ascii="Times New Roman" w:hAnsi="Times New Roman"/>
          <w:sz w:val="24"/>
          <w:szCs w:val="24"/>
        </w:rPr>
        <w:t xml:space="preserve"> установлены территориальные зоны и зоны с особыми условиями использования территории.</w:t>
      </w:r>
    </w:p>
    <w:p w:rsidR="000E379A" w:rsidRPr="00121D09" w:rsidRDefault="000E379A"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121D09">
        <w:rPr>
          <w:rFonts w:ascii="Times New Roman" w:hAnsi="Times New Roman"/>
          <w:sz w:val="24"/>
          <w:szCs w:val="24"/>
        </w:rPr>
        <w:t xml:space="preserve">1.4.2.В графическом виде границы территориальных зон и зон с особыми условиями использования территорий отображены на картах градостроительного зонирования муниципального образования </w:t>
      </w:r>
      <w:r>
        <w:rPr>
          <w:rFonts w:ascii="Times New Roman" w:hAnsi="Times New Roman"/>
          <w:sz w:val="24"/>
          <w:szCs w:val="24"/>
        </w:rPr>
        <w:t>«сельсовет Дусрахский» Чародинского района</w:t>
      </w:r>
      <w:r w:rsidRPr="00121D09">
        <w:rPr>
          <w:rFonts w:ascii="Times New Roman" w:hAnsi="Times New Roman"/>
          <w:sz w:val="24"/>
          <w:szCs w:val="24"/>
        </w:rPr>
        <w:t xml:space="preserve"> Республики Дагестан, прилагаемых к части III Правил, – </w:t>
      </w:r>
      <w:r w:rsidRPr="00121D09">
        <w:rPr>
          <w:rFonts w:ascii="Times New Roman" w:hAnsi="Times New Roman"/>
          <w:sz w:val="24"/>
          <w:szCs w:val="24"/>
          <w:lang w:eastAsia="ru-RU"/>
        </w:rPr>
        <w:t xml:space="preserve">карта градостроительного зонирования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Дусрахский» Чародинского района</w:t>
      </w:r>
      <w:r w:rsidRPr="00121D09">
        <w:rPr>
          <w:rFonts w:ascii="Times New Roman" w:hAnsi="Times New Roman"/>
          <w:sz w:val="24"/>
          <w:szCs w:val="24"/>
        </w:rPr>
        <w:t xml:space="preserve"> Республики Дагестан </w:t>
      </w:r>
      <w:r w:rsidRPr="00121D09">
        <w:rPr>
          <w:rFonts w:ascii="Times New Roman" w:hAnsi="Times New Roman"/>
          <w:sz w:val="24"/>
          <w:szCs w:val="24"/>
          <w:lang w:eastAsia="ru-RU"/>
        </w:rPr>
        <w:t>в части границ территориальных зон. Также на карте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на основе действующих нормативных документов.</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1.4.3.Перечень территориальных зон, отображенных на карте градостроительного зонирования в части границ территориальных зон, содержащий наименования и кодовые обозначения зон, сгруппированных по вида</w:t>
      </w:r>
      <w:r w:rsidRPr="00042B0C">
        <w:rPr>
          <w:rFonts w:ascii="Times New Roman" w:hAnsi="Times New Roman"/>
          <w:sz w:val="24"/>
          <w:szCs w:val="24"/>
        </w:rPr>
        <w:t>м, приведен в пункте 10.1 главы 10 части II настоящих Правил.</w:t>
      </w:r>
    </w:p>
    <w:p w:rsidR="000E379A" w:rsidRPr="004A761F" w:rsidRDefault="000E379A" w:rsidP="00EB5887">
      <w:pPr>
        <w:keepLines/>
        <w:widowControl w:val="0"/>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Перечни зон с особыми условиями использования территорий, содержащие наименования и кодовые обозначения зон, сгруппированных по видам, </w:t>
      </w:r>
      <w:r w:rsidRPr="00042B0C">
        <w:rPr>
          <w:rFonts w:ascii="Times New Roman" w:hAnsi="Times New Roman"/>
          <w:sz w:val="24"/>
          <w:szCs w:val="24"/>
        </w:rPr>
        <w:t>приведены в главе 12 части II настоящих Правил.</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1.4.4.Границы территориальных зон, отображаемые на карте градостроительного зонирования, их наименования, градостроительные регламенты к ним устанавливаются индивидуально с учетом:</w:t>
      </w:r>
    </w:p>
    <w:p w:rsidR="000E379A" w:rsidRPr="006F7B98"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особенностей расположения и условий развития </w:t>
      </w:r>
      <w:r>
        <w:rPr>
          <w:rFonts w:ascii="Times New Roman" w:hAnsi="Times New Roman"/>
          <w:sz w:val="24"/>
          <w:szCs w:val="24"/>
        </w:rPr>
        <w:t>муниципального образования «сельсовет Дусрахский»</w:t>
      </w:r>
      <w:r w:rsidRPr="006F7B98">
        <w:rPr>
          <w:rFonts w:ascii="Times New Roman" w:hAnsi="Times New Roman"/>
          <w:sz w:val="24"/>
          <w:szCs w:val="24"/>
          <w:lang w:eastAsia="ru-RU"/>
        </w:rPr>
        <w:t>, частей его территории; возможности территориального сочетания различных видов существующего и будущего использования земельных участков;</w:t>
      </w:r>
    </w:p>
    <w:p w:rsidR="000E379A" w:rsidRPr="006F7B98"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функциональных зон, определенных Генеральным планом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Дусрахский» Чародинского района</w:t>
      </w:r>
      <w:r w:rsidRPr="00121D09">
        <w:rPr>
          <w:rFonts w:ascii="Times New Roman" w:hAnsi="Times New Roman"/>
          <w:sz w:val="24"/>
          <w:szCs w:val="24"/>
        </w:rPr>
        <w:t xml:space="preserve"> Республики Дагестан</w:t>
      </w:r>
      <w:r w:rsidRPr="006F7B98">
        <w:rPr>
          <w:rFonts w:ascii="Times New Roman" w:hAnsi="Times New Roman"/>
          <w:sz w:val="24"/>
          <w:szCs w:val="24"/>
          <w:lang w:eastAsia="ru-RU"/>
        </w:rPr>
        <w:t>;</w:t>
      </w:r>
    </w:p>
    <w:p w:rsidR="000E379A" w:rsidRPr="006F7B98"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сложившейся планировки территории и существующего землепользования;</w:t>
      </w:r>
    </w:p>
    <w:p w:rsidR="000E379A" w:rsidRPr="006F7B98"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планируемых изменений границ земель различных категорий в соответствии с корректурой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Дусрахский» Чародинского района </w:t>
      </w:r>
      <w:r w:rsidRPr="00121D09">
        <w:rPr>
          <w:rFonts w:ascii="Times New Roman" w:hAnsi="Times New Roman"/>
          <w:sz w:val="24"/>
          <w:szCs w:val="24"/>
        </w:rPr>
        <w:t>Республики Дагестан</w:t>
      </w:r>
      <w:r w:rsidRPr="006F7B98">
        <w:rPr>
          <w:rFonts w:ascii="Times New Roman" w:hAnsi="Times New Roman"/>
          <w:sz w:val="24"/>
          <w:szCs w:val="24"/>
          <w:lang w:eastAsia="ru-RU"/>
        </w:rPr>
        <w:t xml:space="preserve"> и документацией по планировке территории.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территориальных зон на карте градостроительного зонирования установлены преимущественно в привязке к границам базисных кварталов земельного кадастра. В случае, если в пределах территории базисного квартала размещаются (или планируется размещение) объекты, виды использования которых соотносятся с разными территориальными зонами, и их размещение соответствует положениям Генерального плана </w:t>
      </w:r>
      <w:r>
        <w:rPr>
          <w:rFonts w:ascii="Times New Roman" w:hAnsi="Times New Roman"/>
          <w:sz w:val="24"/>
          <w:szCs w:val="24"/>
        </w:rPr>
        <w:t xml:space="preserve">муниципального образования «сельсовет Дусрахский» Чародинского района </w:t>
      </w:r>
      <w:r w:rsidRPr="00ED463F">
        <w:rPr>
          <w:rFonts w:ascii="Times New Roman" w:hAnsi="Times New Roman"/>
          <w:sz w:val="24"/>
          <w:szCs w:val="24"/>
        </w:rPr>
        <w:t>Республики Дагестан</w:t>
      </w:r>
      <w:r w:rsidRPr="004A761F">
        <w:rPr>
          <w:rFonts w:ascii="Times New Roman" w:hAnsi="Times New Roman"/>
          <w:sz w:val="24"/>
          <w:szCs w:val="24"/>
        </w:rPr>
        <w:t>, то территория базисного квартала делится на части, относящиеся к разным территориальным зонам. При этом границы территориальных зон устанавливаются в увязке с территориальными объектами, имеющими однозначную картографическую проекцию: границами муниципального образования, естественными границами природных объектов и иными границами, отображенными в составе базисного плана земельного кадастра, а также границами земельных участков, зарегистрированных в государственном земельном кадастре.</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территориальных зон, </w:t>
      </w:r>
      <w:r>
        <w:rPr>
          <w:rFonts w:ascii="Times New Roman" w:hAnsi="Times New Roman"/>
          <w:sz w:val="24"/>
          <w:szCs w:val="24"/>
        </w:rPr>
        <w:t>для</w:t>
      </w:r>
      <w:r w:rsidRPr="004A761F">
        <w:rPr>
          <w:rFonts w:ascii="Times New Roman" w:hAnsi="Times New Roman"/>
          <w:sz w:val="24"/>
          <w:szCs w:val="24"/>
        </w:rPr>
        <w:t xml:space="preserve"> которых отсутствует возможность однозначной картографической привязки (например, границы территориальных зон, установленных на вновь осваиваемых территориях), определены по условным линиям в увязке с границами функциональных зон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Дусрахский» Чародинского района </w:t>
      </w:r>
      <w:r w:rsidRPr="00121D09">
        <w:rPr>
          <w:rFonts w:ascii="Times New Roman" w:hAnsi="Times New Roman"/>
          <w:sz w:val="24"/>
          <w:szCs w:val="24"/>
        </w:rPr>
        <w:t>Республики Дагестан</w:t>
      </w:r>
      <w:r w:rsidRPr="004A761F">
        <w:rPr>
          <w:rFonts w:ascii="Times New Roman" w:hAnsi="Times New Roman"/>
          <w:sz w:val="24"/>
          <w:szCs w:val="24"/>
        </w:rPr>
        <w:t xml:space="preserve">, границами зон с особыми условиями использования территории, иными границами, отображенными на топографической основе, используемыми </w:t>
      </w:r>
      <w:r>
        <w:rPr>
          <w:rFonts w:ascii="Times New Roman" w:hAnsi="Times New Roman"/>
          <w:sz w:val="24"/>
          <w:szCs w:val="24"/>
        </w:rPr>
        <w:t>для</w:t>
      </w:r>
      <w:r w:rsidRPr="004A761F">
        <w:rPr>
          <w:rFonts w:ascii="Times New Roman" w:hAnsi="Times New Roman"/>
          <w:sz w:val="24"/>
          <w:szCs w:val="24"/>
        </w:rPr>
        <w:t xml:space="preserve"> разработки карты градостроительного зонирования. Местоположение границ территориальных зон, установленных в увязке с условными линиями, подлежит уточнению в документации по планировке территории и иных документах в соответствии с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муниципальными правовыми актами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с последующим внесением соответствующих изменений в настоящие Правила.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1.4.5.Переч</w:t>
      </w:r>
      <w:r>
        <w:rPr>
          <w:rFonts w:ascii="Times New Roman" w:hAnsi="Times New Roman"/>
          <w:sz w:val="24"/>
          <w:szCs w:val="24"/>
        </w:rPr>
        <w:t>ень</w:t>
      </w:r>
      <w:r w:rsidRPr="004A761F">
        <w:rPr>
          <w:rFonts w:ascii="Times New Roman" w:hAnsi="Times New Roman"/>
          <w:sz w:val="24"/>
          <w:szCs w:val="24"/>
        </w:rPr>
        <w:t xml:space="preserve"> зон с особыми условиями использования территорий, отображение их границ на карте градостроительного зонирования и ограничения использования земельных участков и объектов капитального строительства на их территории указаны в соответствии с нормативными правовыми актами и иной нормативно-технической документацией Российской Федерации, </w:t>
      </w:r>
      <w:r>
        <w:rPr>
          <w:rFonts w:ascii="Times New Roman" w:hAnsi="Times New Roman"/>
          <w:sz w:val="24"/>
          <w:szCs w:val="24"/>
        </w:rPr>
        <w:t>Республики Дагестан, Чародинского района</w:t>
      </w:r>
      <w:r w:rsidRPr="004A761F">
        <w:rPr>
          <w:rFonts w:ascii="Times New Roman" w:hAnsi="Times New Roman"/>
          <w:sz w:val="24"/>
          <w:szCs w:val="24"/>
        </w:rPr>
        <w:t xml:space="preserve"> и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составе зон с особыми условиями использования территорий выделены зоны с особыми условиями использования территорий по природно-экологическим и санитарно-гигиеническим требованиям и зоны с особыми условиями использования территорий по требованиям охраны исторического и культурного наследия.</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1.4.6.Границы зон с особыми условиями использования территорий по природно-экологическим и санитарно-гигиеническим требованиям установлены условно:</w:t>
      </w:r>
    </w:p>
    <w:p w:rsidR="000E379A" w:rsidRPr="006F7B98"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по границам территориальных зон карты градостроительного зонирования;</w:t>
      </w:r>
    </w:p>
    <w:p w:rsidR="000E379A" w:rsidRPr="006F7B98"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 xml:space="preserve">по элементам кадастрового зонирования </w:t>
      </w:r>
      <w:r>
        <w:rPr>
          <w:rFonts w:ascii="Times New Roman" w:hAnsi="Times New Roman"/>
          <w:sz w:val="24"/>
          <w:szCs w:val="24"/>
        </w:rPr>
        <w:t>муниципального образования «сельсовет Дусрахский»</w:t>
      </w:r>
      <w:r w:rsidRPr="006F7B98">
        <w:rPr>
          <w:rFonts w:ascii="Times New Roman" w:hAnsi="Times New Roman"/>
          <w:sz w:val="24"/>
          <w:szCs w:val="24"/>
          <w:lang w:eastAsia="ru-RU"/>
        </w:rPr>
        <w:t>;</w:t>
      </w:r>
    </w:p>
    <w:p w:rsidR="000E379A" w:rsidRPr="006F7B98"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по нормативным значениям;</w:t>
      </w:r>
    </w:p>
    <w:p w:rsidR="000E379A" w:rsidRPr="006F7B98"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F7B98">
        <w:rPr>
          <w:rFonts w:ascii="Times New Roman" w:hAnsi="Times New Roman"/>
          <w:sz w:val="24"/>
          <w:szCs w:val="24"/>
          <w:lang w:eastAsia="ru-RU"/>
        </w:rPr>
        <w:t>по границам природных объектов.</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1.4.7.</w:t>
      </w:r>
      <w:r>
        <w:rPr>
          <w:rFonts w:ascii="Times New Roman" w:hAnsi="Times New Roman"/>
          <w:sz w:val="24"/>
          <w:szCs w:val="24"/>
        </w:rPr>
        <w:t xml:space="preserve"> </w:t>
      </w:r>
      <w:r w:rsidRPr="004A761F">
        <w:rPr>
          <w:rFonts w:ascii="Times New Roman" w:hAnsi="Times New Roman"/>
          <w:sz w:val="24"/>
          <w:szCs w:val="24"/>
        </w:rPr>
        <w:t>Границы парков, рекреационно-оздоровительных зон, особо охраняемых природных территорий и ландшафтов совпадают с границами территориальных зон.</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Границы некоторых зон экологических ограничений природного комплекса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(крутые склоны, овраги, пойменные территории), а также границы водоохранных зон установлены по рельефу или по отметке уровня затопления условно. Границы этих зон находятся вне элементов кадастрового зонирования и из-за невозможности определения границ в натуре точно определяются только на топографической основе.</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экологических ограничений от стационарных техногенных источников определены в соответствии с размером санитарно-защитной зоны, установленной по периметру границы земельного участка предприятия, и привязаны к элементам кадастрового зонирования.</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экологических ограничений от динамических техногенных источников установлены в соответствии с расчетными параметрами от источника воздействия.</w:t>
      </w:r>
    </w:p>
    <w:p w:rsidR="000E379A" w:rsidRPr="009F6B1A" w:rsidRDefault="000E379A" w:rsidP="00EB5887">
      <w:pPr>
        <w:keepLines/>
        <w:suppressAutoHyphens/>
        <w:spacing w:line="240" w:lineRule="auto"/>
        <w:ind w:firstLine="851"/>
        <w:jc w:val="both"/>
        <w:rPr>
          <w:rFonts w:ascii="Times New Roman" w:hAnsi="Times New Roman"/>
          <w:sz w:val="24"/>
          <w:szCs w:val="24"/>
          <w:lang w:eastAsia="ru-RU"/>
        </w:rPr>
      </w:pPr>
      <w:bookmarkStart w:id="52" w:name="_Toc270676534"/>
    </w:p>
    <w:p w:rsidR="000E379A" w:rsidRPr="009F6B1A" w:rsidRDefault="000E379A"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53" w:name="_Toc379293836"/>
      <w:bookmarkStart w:id="54" w:name="_Toc485909407"/>
      <w:r w:rsidRPr="009F6B1A">
        <w:rPr>
          <w:rFonts w:ascii="Times New Roman" w:hAnsi="Times New Roman"/>
          <w:b/>
          <w:sz w:val="24"/>
          <w:szCs w:val="24"/>
        </w:rPr>
        <w:t>Состав градостроительных регламентов</w:t>
      </w:r>
      <w:bookmarkEnd w:id="52"/>
      <w:bookmarkEnd w:id="53"/>
      <w:bookmarkEnd w:id="54"/>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1.5.1</w:t>
      </w:r>
      <w:r>
        <w:rPr>
          <w:rFonts w:ascii="Times New Roman" w:hAnsi="Times New Roman"/>
          <w:sz w:val="24"/>
          <w:szCs w:val="24"/>
        </w:rPr>
        <w:t xml:space="preserve"> </w:t>
      </w:r>
      <w:r w:rsidRPr="004A761F">
        <w:rPr>
          <w:rFonts w:ascii="Times New Roman" w:hAnsi="Times New Roman"/>
          <w:sz w:val="24"/>
          <w:szCs w:val="24"/>
        </w:rPr>
        <w:t>Градостроительные регламенты приведены в части II Правил.</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1.5.2.</w:t>
      </w:r>
      <w:r>
        <w:rPr>
          <w:rFonts w:ascii="Times New Roman" w:hAnsi="Times New Roman"/>
          <w:sz w:val="24"/>
          <w:szCs w:val="24"/>
        </w:rPr>
        <w:t xml:space="preserve"> </w:t>
      </w:r>
      <w:r w:rsidRPr="004A761F">
        <w:rPr>
          <w:rFonts w:ascii="Times New Roman" w:hAnsi="Times New Roman"/>
          <w:sz w:val="24"/>
          <w:szCs w:val="24"/>
        </w:rPr>
        <w:t>Градостроительный регламент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каждого земельного участка, иного объекта недвижимости разрешенным считается такое использование, которое соответствует градостроительным регламентам.</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1.5.3.Действие градостроительного регламента распространяется в равной мере на все расположенные в границах территориальных зон земельные участки и объекты капитального строительства, за исключением земельных участков:</w:t>
      </w:r>
    </w:p>
    <w:p w:rsidR="000E379A" w:rsidRPr="003F7A65"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E379A" w:rsidRPr="003F7A65"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расположенных в границах территорий общего пользования и занятых элементами улично-дорожной сети (площадями, улицами, проездами, автомобильными дорогами, набережными), а также скверами, бульварами, закрытыми водоемами, пляжами и другими подобными объектами;</w:t>
      </w:r>
    </w:p>
    <w:p w:rsidR="000E379A" w:rsidRPr="003F7A65"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занятых линейными объектами;</w:t>
      </w:r>
    </w:p>
    <w:p w:rsidR="000E379A" w:rsidRPr="003F7A65"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F7A65">
        <w:rPr>
          <w:rFonts w:ascii="Times New Roman" w:hAnsi="Times New Roman"/>
          <w:sz w:val="24"/>
          <w:szCs w:val="24"/>
          <w:lang w:eastAsia="ru-RU"/>
        </w:rPr>
        <w:t xml:space="preserve">предоставленных </w:t>
      </w:r>
      <w:r>
        <w:rPr>
          <w:rFonts w:ascii="Times New Roman" w:hAnsi="Times New Roman"/>
          <w:sz w:val="24"/>
          <w:szCs w:val="24"/>
          <w:lang w:eastAsia="ru-RU"/>
        </w:rPr>
        <w:t>для</w:t>
      </w:r>
      <w:r w:rsidRPr="003F7A65">
        <w:rPr>
          <w:rFonts w:ascii="Times New Roman" w:hAnsi="Times New Roman"/>
          <w:sz w:val="24"/>
          <w:szCs w:val="24"/>
          <w:lang w:eastAsia="ru-RU"/>
        </w:rPr>
        <w:t xml:space="preserve"> добычи полезных ископаемых.</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1.5.4.</w:t>
      </w:r>
      <w:r>
        <w:rPr>
          <w:rFonts w:ascii="Times New Roman" w:hAnsi="Times New Roman"/>
          <w:sz w:val="24"/>
          <w:szCs w:val="24"/>
        </w:rPr>
        <w:t xml:space="preserve"> </w:t>
      </w:r>
      <w:r w:rsidRPr="004A761F">
        <w:rPr>
          <w:rFonts w:ascii="Times New Roman" w:hAnsi="Times New Roman"/>
          <w:sz w:val="24"/>
          <w:szCs w:val="24"/>
        </w:rPr>
        <w:t xml:space="preserve">Градостроительные регламенты не устанавливаются </w:t>
      </w:r>
      <w:r>
        <w:rPr>
          <w:rFonts w:ascii="Times New Roman" w:hAnsi="Times New Roman"/>
          <w:sz w:val="24"/>
          <w:szCs w:val="24"/>
        </w:rPr>
        <w:t>для</w:t>
      </w:r>
      <w:r w:rsidRPr="004A761F">
        <w:rPr>
          <w:rFonts w:ascii="Times New Roman" w:hAnsi="Times New Roman"/>
          <w:sz w:val="24"/>
          <w:szCs w:val="24"/>
        </w:rPr>
        <w:t xml:space="preserve">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1.5.5.</w:t>
      </w:r>
      <w:r>
        <w:rPr>
          <w:rFonts w:ascii="Times New Roman" w:hAnsi="Times New Roman"/>
          <w:sz w:val="24"/>
          <w:szCs w:val="24"/>
        </w:rPr>
        <w:t xml:space="preserve"> </w:t>
      </w:r>
      <w:r w:rsidRPr="004A761F">
        <w:rPr>
          <w:rFonts w:ascii="Times New Roman" w:hAnsi="Times New Roman"/>
          <w:sz w:val="24"/>
          <w:szCs w:val="24"/>
        </w:rPr>
        <w:t xml:space="preserve">Положения и требования градостроительных регламентов, содержащиеся в Правилах, обязательны </w:t>
      </w:r>
      <w:r>
        <w:rPr>
          <w:rFonts w:ascii="Times New Roman" w:hAnsi="Times New Roman"/>
          <w:sz w:val="24"/>
          <w:szCs w:val="24"/>
        </w:rPr>
        <w:t>для</w:t>
      </w:r>
      <w:r w:rsidRPr="004A761F">
        <w:rPr>
          <w:rFonts w:ascii="Times New Roman" w:hAnsi="Times New Roman"/>
          <w:sz w:val="24"/>
          <w:szCs w:val="24"/>
        </w:rPr>
        <w:t xml:space="preserve">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наряду с техническими регламентами и иными обязательными требованиями, установленными действующим законодательством.</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1.5.6.</w:t>
      </w:r>
      <w:r>
        <w:rPr>
          <w:rFonts w:ascii="Times New Roman" w:hAnsi="Times New Roman"/>
          <w:sz w:val="24"/>
          <w:szCs w:val="24"/>
        </w:rPr>
        <w:t xml:space="preserve"> </w:t>
      </w:r>
      <w:r w:rsidRPr="004A761F">
        <w:rPr>
          <w:rFonts w:ascii="Times New Roman" w:hAnsi="Times New Roman"/>
          <w:sz w:val="24"/>
          <w:szCs w:val="24"/>
        </w:rPr>
        <w:t>В градостроительных регламентах в отношении земельных участков и объектов капитального строительства указываются:</w:t>
      </w:r>
    </w:p>
    <w:p w:rsidR="000E379A" w:rsidRPr="003F7A65" w:rsidRDefault="000E379A" w:rsidP="00EB5887">
      <w:pPr>
        <w:pStyle w:val="ListParagraph"/>
        <w:keepLines/>
        <w:numPr>
          <w:ilvl w:val="0"/>
          <w:numId w:val="7"/>
        </w:numPr>
        <w:suppressAutoHyphens/>
        <w:spacing w:after="0" w:line="240" w:lineRule="auto"/>
        <w:jc w:val="both"/>
        <w:rPr>
          <w:rFonts w:ascii="Times New Roman" w:hAnsi="Times New Roman"/>
          <w:sz w:val="24"/>
          <w:szCs w:val="24"/>
        </w:rPr>
      </w:pPr>
      <w:r w:rsidRPr="003F7A65">
        <w:rPr>
          <w:rFonts w:ascii="Times New Roman" w:hAnsi="Times New Roman"/>
          <w:sz w:val="24"/>
          <w:szCs w:val="24"/>
        </w:rPr>
        <w:t>виды разрешенного использования земельных участков и объектов капитального строительства: основные виды разрешенного использования, условно разрешенные виды использования, вспомогательные виды разрешенного использования;</w:t>
      </w:r>
    </w:p>
    <w:p w:rsidR="000E379A" w:rsidRPr="003F7A65" w:rsidRDefault="000E379A" w:rsidP="00EB5887">
      <w:pPr>
        <w:pStyle w:val="ListParagraph"/>
        <w:keepLines/>
        <w:numPr>
          <w:ilvl w:val="0"/>
          <w:numId w:val="7"/>
        </w:numPr>
        <w:suppressAutoHyphens/>
        <w:spacing w:after="0" w:line="240" w:lineRule="auto"/>
        <w:jc w:val="both"/>
        <w:rPr>
          <w:rFonts w:ascii="Times New Roman" w:hAnsi="Times New Roman"/>
          <w:sz w:val="24"/>
          <w:szCs w:val="24"/>
        </w:rPr>
      </w:pPr>
      <w:r w:rsidRPr="003F7A65">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E379A" w:rsidRPr="003F7A65" w:rsidRDefault="000E379A" w:rsidP="00EB5887">
      <w:pPr>
        <w:pStyle w:val="ListParagraph"/>
        <w:keepLines/>
        <w:numPr>
          <w:ilvl w:val="0"/>
          <w:numId w:val="7"/>
        </w:numPr>
        <w:suppressAutoHyphens/>
        <w:spacing w:after="0" w:line="240" w:lineRule="auto"/>
        <w:jc w:val="both"/>
        <w:rPr>
          <w:rFonts w:ascii="Times New Roman" w:hAnsi="Times New Roman"/>
          <w:sz w:val="24"/>
          <w:szCs w:val="24"/>
        </w:rPr>
      </w:pPr>
      <w:r w:rsidRPr="003F7A65">
        <w:rPr>
          <w:rFonts w:ascii="Times New Roman" w:hAnsi="Times New Roman"/>
          <w:sz w:val="24"/>
          <w:szCs w:val="24"/>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1.5.7.</w:t>
      </w:r>
      <w:r>
        <w:rPr>
          <w:rFonts w:ascii="Times New Roman" w:hAnsi="Times New Roman"/>
          <w:sz w:val="24"/>
          <w:szCs w:val="24"/>
        </w:rPr>
        <w:t xml:space="preserve"> </w:t>
      </w:r>
      <w:r w:rsidRPr="004A761F">
        <w:rPr>
          <w:rFonts w:ascii="Times New Roman" w:hAnsi="Times New Roman"/>
          <w:sz w:val="24"/>
          <w:szCs w:val="24"/>
        </w:rPr>
        <w:t>Отсутствие вида разрешенного использования земельных участков и объектов капитального строительства в числе указанных в градостроительном регламенте означает, что его применение на территории земельных участков, расположенных в соответствующей территориальной зоне, не допускается.</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1.5.8.В числе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могут быть указаны: размеры (в том числе площадь) земельных участков; допустимые отступы зданий и сооружений от границ земельных участков; предельное количество этажей или предельная высота зданий и сооружений; предельные коэффициенты использования территории, коэффициент застройки территории; коэффициент озеленения территории; архитектурные требования к зданиям, строениям, сооружениям на территории особого градостроительного контроля и иные показатели.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w:t>
      </w:r>
      <w:r>
        <w:rPr>
          <w:rFonts w:ascii="Times New Roman" w:hAnsi="Times New Roman"/>
          <w:sz w:val="24"/>
          <w:szCs w:val="24"/>
        </w:rPr>
        <w:t>для</w:t>
      </w:r>
      <w:r w:rsidRPr="004A761F">
        <w:rPr>
          <w:rFonts w:ascii="Times New Roman" w:hAnsi="Times New Roman"/>
          <w:sz w:val="24"/>
          <w:szCs w:val="24"/>
        </w:rPr>
        <w:t xml:space="preserve"> всех объектов в пределах соответствующей территориальной зоны, если иное специально не оговорено в составе регламента.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1.5.9.</w:t>
      </w:r>
      <w:r>
        <w:rPr>
          <w:rFonts w:ascii="Times New Roman" w:hAnsi="Times New Roman"/>
          <w:sz w:val="24"/>
          <w:szCs w:val="24"/>
        </w:rPr>
        <w:t>Для</w:t>
      </w:r>
      <w:r w:rsidRPr="004A761F">
        <w:rPr>
          <w:rFonts w:ascii="Times New Roman" w:hAnsi="Times New Roman"/>
          <w:sz w:val="24"/>
          <w:szCs w:val="24"/>
        </w:rPr>
        <w:t xml:space="preserve"> земельного участка или объекта капитального строительства, расположенного в зоне с особыми условиями использования территории, а также на территории особого градостроительного контроля, градостроительным регламентом в составе ограничений (требований) может быть указана возможность установления Администрацией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дополнительных требований к его использованию, подлежащих соблюдению при разработке проектной документации.</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1.5.10.В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использования территорий, режим осуществления использования и застройки территории по отношению к указанному земельному участку устанавливается путем суммирования ограничений и требований, содержащихся во всех элементах регламента.</w:t>
      </w:r>
    </w:p>
    <w:p w:rsidR="000E379A" w:rsidRPr="004A761F" w:rsidRDefault="000E379A" w:rsidP="00EB5887">
      <w:pPr>
        <w:keepLines/>
        <w:suppressAutoHyphens/>
        <w:spacing w:line="240" w:lineRule="auto"/>
        <w:ind w:firstLine="851"/>
        <w:jc w:val="both"/>
        <w:rPr>
          <w:rFonts w:ascii="Times New Roman" w:hAnsi="Times New Roman"/>
          <w:sz w:val="24"/>
          <w:szCs w:val="24"/>
        </w:rPr>
      </w:pPr>
    </w:p>
    <w:p w:rsidR="000E379A" w:rsidRPr="009125A4"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55" w:name="_Toc270676535"/>
      <w:bookmarkStart w:id="56" w:name="_Toc379293837"/>
      <w:bookmarkStart w:id="57" w:name="_Toc485909408"/>
      <w:r w:rsidRPr="009125A4">
        <w:rPr>
          <w:rFonts w:ascii="Times New Roman" w:hAnsi="Times New Roman"/>
          <w:b/>
          <w:sz w:val="24"/>
          <w:szCs w:val="24"/>
        </w:rPr>
        <w:t>Использование земельных участков и объектов капитального строительства, не соответствующих градостроительным регламентам</w:t>
      </w:r>
      <w:bookmarkEnd w:id="55"/>
      <w:bookmarkEnd w:id="56"/>
      <w:bookmarkEnd w:id="57"/>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1.6.1.Не соответствующими градостроительным регламентам являются земельные участки, объекты капитального строительства, расположенные на территориях, </w:t>
      </w:r>
      <w:r>
        <w:rPr>
          <w:rFonts w:ascii="Times New Roman" w:hAnsi="Times New Roman"/>
          <w:sz w:val="24"/>
          <w:szCs w:val="24"/>
        </w:rPr>
        <w:t>для</w:t>
      </w:r>
      <w:r w:rsidRPr="004A761F">
        <w:rPr>
          <w:rFonts w:ascii="Times New Roman" w:hAnsi="Times New Roman"/>
          <w:sz w:val="24"/>
          <w:szCs w:val="24"/>
        </w:rPr>
        <w:t xml:space="preserve"> которых установлены градостроительные регламенты и на которые действие этих градостроительных регламентов распространяется, в следующих случаях:</w:t>
      </w:r>
    </w:p>
    <w:p w:rsidR="000E379A" w:rsidRPr="00042B0C" w:rsidRDefault="000E379A" w:rsidP="00EB5887">
      <w:pPr>
        <w:pStyle w:val="ListParagraph"/>
        <w:keepLines/>
        <w:suppressAutoHyphens/>
        <w:spacing w:after="0" w:line="240" w:lineRule="auto"/>
        <w:ind w:left="0" w:firstLine="851"/>
        <w:jc w:val="both"/>
        <w:rPr>
          <w:rFonts w:ascii="Times New Roman" w:hAnsi="Times New Roman"/>
          <w:sz w:val="24"/>
          <w:szCs w:val="24"/>
        </w:rPr>
      </w:pPr>
      <w:r>
        <w:rPr>
          <w:rFonts w:ascii="Times New Roman" w:hAnsi="Times New Roman"/>
          <w:sz w:val="24"/>
          <w:szCs w:val="24"/>
        </w:rPr>
        <w:t>1</w:t>
      </w:r>
      <w:r w:rsidRPr="004A761F">
        <w:rPr>
          <w:rFonts w:ascii="Times New Roman" w:hAnsi="Times New Roman"/>
          <w:sz w:val="24"/>
          <w:szCs w:val="24"/>
        </w:rPr>
        <w:t xml:space="preserve">) 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в </w:t>
      </w:r>
      <w:r w:rsidRPr="00042B0C">
        <w:rPr>
          <w:rFonts w:ascii="Times New Roman" w:hAnsi="Times New Roman"/>
          <w:sz w:val="24"/>
          <w:szCs w:val="24"/>
        </w:rPr>
        <w:t>главе 11 части II настоящих Правил;</w:t>
      </w:r>
    </w:p>
    <w:p w:rsidR="000E379A" w:rsidRPr="00042B0C" w:rsidRDefault="000E379A" w:rsidP="00EB5887">
      <w:pPr>
        <w:pStyle w:val="ListParagraph"/>
        <w:keepLines/>
        <w:suppressAutoHyphens/>
        <w:spacing w:after="0" w:line="240" w:lineRule="auto"/>
        <w:ind w:left="0" w:firstLine="851"/>
        <w:jc w:val="both"/>
        <w:rPr>
          <w:rFonts w:ascii="Times New Roman" w:hAnsi="Times New Roman"/>
          <w:sz w:val="24"/>
          <w:szCs w:val="24"/>
        </w:rPr>
      </w:pPr>
      <w:r w:rsidRPr="00042B0C">
        <w:rPr>
          <w:rFonts w:ascii="Times New Roman" w:hAnsi="Times New Roman"/>
          <w:sz w:val="24"/>
          <w:szCs w:val="24"/>
        </w:rPr>
        <w:t>2) существующие виды использования земельных участков, объектов капитального строительства соответствуют видам разрешенного использования, но расположены в границах зон с особыми условиями использования территорий, в пределах которых не предусмотрено размещение соответствующих объектов согласно главе 12 части II настоящих Правил;</w:t>
      </w:r>
    </w:p>
    <w:p w:rsidR="000E379A" w:rsidRPr="004A761F" w:rsidRDefault="000E379A" w:rsidP="00EB5887">
      <w:pPr>
        <w:pStyle w:val="ListParagraph"/>
        <w:keepLines/>
        <w:suppressAutoHyphens/>
        <w:spacing w:after="0" w:line="240" w:lineRule="auto"/>
        <w:ind w:left="0" w:firstLine="851"/>
        <w:jc w:val="both"/>
        <w:rPr>
          <w:rFonts w:ascii="Times New Roman" w:hAnsi="Times New Roman"/>
          <w:sz w:val="24"/>
          <w:szCs w:val="24"/>
        </w:rPr>
      </w:pPr>
      <w:r w:rsidRPr="00042B0C">
        <w:rPr>
          <w:rFonts w:ascii="Times New Roman" w:hAnsi="Times New Roman"/>
          <w:sz w:val="24"/>
          <w:szCs w:val="24"/>
        </w:rPr>
        <w:t>3)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согласно главам 10, 11 части II настоящих Правил.</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1.6.2.Производственным и иным объектам, чьи санитарно-защитные зоны согласно карте градостроительного зонирования распространяются за пределы территориальной зоны расположения этих объектов и функционирование которых наносит несоразмерный ущерб владельцам соседних объектов недвижимости или значительно снижается стоимость этих объектов, постановлением Администрации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может быть придан статус несоответствующих требованиям градостроительного регламента.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1.6.3.Земельные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w:t>
      </w:r>
      <w:r>
        <w:rPr>
          <w:rFonts w:ascii="Times New Roman" w:hAnsi="Times New Roman"/>
          <w:sz w:val="24"/>
          <w:szCs w:val="24"/>
        </w:rPr>
        <w:t>для</w:t>
      </w:r>
      <w:r w:rsidRPr="004A761F">
        <w:rPr>
          <w:rFonts w:ascii="Times New Roman" w:hAnsi="Times New Roman"/>
          <w:sz w:val="24"/>
          <w:szCs w:val="24"/>
        </w:rPr>
        <w:t xml:space="preserve"> жизни или здоровья человека, </w:t>
      </w:r>
      <w:r>
        <w:rPr>
          <w:rFonts w:ascii="Times New Roman" w:hAnsi="Times New Roman"/>
          <w:sz w:val="24"/>
          <w:szCs w:val="24"/>
        </w:rPr>
        <w:t>для</w:t>
      </w:r>
      <w:r w:rsidRPr="004A761F">
        <w:rPr>
          <w:rFonts w:ascii="Times New Roman" w:hAnsi="Times New Roman"/>
          <w:sz w:val="24"/>
          <w:szCs w:val="24"/>
        </w:rPr>
        <w:t xml:space="preserve"> окружающей среды, объектов культурного наследия.</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использование указанных в абзаце 1 настоящего пункта земельных участков и объектов капитального строительства продолжается и опасно </w:t>
      </w:r>
      <w:r>
        <w:rPr>
          <w:rFonts w:ascii="Times New Roman" w:hAnsi="Times New Roman"/>
          <w:sz w:val="24"/>
          <w:szCs w:val="24"/>
        </w:rPr>
        <w:t>для</w:t>
      </w:r>
      <w:r w:rsidRPr="004A761F">
        <w:rPr>
          <w:rFonts w:ascii="Times New Roman" w:hAnsi="Times New Roman"/>
          <w:sz w:val="24"/>
          <w:szCs w:val="24"/>
        </w:rPr>
        <w:t xml:space="preserve"> жизни или здоровья человека, </w:t>
      </w:r>
      <w:r>
        <w:rPr>
          <w:rFonts w:ascii="Times New Roman" w:hAnsi="Times New Roman"/>
          <w:sz w:val="24"/>
          <w:szCs w:val="24"/>
        </w:rPr>
        <w:t>для</w:t>
      </w:r>
      <w:r w:rsidRPr="004A761F">
        <w:rPr>
          <w:rFonts w:ascii="Times New Roman" w:hAnsi="Times New Roman"/>
          <w:sz w:val="24"/>
          <w:szCs w:val="24"/>
        </w:rPr>
        <w:t xml:space="preserve">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rsidR="000E379A" w:rsidRPr="009125A4" w:rsidRDefault="000E379A" w:rsidP="00EB5887">
      <w:pPr>
        <w:pStyle w:val="ListParagraph"/>
        <w:keepNext/>
        <w:keepLines/>
        <w:numPr>
          <w:ilvl w:val="2"/>
          <w:numId w:val="1"/>
        </w:numPr>
        <w:autoSpaceDE w:val="0"/>
        <w:autoSpaceDN w:val="0"/>
        <w:adjustRightInd w:val="0"/>
        <w:spacing w:after="0" w:line="240" w:lineRule="auto"/>
        <w:ind w:left="0" w:firstLine="851"/>
        <w:jc w:val="both"/>
        <w:outlineLvl w:val="3"/>
        <w:rPr>
          <w:rFonts w:ascii="Times New Roman" w:hAnsi="Times New Roman"/>
          <w:b/>
          <w:sz w:val="24"/>
          <w:szCs w:val="24"/>
        </w:rPr>
      </w:pPr>
      <w:bookmarkStart w:id="58" w:name="_Toc270676536"/>
      <w:bookmarkStart w:id="59" w:name="_Toc379293838"/>
      <w:bookmarkStart w:id="60" w:name="_Toc485909409"/>
      <w:r w:rsidRPr="009125A4">
        <w:rPr>
          <w:rFonts w:ascii="Times New Roman" w:hAnsi="Times New Roman"/>
          <w:b/>
          <w:sz w:val="24"/>
          <w:szCs w:val="24"/>
        </w:rPr>
        <w:t>Открытость и доступность информации о землепользовании и застройке</w:t>
      </w:r>
      <w:bookmarkEnd w:id="58"/>
      <w:bookmarkEnd w:id="59"/>
      <w:bookmarkEnd w:id="60"/>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1.7.1.Настоящие Правила, включая все входящие в их состав картографические и иные документы, являются открытыми </w:t>
      </w:r>
      <w:r>
        <w:rPr>
          <w:rFonts w:ascii="Times New Roman" w:hAnsi="Times New Roman"/>
          <w:sz w:val="24"/>
          <w:szCs w:val="24"/>
        </w:rPr>
        <w:t>для</w:t>
      </w:r>
      <w:r w:rsidRPr="004A761F">
        <w:rPr>
          <w:rFonts w:ascii="Times New Roman" w:hAnsi="Times New Roman"/>
          <w:sz w:val="24"/>
          <w:szCs w:val="24"/>
        </w:rPr>
        <w:t xml:space="preserve"> всех должностных, физических и юридических лиц.</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1.7.2.Администрация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обеспечивает возможность ознакомления с настоящими Правилами посредством:</w:t>
      </w:r>
    </w:p>
    <w:p w:rsidR="000E379A" w:rsidRPr="009125A4"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125A4">
        <w:rPr>
          <w:rFonts w:ascii="Times New Roman" w:hAnsi="Times New Roman"/>
          <w:sz w:val="24"/>
          <w:szCs w:val="24"/>
          <w:lang w:eastAsia="ru-RU"/>
        </w:rPr>
        <w:t xml:space="preserve">публикации Правил, размещения на официальном сайте Администрации </w:t>
      </w:r>
      <w:r>
        <w:rPr>
          <w:rFonts w:ascii="Times New Roman" w:hAnsi="Times New Roman"/>
          <w:sz w:val="24"/>
          <w:szCs w:val="24"/>
          <w:lang w:eastAsia="ru-RU"/>
        </w:rPr>
        <w:t xml:space="preserve">Чародинского района Республики Дагестан </w:t>
      </w:r>
      <w:r w:rsidRPr="009125A4">
        <w:rPr>
          <w:rFonts w:ascii="Times New Roman" w:hAnsi="Times New Roman"/>
          <w:sz w:val="24"/>
          <w:szCs w:val="24"/>
          <w:lang w:eastAsia="ru-RU"/>
        </w:rPr>
        <w:t>в сети «Интернет»;</w:t>
      </w:r>
    </w:p>
    <w:p w:rsidR="000E379A" w:rsidRPr="009125A4"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125A4">
        <w:rPr>
          <w:rFonts w:ascii="Times New Roman" w:hAnsi="Times New Roman"/>
          <w:sz w:val="24"/>
          <w:szCs w:val="24"/>
          <w:lang w:eastAsia="ru-RU"/>
        </w:rPr>
        <w:t xml:space="preserve">создания условий </w:t>
      </w:r>
      <w:r>
        <w:rPr>
          <w:rFonts w:ascii="Times New Roman" w:hAnsi="Times New Roman"/>
          <w:sz w:val="24"/>
          <w:szCs w:val="24"/>
          <w:lang w:eastAsia="ru-RU"/>
        </w:rPr>
        <w:t>для</w:t>
      </w:r>
      <w:r w:rsidRPr="009125A4">
        <w:rPr>
          <w:rFonts w:ascii="Times New Roman" w:hAnsi="Times New Roman"/>
          <w:sz w:val="24"/>
          <w:szCs w:val="24"/>
          <w:lang w:eastAsia="ru-RU"/>
        </w:rPr>
        <w:t xml:space="preserve"> ознакомления с настоящими Правилами в полном комплекте (включая входящие в их состав картографические и текстовые материалы) в Администрации </w:t>
      </w:r>
      <w:r>
        <w:rPr>
          <w:rFonts w:ascii="Times New Roman" w:hAnsi="Times New Roman"/>
          <w:sz w:val="24"/>
          <w:szCs w:val="24"/>
        </w:rPr>
        <w:t>муниципального образования «сельсовет Дусрахский»</w:t>
      </w:r>
      <w:r w:rsidRPr="009125A4">
        <w:rPr>
          <w:rFonts w:ascii="Times New Roman" w:hAnsi="Times New Roman"/>
          <w:sz w:val="24"/>
          <w:szCs w:val="24"/>
          <w:lang w:eastAsia="ru-RU"/>
        </w:rPr>
        <w:t>;</w:t>
      </w:r>
    </w:p>
    <w:p w:rsidR="000E379A" w:rsidRPr="009125A4"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125A4">
        <w:rPr>
          <w:rFonts w:ascii="Times New Roman" w:hAnsi="Times New Roman"/>
          <w:sz w:val="24"/>
          <w:szCs w:val="24"/>
          <w:lang w:eastAsia="ru-RU"/>
        </w:rPr>
        <w:t xml:space="preserve">организации предоставления Администрацией </w:t>
      </w:r>
      <w:r>
        <w:rPr>
          <w:rFonts w:ascii="Times New Roman" w:hAnsi="Times New Roman"/>
          <w:sz w:val="24"/>
          <w:szCs w:val="24"/>
          <w:lang w:eastAsia="ru-RU"/>
        </w:rPr>
        <w:t>муниципального образования</w:t>
      </w:r>
      <w:r>
        <w:rPr>
          <w:rFonts w:ascii="Times New Roman" w:hAnsi="Times New Roman"/>
          <w:sz w:val="24"/>
          <w:szCs w:val="24"/>
        </w:rPr>
        <w:t xml:space="preserve"> «сельсовет Дусрахский» </w:t>
      </w:r>
      <w:r w:rsidRPr="009125A4">
        <w:rPr>
          <w:rFonts w:ascii="Times New Roman" w:hAnsi="Times New Roman"/>
          <w:sz w:val="24"/>
          <w:szCs w:val="24"/>
          <w:lang w:eastAsia="ru-RU"/>
        </w:rPr>
        <w:t>физическим и юридическим лицам выписок из настоящих Правил, изготовления необходимых копий, в том числе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другим элементам планировочной структуры).</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1.7.3.</w:t>
      </w:r>
      <w:r>
        <w:rPr>
          <w:rFonts w:ascii="Times New Roman" w:hAnsi="Times New Roman"/>
          <w:sz w:val="24"/>
          <w:szCs w:val="24"/>
        </w:rPr>
        <w:t xml:space="preserve"> </w:t>
      </w:r>
      <w:r w:rsidRPr="004A761F">
        <w:rPr>
          <w:rFonts w:ascii="Times New Roman" w:hAnsi="Times New Roman"/>
          <w:sz w:val="24"/>
          <w:szCs w:val="24"/>
        </w:rPr>
        <w:t>Граждане имеют право участвовать в принятии решений по вопросам землепользования и застройки в соответствии с законодательством.</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4A761F" w:rsidRDefault="000E379A" w:rsidP="00EB5887">
      <w:pPr>
        <w:keepLines/>
        <w:suppressAutoHyphens/>
        <w:spacing w:line="240" w:lineRule="auto"/>
        <w:ind w:firstLine="851"/>
        <w:jc w:val="both"/>
        <w:rPr>
          <w:rFonts w:ascii="Times New Roman" w:hAnsi="Times New Roman"/>
          <w:sz w:val="24"/>
          <w:szCs w:val="24"/>
        </w:rPr>
      </w:pPr>
    </w:p>
    <w:p w:rsidR="000E379A" w:rsidRDefault="000E379A" w:rsidP="00EB5887">
      <w:pPr>
        <w:keepLines/>
        <w:spacing w:line="240" w:lineRule="auto"/>
        <w:rPr>
          <w:rFonts w:ascii="Times New Roman" w:hAnsi="Times New Roman"/>
          <w:b/>
          <w:bCs/>
          <w:kern w:val="32"/>
          <w:sz w:val="28"/>
          <w:szCs w:val="28"/>
          <w:lang w:eastAsia="ru-RU"/>
        </w:rPr>
      </w:pPr>
      <w:bookmarkStart w:id="61" w:name="_Toc270676537"/>
      <w:r>
        <w:rPr>
          <w:rFonts w:ascii="Times New Roman" w:hAnsi="Times New Roman"/>
          <w:kern w:val="32"/>
          <w:sz w:val="28"/>
          <w:szCs w:val="28"/>
          <w:lang w:eastAsia="ru-RU"/>
        </w:rPr>
        <w:br w:type="page"/>
      </w:r>
    </w:p>
    <w:p w:rsidR="000E379A" w:rsidRDefault="000E379A"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62" w:name="_Toc379293839"/>
      <w:bookmarkStart w:id="63" w:name="_Toc485909410"/>
      <w:r w:rsidRPr="009125A4">
        <w:rPr>
          <w:rFonts w:ascii="Times New Roman" w:hAnsi="Times New Roman"/>
          <w:color w:val="auto"/>
          <w:kern w:val="32"/>
          <w:sz w:val="28"/>
          <w:szCs w:val="28"/>
          <w:lang w:eastAsia="ru-RU"/>
        </w:rPr>
        <w:t xml:space="preserve">ПОЛНОМОЧИЯ ОРГАНОВ МЕСТНОГО САМОУПРАВЛЕНИЯ </w:t>
      </w:r>
      <w:r>
        <w:rPr>
          <w:rFonts w:ascii="Times New Roman" w:hAnsi="Times New Roman"/>
          <w:color w:val="auto"/>
          <w:kern w:val="32"/>
          <w:sz w:val="28"/>
          <w:szCs w:val="28"/>
          <w:lang w:eastAsia="ru-RU"/>
        </w:rPr>
        <w:t>МУНИЦИПАЛЬНОГО ОБРАЗОВАНИЯ «СЕЛЬСОВЕТ ДУСРАХСКИЙ» ЧАРОДИНСКОГО РАЙОНА</w:t>
      </w:r>
      <w:r w:rsidRPr="0036168B">
        <w:rPr>
          <w:rFonts w:ascii="Times New Roman" w:hAnsi="Times New Roman"/>
          <w:color w:val="auto"/>
          <w:kern w:val="32"/>
          <w:sz w:val="28"/>
          <w:szCs w:val="28"/>
          <w:lang w:eastAsia="ru-RU"/>
        </w:rPr>
        <w:t xml:space="preserve"> РЕСПУБЛИКИ ДАГЕСТАН</w:t>
      </w:r>
      <w:r w:rsidRPr="009125A4">
        <w:rPr>
          <w:rFonts w:ascii="Times New Roman" w:hAnsi="Times New Roman"/>
          <w:color w:val="auto"/>
          <w:kern w:val="32"/>
          <w:sz w:val="28"/>
          <w:szCs w:val="28"/>
          <w:lang w:eastAsia="ru-RU"/>
        </w:rPr>
        <w:t>, РЕГУЛИРУЮЩИХ ЗЕМЛЕПОЛЬЗОВАНИЕ И ЗАСТРОЙКУ В ЧАСТИ ПОДГОТОВКИ И ПРИМЕНЕНИЯ НАСТОЯЩИХ ПРАВИЛ</w:t>
      </w:r>
      <w:bookmarkEnd w:id="61"/>
      <w:bookmarkEnd w:id="62"/>
      <w:bookmarkEnd w:id="63"/>
    </w:p>
    <w:p w:rsidR="000E379A" w:rsidRPr="009125A4" w:rsidRDefault="000E379A" w:rsidP="00EB5887">
      <w:pPr>
        <w:keepNext/>
        <w:keepLines/>
        <w:suppressAutoHyphens/>
        <w:spacing w:line="240" w:lineRule="auto"/>
        <w:ind w:firstLine="851"/>
        <w:jc w:val="both"/>
        <w:rPr>
          <w:rFonts w:ascii="Times New Roman" w:hAnsi="Times New Roman"/>
          <w:sz w:val="24"/>
          <w:szCs w:val="24"/>
        </w:rPr>
      </w:pPr>
    </w:p>
    <w:p w:rsidR="000E379A" w:rsidRPr="009125A4" w:rsidRDefault="000E379A"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64" w:name="_Toc270676538"/>
      <w:bookmarkStart w:id="65" w:name="_Toc379293840"/>
      <w:bookmarkStart w:id="66" w:name="_Toc485909411"/>
      <w:r w:rsidRPr="009125A4">
        <w:rPr>
          <w:rFonts w:ascii="Times New Roman" w:hAnsi="Times New Roman"/>
          <w:b/>
          <w:sz w:val="24"/>
          <w:szCs w:val="24"/>
        </w:rPr>
        <w:t xml:space="preserve">Органы местного самоуправления </w:t>
      </w:r>
      <w:bookmarkEnd w:id="64"/>
      <w:r w:rsidRPr="00B504D9">
        <w:rPr>
          <w:rFonts w:ascii="Times New Roman" w:hAnsi="Times New Roman"/>
          <w:b/>
          <w:sz w:val="24"/>
          <w:szCs w:val="24"/>
        </w:rPr>
        <w:t>«сельсовет Дусрахский» Чародинского</w:t>
      </w:r>
      <w:r w:rsidRPr="00770D38">
        <w:rPr>
          <w:rFonts w:ascii="Times New Roman" w:hAnsi="Times New Roman"/>
          <w:b/>
          <w:sz w:val="24"/>
          <w:szCs w:val="24"/>
        </w:rPr>
        <w:t xml:space="preserve"> </w:t>
      </w:r>
      <w:r>
        <w:rPr>
          <w:rFonts w:ascii="Times New Roman" w:hAnsi="Times New Roman"/>
          <w:b/>
          <w:sz w:val="24"/>
          <w:szCs w:val="24"/>
        </w:rPr>
        <w:t xml:space="preserve">района </w:t>
      </w:r>
      <w:r w:rsidRPr="0036168B">
        <w:rPr>
          <w:rFonts w:ascii="Times New Roman" w:hAnsi="Times New Roman"/>
          <w:b/>
          <w:sz w:val="24"/>
          <w:szCs w:val="24"/>
        </w:rPr>
        <w:t>Республики Дагестан</w:t>
      </w:r>
      <w:bookmarkEnd w:id="65"/>
      <w:bookmarkEnd w:id="66"/>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2.1.1.Органами местного самоуправления </w:t>
      </w:r>
      <w:r>
        <w:rPr>
          <w:rFonts w:ascii="Times New Roman" w:hAnsi="Times New Roman"/>
          <w:sz w:val="24"/>
          <w:szCs w:val="24"/>
        </w:rPr>
        <w:t>«сельсовет Дусрахский» Чародинского района</w:t>
      </w:r>
      <w:r w:rsidRPr="00ED463F">
        <w:rPr>
          <w:rFonts w:ascii="Times New Roman" w:hAnsi="Times New Roman"/>
          <w:sz w:val="24"/>
          <w:szCs w:val="24"/>
        </w:rPr>
        <w:t xml:space="preserve"> Республики Дагестан</w:t>
      </w:r>
      <w:r w:rsidRPr="004A761F">
        <w:rPr>
          <w:rFonts w:ascii="Times New Roman" w:hAnsi="Times New Roman"/>
          <w:sz w:val="24"/>
          <w:szCs w:val="24"/>
        </w:rPr>
        <w:t>, осуществляющими деятельность по регулированию землепользования и застройки в части подготовки и применения Правил, являются: представительный орган м</w:t>
      </w:r>
      <w:r>
        <w:rPr>
          <w:rFonts w:ascii="Times New Roman" w:hAnsi="Times New Roman"/>
          <w:sz w:val="24"/>
          <w:szCs w:val="24"/>
        </w:rPr>
        <w:t>униципального образования –</w:t>
      </w:r>
      <w:r w:rsidRPr="004A761F">
        <w:rPr>
          <w:rFonts w:ascii="Times New Roman" w:hAnsi="Times New Roman"/>
          <w:sz w:val="24"/>
          <w:szCs w:val="24"/>
        </w:rPr>
        <w:t xml:space="preserve"> </w:t>
      </w:r>
      <w:r>
        <w:rPr>
          <w:rFonts w:ascii="Times New Roman" w:hAnsi="Times New Roman"/>
          <w:sz w:val="24"/>
          <w:szCs w:val="24"/>
        </w:rPr>
        <w:t>Собрание депутатов муниципального образования «сельсовет Дусрахский»</w:t>
      </w:r>
      <w:r w:rsidRPr="004A761F">
        <w:rPr>
          <w:rFonts w:ascii="Times New Roman" w:hAnsi="Times New Roman"/>
          <w:sz w:val="24"/>
          <w:szCs w:val="24"/>
        </w:rPr>
        <w:t xml:space="preserve">, Глава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 xml:space="preserve">, </w:t>
      </w:r>
      <w:r>
        <w:rPr>
          <w:rFonts w:ascii="Times New Roman" w:hAnsi="Times New Roman"/>
          <w:sz w:val="24"/>
          <w:szCs w:val="24"/>
        </w:rPr>
        <w:t>администрация (</w:t>
      </w:r>
      <w:r w:rsidRPr="004A761F">
        <w:rPr>
          <w:rFonts w:ascii="Times New Roman" w:hAnsi="Times New Roman"/>
          <w:sz w:val="24"/>
          <w:szCs w:val="24"/>
        </w:rPr>
        <w:t xml:space="preserve">исполнительно-распорядительный орган </w:t>
      </w:r>
      <w:r>
        <w:rPr>
          <w:rFonts w:ascii="Times New Roman" w:hAnsi="Times New Roman"/>
          <w:sz w:val="24"/>
          <w:szCs w:val="24"/>
        </w:rPr>
        <w:t>муниципального образования)</w:t>
      </w:r>
      <w:r w:rsidRPr="004A761F">
        <w:rPr>
          <w:rFonts w:ascii="Times New Roman" w:hAnsi="Times New Roman"/>
          <w:sz w:val="24"/>
          <w:szCs w:val="24"/>
        </w:rPr>
        <w:t xml:space="preserve">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 xml:space="preserve">, </w:t>
      </w:r>
      <w:r w:rsidRPr="002F39F9">
        <w:rPr>
          <w:rFonts w:ascii="Times New Roman" w:hAnsi="Times New Roman"/>
          <w:sz w:val="24"/>
          <w:szCs w:val="24"/>
        </w:rPr>
        <w:t>Контрольно-счетная комиссия</w:t>
      </w:r>
      <w:r w:rsidRPr="00307FDD">
        <w:rPr>
          <w:rFonts w:ascii="Times New Roman" w:hAnsi="Times New Roman"/>
          <w:sz w:val="24"/>
          <w:szCs w:val="24"/>
        </w:rPr>
        <w:t xml:space="preserve">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w:t>
      </w:r>
    </w:p>
    <w:p w:rsidR="000E379A" w:rsidRPr="00DC09F1" w:rsidRDefault="000E379A" w:rsidP="00EB5887">
      <w:pPr>
        <w:keepLines/>
        <w:tabs>
          <w:tab w:val="left" w:pos="6760"/>
        </w:tabs>
        <w:suppressAutoHyphens/>
        <w:spacing w:line="240" w:lineRule="auto"/>
        <w:ind w:firstLine="851"/>
        <w:jc w:val="both"/>
        <w:rPr>
          <w:rFonts w:ascii="Times New Roman" w:hAnsi="Times New Roman"/>
          <w:sz w:val="24"/>
        </w:rPr>
      </w:pPr>
      <w:r w:rsidRPr="004A761F">
        <w:rPr>
          <w:rFonts w:ascii="Times New Roman" w:hAnsi="Times New Roman"/>
          <w:sz w:val="24"/>
          <w:szCs w:val="24"/>
        </w:rPr>
        <w:t xml:space="preserve">2.1.2. </w:t>
      </w:r>
      <w:r w:rsidRPr="00705A52">
        <w:rPr>
          <w:rFonts w:ascii="Times New Roman" w:hAnsi="Times New Roman"/>
          <w:b/>
          <w:sz w:val="24"/>
          <w:szCs w:val="24"/>
        </w:rPr>
        <w:t xml:space="preserve">Собрание депутатов </w:t>
      </w:r>
      <w:r>
        <w:rPr>
          <w:rFonts w:ascii="Times New Roman" w:hAnsi="Times New Roman"/>
          <w:b/>
          <w:sz w:val="24"/>
          <w:szCs w:val="24"/>
        </w:rPr>
        <w:t xml:space="preserve">муниципального образования </w:t>
      </w:r>
      <w:r w:rsidRPr="00F042F8">
        <w:rPr>
          <w:rFonts w:ascii="Times New Roman" w:hAnsi="Times New Roman"/>
          <w:b/>
          <w:sz w:val="24"/>
          <w:szCs w:val="24"/>
        </w:rPr>
        <w:t>«сельсовет Дусрахский»:</w:t>
      </w:r>
    </w:p>
    <w:p w:rsidR="000E379A" w:rsidRPr="00705A52"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утверждает Правила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Дусрахский» Чародинского района</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 изменения (дополнения) к ним;</w:t>
      </w:r>
    </w:p>
    <w:p w:rsidR="000E379A" w:rsidRPr="00705A52"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осуществляет иные полномочия в сфере регулирования землепользования и застройки в соответствии с законодательством Российской Федерации</w:t>
      </w:r>
      <w:r>
        <w:rPr>
          <w:rFonts w:ascii="Times New Roman" w:hAnsi="Times New Roman"/>
          <w:sz w:val="24"/>
          <w:szCs w:val="24"/>
          <w:lang w:eastAsia="ru-RU"/>
        </w:rPr>
        <w:t xml:space="preserve"> и</w:t>
      </w:r>
      <w:r w:rsidRPr="00705A52">
        <w:rPr>
          <w:rFonts w:ascii="Times New Roman" w:hAnsi="Times New Roman"/>
          <w:sz w:val="24"/>
          <w:szCs w:val="24"/>
          <w:lang w:eastAsia="ru-RU"/>
        </w:rPr>
        <w:t xml:space="preserve">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w:t>
      </w:r>
      <w:r>
        <w:rPr>
          <w:rFonts w:ascii="Times New Roman" w:hAnsi="Times New Roman"/>
          <w:sz w:val="24"/>
          <w:szCs w:val="24"/>
          <w:lang w:eastAsia="ru-RU"/>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Дусрахский» Чародинского района</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w:t>
      </w:r>
    </w:p>
    <w:p w:rsidR="000E379A" w:rsidRPr="00705A52"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2.1.3. </w:t>
      </w:r>
      <w:r w:rsidRPr="00705A52">
        <w:rPr>
          <w:rFonts w:ascii="Times New Roman" w:hAnsi="Times New Roman"/>
          <w:b/>
          <w:sz w:val="24"/>
          <w:szCs w:val="24"/>
        </w:rPr>
        <w:t xml:space="preserve">Глава </w:t>
      </w:r>
      <w:r>
        <w:rPr>
          <w:rFonts w:ascii="Times New Roman" w:hAnsi="Times New Roman"/>
          <w:b/>
          <w:sz w:val="24"/>
          <w:szCs w:val="24"/>
        </w:rPr>
        <w:t xml:space="preserve">муниципального образования </w:t>
      </w:r>
      <w:r w:rsidRPr="00F042F8">
        <w:rPr>
          <w:rFonts w:ascii="Times New Roman" w:hAnsi="Times New Roman"/>
          <w:b/>
          <w:sz w:val="24"/>
          <w:szCs w:val="24"/>
        </w:rPr>
        <w:t>«сельсовет Дусрахский»:</w:t>
      </w:r>
    </w:p>
    <w:p w:rsidR="000E379A" w:rsidRPr="00705A52"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принимает решения о подготовке проекта Правил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Дусрахский» Чародинского района</w:t>
      </w:r>
      <w:r w:rsidRPr="00121D09">
        <w:rPr>
          <w:rFonts w:ascii="Times New Roman" w:hAnsi="Times New Roman"/>
          <w:sz w:val="24"/>
          <w:szCs w:val="24"/>
        </w:rPr>
        <w:t xml:space="preserve"> Республики Дагестан</w:t>
      </w:r>
      <w:r w:rsidRPr="00705A52">
        <w:rPr>
          <w:rFonts w:ascii="Times New Roman" w:hAnsi="Times New Roman"/>
          <w:sz w:val="24"/>
          <w:szCs w:val="24"/>
          <w:lang w:eastAsia="ru-RU"/>
        </w:rPr>
        <w:t xml:space="preserve"> и о проектах внесения в них изменений;</w:t>
      </w:r>
    </w:p>
    <w:p w:rsidR="000E379A" w:rsidRPr="0033424B" w:rsidRDefault="000E379A" w:rsidP="00EB5887">
      <w:pPr>
        <w:pStyle w:val="ListParagraph"/>
        <w:keepLines/>
        <w:numPr>
          <w:ilvl w:val="0"/>
          <w:numId w:val="3"/>
        </w:numPr>
        <w:suppressAutoHyphens/>
        <w:spacing w:after="0" w:line="240" w:lineRule="auto"/>
        <w:jc w:val="both"/>
        <w:rPr>
          <w:rFonts w:ascii="Times New Roman" w:hAnsi="Times New Roman"/>
          <w:sz w:val="24"/>
          <w:szCs w:val="24"/>
        </w:rPr>
      </w:pPr>
      <w:r w:rsidRPr="00705A52">
        <w:rPr>
          <w:rFonts w:ascii="Times New Roman" w:hAnsi="Times New Roman"/>
          <w:sz w:val="24"/>
          <w:szCs w:val="24"/>
          <w:lang w:eastAsia="ru-RU"/>
        </w:rPr>
        <w:t>утверждает персональный состав, и порядок деятельности комиссии по п</w:t>
      </w:r>
      <w:r w:rsidRPr="0033424B">
        <w:rPr>
          <w:rFonts w:ascii="Times New Roman" w:hAnsi="Times New Roman"/>
          <w:sz w:val="24"/>
          <w:szCs w:val="24"/>
        </w:rPr>
        <w:t>одготовке проекта Правил землепользования и застройки (далее - Комиссия);</w:t>
      </w:r>
    </w:p>
    <w:p w:rsidR="000E379A" w:rsidRPr="0033424B" w:rsidRDefault="000E379A" w:rsidP="00EB5887">
      <w:pPr>
        <w:pStyle w:val="ListParagraph"/>
        <w:keepLines/>
        <w:numPr>
          <w:ilvl w:val="0"/>
          <w:numId w:val="3"/>
        </w:numPr>
        <w:suppressAutoHyphens/>
        <w:spacing w:after="0" w:line="240" w:lineRule="auto"/>
        <w:jc w:val="both"/>
        <w:rPr>
          <w:rFonts w:ascii="Times New Roman" w:hAnsi="Times New Roman"/>
          <w:sz w:val="24"/>
          <w:szCs w:val="24"/>
        </w:rPr>
      </w:pPr>
      <w:r w:rsidRPr="0033424B">
        <w:rPr>
          <w:rFonts w:ascii="Times New Roman" w:hAnsi="Times New Roman"/>
          <w:sz w:val="24"/>
          <w:szCs w:val="24"/>
        </w:rPr>
        <w:t xml:space="preserve">принимает решение о направлении проекта Правил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Дусрахский» </w:t>
      </w:r>
    </w:p>
    <w:p w:rsidR="000E379A" w:rsidRPr="00705A52"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rPr>
        <w:t xml:space="preserve">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 проектов внесения в них изменений в Собрание депутатов </w:t>
      </w:r>
      <w:r>
        <w:rPr>
          <w:rFonts w:ascii="Times New Roman" w:hAnsi="Times New Roman"/>
          <w:sz w:val="24"/>
          <w:szCs w:val="24"/>
        </w:rPr>
        <w:t xml:space="preserve">муниципального образования «сельсовет Дусрахский» </w:t>
      </w:r>
      <w:r w:rsidRPr="00705A52">
        <w:rPr>
          <w:rFonts w:ascii="Times New Roman" w:hAnsi="Times New Roman"/>
          <w:sz w:val="24"/>
          <w:szCs w:val="24"/>
          <w:lang w:eastAsia="ru-RU"/>
        </w:rPr>
        <w:t>или об их отклонении;</w:t>
      </w:r>
    </w:p>
    <w:p w:rsidR="000E379A" w:rsidRPr="00705A52"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0E379A" w:rsidRPr="00705A52"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0E379A" w:rsidRPr="00705A52"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утверждает проекты планировки территории и проекты межевания, градостроительные планы земельных участков на территории </w:t>
      </w:r>
      <w:r>
        <w:rPr>
          <w:rFonts w:ascii="Times New Roman" w:hAnsi="Times New Roman"/>
          <w:sz w:val="24"/>
          <w:szCs w:val="24"/>
        </w:rPr>
        <w:t>муниципального образования «сельсовет Дусрахский»</w:t>
      </w:r>
      <w:r w:rsidRPr="00705A52">
        <w:rPr>
          <w:rFonts w:ascii="Times New Roman" w:hAnsi="Times New Roman"/>
          <w:sz w:val="24"/>
          <w:szCs w:val="24"/>
          <w:lang w:eastAsia="ru-RU"/>
        </w:rPr>
        <w:t>;</w:t>
      </w:r>
    </w:p>
    <w:p w:rsidR="000E379A" w:rsidRPr="00705A52"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и муниципальными правовыми актами </w:t>
      </w:r>
      <w:r>
        <w:rPr>
          <w:rFonts w:ascii="Times New Roman" w:hAnsi="Times New Roman"/>
          <w:sz w:val="24"/>
          <w:szCs w:val="24"/>
        </w:rPr>
        <w:t>муниципального образования «сельсовет Дусрахский»;</w:t>
      </w:r>
    </w:p>
    <w:p w:rsidR="000E379A" w:rsidRPr="00705A52"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принимает решения о проведении публичных слушаний по проекту Правил землепользования и застройки </w:t>
      </w:r>
      <w:r>
        <w:rPr>
          <w:rFonts w:ascii="Times New Roman" w:hAnsi="Times New Roman"/>
          <w:sz w:val="24"/>
          <w:szCs w:val="24"/>
        </w:rPr>
        <w:t xml:space="preserve">муниципального образования «сельсовет Дусрахский» </w:t>
      </w:r>
      <w:r w:rsidRPr="00705A52">
        <w:rPr>
          <w:rFonts w:ascii="Times New Roman" w:hAnsi="Times New Roman"/>
          <w:sz w:val="24"/>
          <w:szCs w:val="24"/>
          <w:lang w:eastAsia="ru-RU"/>
        </w:rPr>
        <w:t xml:space="preserve"> и по проектам внесения в них изменений;</w:t>
      </w:r>
    </w:p>
    <w:p w:rsidR="000E379A" w:rsidRPr="00705A52"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и </w:t>
      </w:r>
      <w:r>
        <w:rPr>
          <w:rFonts w:ascii="Times New Roman" w:hAnsi="Times New Roman"/>
          <w:sz w:val="24"/>
          <w:szCs w:val="24"/>
          <w:lang w:eastAsia="ru-RU"/>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Дусрахский»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2.1.</w:t>
      </w:r>
      <w:r>
        <w:rPr>
          <w:rFonts w:ascii="Times New Roman" w:hAnsi="Times New Roman"/>
          <w:sz w:val="24"/>
          <w:szCs w:val="24"/>
        </w:rPr>
        <w:t>4</w:t>
      </w:r>
      <w:r w:rsidRPr="00705A52">
        <w:rPr>
          <w:rFonts w:ascii="Times New Roman" w:hAnsi="Times New Roman"/>
          <w:sz w:val="24"/>
          <w:szCs w:val="24"/>
        </w:rPr>
        <w:t>.</w:t>
      </w:r>
      <w:r>
        <w:rPr>
          <w:rFonts w:ascii="Times New Roman" w:hAnsi="Times New Roman"/>
          <w:sz w:val="24"/>
          <w:szCs w:val="24"/>
        </w:rPr>
        <w:t xml:space="preserve"> </w:t>
      </w:r>
      <w:r w:rsidRPr="00705A52">
        <w:rPr>
          <w:rFonts w:ascii="Times New Roman" w:hAnsi="Times New Roman"/>
          <w:b/>
          <w:sz w:val="24"/>
          <w:szCs w:val="24"/>
        </w:rPr>
        <w:t xml:space="preserve">Контрольный орган муниципального образования – </w:t>
      </w:r>
      <w:r w:rsidRPr="00982BA6">
        <w:rPr>
          <w:rFonts w:ascii="Times New Roman" w:hAnsi="Times New Roman"/>
          <w:b/>
          <w:sz w:val="24"/>
          <w:szCs w:val="24"/>
        </w:rPr>
        <w:t xml:space="preserve">Контрольно-счетная комиссия </w:t>
      </w:r>
      <w:r>
        <w:rPr>
          <w:rFonts w:ascii="Times New Roman" w:hAnsi="Times New Roman"/>
          <w:b/>
          <w:sz w:val="24"/>
          <w:szCs w:val="24"/>
        </w:rPr>
        <w:t xml:space="preserve">муниципального образования </w:t>
      </w:r>
      <w:r w:rsidRPr="00F042F8">
        <w:rPr>
          <w:rFonts w:ascii="Times New Roman" w:hAnsi="Times New Roman"/>
          <w:b/>
          <w:sz w:val="24"/>
          <w:szCs w:val="24"/>
        </w:rPr>
        <w:t>«сельсовет Дусрахский»</w:t>
      </w:r>
      <w:r>
        <w:rPr>
          <w:rFonts w:ascii="Times New Roman" w:hAnsi="Times New Roman"/>
          <w:sz w:val="24"/>
          <w:szCs w:val="24"/>
        </w:rPr>
        <w:t xml:space="preserve"> </w:t>
      </w:r>
      <w:r w:rsidRPr="004A761F">
        <w:rPr>
          <w:rFonts w:ascii="Times New Roman" w:hAnsi="Times New Roman"/>
          <w:sz w:val="24"/>
          <w:szCs w:val="24"/>
        </w:rPr>
        <w:t xml:space="preserve">в соответствии с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w:t>
      </w:r>
      <w:r>
        <w:rPr>
          <w:rFonts w:ascii="Times New Roman" w:hAnsi="Times New Roman"/>
          <w:sz w:val="24"/>
          <w:szCs w:val="24"/>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Дусрахский» Чародинского района </w:t>
      </w:r>
      <w:r w:rsidRPr="00121D09">
        <w:rPr>
          <w:rFonts w:ascii="Times New Roman" w:hAnsi="Times New Roman"/>
          <w:sz w:val="24"/>
          <w:szCs w:val="24"/>
        </w:rPr>
        <w:t>Республики Дагестан</w:t>
      </w:r>
      <w:r w:rsidRPr="004A761F">
        <w:rPr>
          <w:rFonts w:ascii="Times New Roman" w:hAnsi="Times New Roman"/>
          <w:sz w:val="24"/>
          <w:szCs w:val="24"/>
        </w:rPr>
        <w:t>, в том числе:</w:t>
      </w:r>
    </w:p>
    <w:p w:rsidR="000E379A" w:rsidRPr="00705A52"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C71E9">
        <w:rPr>
          <w:rFonts w:ascii="Times New Roman" w:hAnsi="Times New Roman"/>
          <w:sz w:val="24"/>
          <w:szCs w:val="24"/>
        </w:rPr>
        <w:t xml:space="preserve">осуществляет в части своей компетенции проверку проектной документации по </w:t>
      </w:r>
      <w:r w:rsidRPr="00705A52">
        <w:rPr>
          <w:rFonts w:ascii="Times New Roman" w:hAnsi="Times New Roman"/>
          <w:sz w:val="24"/>
          <w:szCs w:val="24"/>
          <w:lang w:eastAsia="ru-RU"/>
        </w:rPr>
        <w:t xml:space="preserve">планировке территории </w:t>
      </w:r>
      <w:r>
        <w:rPr>
          <w:rFonts w:ascii="Times New Roman" w:hAnsi="Times New Roman"/>
          <w:sz w:val="24"/>
          <w:szCs w:val="24"/>
        </w:rPr>
        <w:t>муниципального образования</w:t>
      </w:r>
      <w:r w:rsidRPr="00705A52">
        <w:rPr>
          <w:rFonts w:ascii="Times New Roman" w:hAnsi="Times New Roman"/>
          <w:sz w:val="24"/>
          <w:szCs w:val="24"/>
          <w:lang w:eastAsia="ru-RU"/>
        </w:rPr>
        <w:t xml:space="preserve"> </w:t>
      </w:r>
      <w:r>
        <w:rPr>
          <w:rFonts w:ascii="Times New Roman" w:hAnsi="Times New Roman"/>
          <w:sz w:val="24"/>
          <w:szCs w:val="24"/>
        </w:rPr>
        <w:t xml:space="preserve">«сельсовет Дусрахский» </w:t>
      </w:r>
      <w:r w:rsidRPr="00705A52">
        <w:rPr>
          <w:rFonts w:ascii="Times New Roman" w:hAnsi="Times New Roman"/>
          <w:sz w:val="24"/>
          <w:szCs w:val="24"/>
          <w:lang w:eastAsia="ru-RU"/>
        </w:rPr>
        <w:t xml:space="preserve">на соответствие требованиям документов территориального планирования Российской Федерации и </w:t>
      </w:r>
      <w:r>
        <w:rPr>
          <w:rFonts w:ascii="Times New Roman" w:hAnsi="Times New Roman"/>
          <w:sz w:val="24"/>
          <w:szCs w:val="24"/>
          <w:lang w:eastAsia="ru-RU"/>
        </w:rPr>
        <w:t>Республики Дагестан</w:t>
      </w:r>
      <w:r w:rsidRPr="00705A52">
        <w:rPr>
          <w:rFonts w:ascii="Times New Roman" w:hAnsi="Times New Roman"/>
          <w:sz w:val="24"/>
          <w:szCs w:val="24"/>
          <w:lang w:eastAsia="ru-RU"/>
        </w:rPr>
        <w:t xml:space="preserve">,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Дусрахский»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 требованиям технических регламентов, настоящим Правилам;</w:t>
      </w:r>
    </w:p>
    <w:p w:rsidR="000E379A" w:rsidRPr="00705A52"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sidRPr="00ED463F">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 </w:t>
      </w:r>
      <w:r>
        <w:rPr>
          <w:rFonts w:ascii="Times New Roman" w:hAnsi="Times New Roman"/>
          <w:sz w:val="24"/>
          <w:szCs w:val="24"/>
          <w:lang w:eastAsia="ru-RU"/>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 xml:space="preserve">«сельсовет Дусрахский» Чародинского района </w:t>
      </w:r>
      <w:r w:rsidRPr="00121D09">
        <w:rPr>
          <w:rFonts w:ascii="Times New Roman" w:hAnsi="Times New Roman"/>
          <w:sz w:val="24"/>
          <w:szCs w:val="24"/>
        </w:rPr>
        <w:t>Республики Дагестан</w:t>
      </w:r>
      <w:r w:rsidRPr="00705A52">
        <w:rPr>
          <w:rFonts w:ascii="Times New Roman" w:hAnsi="Times New Roman"/>
          <w:sz w:val="24"/>
          <w:szCs w:val="24"/>
          <w:lang w:eastAsia="ru-RU"/>
        </w:rPr>
        <w:t>.</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2.1.</w:t>
      </w:r>
      <w:r>
        <w:rPr>
          <w:rFonts w:ascii="Times New Roman" w:hAnsi="Times New Roman"/>
          <w:sz w:val="24"/>
          <w:szCs w:val="24"/>
        </w:rPr>
        <w:t>5</w:t>
      </w:r>
      <w:r w:rsidRPr="004A761F">
        <w:rPr>
          <w:rFonts w:ascii="Times New Roman" w:hAnsi="Times New Roman"/>
          <w:sz w:val="24"/>
          <w:szCs w:val="24"/>
        </w:rPr>
        <w:t>.</w:t>
      </w:r>
      <w:r>
        <w:rPr>
          <w:rFonts w:ascii="Times New Roman" w:hAnsi="Times New Roman"/>
          <w:sz w:val="24"/>
          <w:szCs w:val="24"/>
        </w:rPr>
        <w:t xml:space="preserve"> </w:t>
      </w:r>
      <w:r w:rsidRPr="004A761F">
        <w:rPr>
          <w:rFonts w:ascii="Times New Roman" w:hAnsi="Times New Roman"/>
          <w:sz w:val="24"/>
          <w:szCs w:val="24"/>
        </w:rPr>
        <w:t xml:space="preserve">Полномочия иных органов местного самоуправления в сфере регулирования землепользования и застройки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 xml:space="preserve">определяются в соответствии с законодательством Российской Федерации, </w:t>
      </w:r>
      <w:r w:rsidRPr="00ED463F">
        <w:rPr>
          <w:rFonts w:ascii="Times New Roman" w:hAnsi="Times New Roman"/>
          <w:sz w:val="24"/>
          <w:szCs w:val="24"/>
        </w:rPr>
        <w:t>Республики Дагестан</w:t>
      </w:r>
      <w:r w:rsidRPr="004A761F">
        <w:rPr>
          <w:rFonts w:ascii="Times New Roman" w:hAnsi="Times New Roman"/>
          <w:sz w:val="24"/>
          <w:szCs w:val="24"/>
        </w:rPr>
        <w:t xml:space="preserve"> и </w:t>
      </w:r>
      <w:r>
        <w:rPr>
          <w:rFonts w:ascii="Times New Roman" w:hAnsi="Times New Roman"/>
          <w:sz w:val="24"/>
          <w:szCs w:val="24"/>
        </w:rPr>
        <w:t xml:space="preserve">Уставом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Дусрахский» Чародинского района</w:t>
      </w:r>
      <w:r w:rsidRPr="00121D09">
        <w:rPr>
          <w:rFonts w:ascii="Times New Roman" w:hAnsi="Times New Roman"/>
          <w:sz w:val="24"/>
          <w:szCs w:val="24"/>
        </w:rPr>
        <w:t xml:space="preserve"> Республики Дагестан</w:t>
      </w:r>
      <w:r w:rsidRPr="004A761F">
        <w:rPr>
          <w:rFonts w:ascii="Times New Roman" w:hAnsi="Times New Roman"/>
          <w:sz w:val="24"/>
          <w:szCs w:val="24"/>
        </w:rPr>
        <w:t>.</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705A52" w:rsidRDefault="000E379A"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67" w:name="_Toc270676539"/>
      <w:bookmarkStart w:id="68" w:name="_Toc379293841"/>
      <w:bookmarkStart w:id="69" w:name="_Toc485909412"/>
      <w:r w:rsidRPr="00705A52">
        <w:rPr>
          <w:rFonts w:ascii="Times New Roman" w:hAnsi="Times New Roman"/>
          <w:b/>
          <w:sz w:val="24"/>
          <w:szCs w:val="24"/>
        </w:rPr>
        <w:t>Комиссия по подготовке проекта Правил землепользования и застройки</w:t>
      </w:r>
      <w:bookmarkEnd w:id="67"/>
      <w:bookmarkEnd w:id="68"/>
      <w:bookmarkEnd w:id="69"/>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2.2.1.</w:t>
      </w:r>
      <w:r>
        <w:rPr>
          <w:rFonts w:ascii="Times New Roman" w:hAnsi="Times New Roman"/>
          <w:sz w:val="24"/>
          <w:szCs w:val="24"/>
        </w:rPr>
        <w:t xml:space="preserve"> </w:t>
      </w:r>
      <w:r w:rsidRPr="004A761F">
        <w:rPr>
          <w:rFonts w:ascii="Times New Roman" w:hAnsi="Times New Roman"/>
          <w:sz w:val="24"/>
          <w:szCs w:val="24"/>
        </w:rPr>
        <w:t xml:space="preserve">Комиссия по подготовке проекта настоящих Правил является коллегиальным координационным органом при Администрации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 xml:space="preserve">, созданным </w:t>
      </w:r>
      <w:r>
        <w:rPr>
          <w:rFonts w:ascii="Times New Roman" w:hAnsi="Times New Roman"/>
          <w:sz w:val="24"/>
          <w:szCs w:val="24"/>
        </w:rPr>
        <w:t>для</w:t>
      </w:r>
      <w:r w:rsidRPr="004A761F">
        <w:rPr>
          <w:rFonts w:ascii="Times New Roman" w:hAnsi="Times New Roman"/>
          <w:sz w:val="24"/>
          <w:szCs w:val="24"/>
        </w:rPr>
        <w:t xml:space="preserve"> организации подготовки проекта Правил землепользования и застройки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Дусрахский» Чародинского района</w:t>
      </w:r>
      <w:r w:rsidRPr="00121D09">
        <w:rPr>
          <w:rFonts w:ascii="Times New Roman" w:hAnsi="Times New Roman"/>
          <w:sz w:val="24"/>
          <w:szCs w:val="24"/>
        </w:rPr>
        <w:t xml:space="preserve"> Республики Дагестан</w:t>
      </w:r>
      <w:r w:rsidRPr="004A761F">
        <w:rPr>
          <w:rFonts w:ascii="Times New Roman" w:hAnsi="Times New Roman"/>
          <w:sz w:val="24"/>
          <w:szCs w:val="24"/>
        </w:rPr>
        <w:t xml:space="preserve">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 а также иных вопросов в соответствии с Градостроительным кодексом Российской Федерации.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2.2.2.</w:t>
      </w:r>
      <w:r>
        <w:rPr>
          <w:rFonts w:ascii="Times New Roman" w:hAnsi="Times New Roman"/>
          <w:sz w:val="24"/>
          <w:szCs w:val="24"/>
        </w:rPr>
        <w:t xml:space="preserve"> </w:t>
      </w:r>
      <w:r w:rsidRPr="004A761F">
        <w:rPr>
          <w:rFonts w:ascii="Times New Roman" w:hAnsi="Times New Roman"/>
          <w:sz w:val="24"/>
          <w:szCs w:val="24"/>
        </w:rPr>
        <w:t>К компетенции Комиссии в соответствии с федеральным законодательством и настоящими Правилами относятся:</w:t>
      </w:r>
    </w:p>
    <w:p w:rsidR="000E379A" w:rsidRPr="00705A52"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координ</w:t>
      </w:r>
      <w:r>
        <w:rPr>
          <w:rFonts w:ascii="Times New Roman" w:hAnsi="Times New Roman"/>
          <w:sz w:val="24"/>
          <w:szCs w:val="24"/>
          <w:lang w:eastAsia="ru-RU"/>
        </w:rPr>
        <w:t xml:space="preserve">ация деятельности Администрации </w:t>
      </w:r>
      <w:r>
        <w:rPr>
          <w:rFonts w:ascii="Times New Roman" w:hAnsi="Times New Roman"/>
          <w:sz w:val="24"/>
          <w:szCs w:val="24"/>
        </w:rPr>
        <w:t>муниципального образования</w:t>
      </w:r>
      <w:r w:rsidRPr="00ED463F">
        <w:rPr>
          <w:rFonts w:ascii="Times New Roman" w:hAnsi="Times New Roman"/>
          <w:sz w:val="24"/>
          <w:szCs w:val="24"/>
        </w:rPr>
        <w:t xml:space="preserve"> </w:t>
      </w:r>
      <w:r>
        <w:rPr>
          <w:rFonts w:ascii="Times New Roman" w:hAnsi="Times New Roman"/>
          <w:sz w:val="24"/>
          <w:szCs w:val="24"/>
        </w:rPr>
        <w:t xml:space="preserve">«сельсовет Дусрахский» </w:t>
      </w:r>
      <w:r w:rsidRPr="00705A52">
        <w:rPr>
          <w:rFonts w:ascii="Times New Roman" w:hAnsi="Times New Roman"/>
          <w:sz w:val="24"/>
          <w:szCs w:val="24"/>
          <w:lang w:eastAsia="ru-RU"/>
        </w:rPr>
        <w:t>в области разработки настоящих Правил;</w:t>
      </w:r>
    </w:p>
    <w:p w:rsidR="000E379A" w:rsidRPr="00705A52"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обеспечение подготовки настоящих Правил;</w:t>
      </w:r>
    </w:p>
    <w:p w:rsidR="000E379A" w:rsidRPr="00705A52"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рассмотрение проекта настоящих Правил;</w:t>
      </w:r>
    </w:p>
    <w:p w:rsidR="000E379A" w:rsidRPr="00705A52"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 xml:space="preserve">рассмотрение предложений по внесению изменений в настоящие Правила и подготовка заключений по ним </w:t>
      </w:r>
      <w:r>
        <w:rPr>
          <w:rFonts w:ascii="Times New Roman" w:hAnsi="Times New Roman"/>
          <w:sz w:val="24"/>
          <w:szCs w:val="24"/>
          <w:lang w:eastAsia="ru-RU"/>
        </w:rPr>
        <w:t>для</w:t>
      </w:r>
      <w:r w:rsidRPr="00705A52">
        <w:rPr>
          <w:rFonts w:ascii="Times New Roman" w:hAnsi="Times New Roman"/>
          <w:sz w:val="24"/>
          <w:szCs w:val="24"/>
          <w:lang w:eastAsia="ru-RU"/>
        </w:rPr>
        <w:t xml:space="preserve"> принятия Главой </w:t>
      </w:r>
      <w:r>
        <w:rPr>
          <w:rFonts w:ascii="Times New Roman" w:hAnsi="Times New Roman"/>
          <w:sz w:val="24"/>
          <w:szCs w:val="24"/>
        </w:rPr>
        <w:t xml:space="preserve">муниципального образования «сельсовет Дусрахский» </w:t>
      </w:r>
      <w:r w:rsidRPr="00705A52">
        <w:rPr>
          <w:rFonts w:ascii="Times New Roman" w:hAnsi="Times New Roman"/>
          <w:sz w:val="24"/>
          <w:szCs w:val="24"/>
          <w:lang w:eastAsia="ru-RU"/>
        </w:rPr>
        <w:t xml:space="preserve">и Собранием депутатов </w:t>
      </w:r>
      <w:r>
        <w:rPr>
          <w:rFonts w:ascii="Times New Roman" w:hAnsi="Times New Roman"/>
          <w:sz w:val="24"/>
          <w:szCs w:val="24"/>
        </w:rPr>
        <w:t xml:space="preserve">муниципального образования «сельсовет Дусрахский» </w:t>
      </w:r>
      <w:r w:rsidRPr="00705A52">
        <w:rPr>
          <w:rFonts w:ascii="Times New Roman" w:hAnsi="Times New Roman"/>
          <w:sz w:val="24"/>
          <w:szCs w:val="24"/>
          <w:lang w:eastAsia="ru-RU"/>
        </w:rPr>
        <w:t xml:space="preserve">решений о внесении изменений в Правила землепользования и застройки </w:t>
      </w:r>
      <w:r>
        <w:rPr>
          <w:rFonts w:ascii="Times New Roman" w:hAnsi="Times New Roman"/>
          <w:sz w:val="24"/>
          <w:szCs w:val="24"/>
        </w:rPr>
        <w:t xml:space="preserve">муниципального образования «сельсовет Дусрахский» Чародинского района </w:t>
      </w:r>
      <w:r w:rsidRPr="00ED463F">
        <w:rPr>
          <w:rFonts w:ascii="Times New Roman" w:hAnsi="Times New Roman"/>
          <w:sz w:val="24"/>
          <w:szCs w:val="24"/>
        </w:rPr>
        <w:t>Республики Дагестан</w:t>
      </w:r>
      <w:r w:rsidRPr="00705A52">
        <w:rPr>
          <w:rFonts w:ascii="Times New Roman" w:hAnsi="Times New Roman"/>
          <w:sz w:val="24"/>
          <w:szCs w:val="24"/>
          <w:lang w:eastAsia="ru-RU"/>
        </w:rPr>
        <w:t xml:space="preserve"> или об отклонении таких предложений согласно главе 7 части I настоящих Правил;</w:t>
      </w:r>
    </w:p>
    <w:p w:rsidR="000E379A"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05A52">
        <w:rPr>
          <w:rFonts w:ascii="Times New Roman" w:hAnsi="Times New Roman"/>
          <w:sz w:val="24"/>
          <w:szCs w:val="24"/>
          <w:lang w:eastAsia="ru-RU"/>
        </w:rPr>
        <w:t>решение других вопросов в области градостроительного регулирования в соответствии с принятыми муниципальными правовыми актами.</w:t>
      </w:r>
    </w:p>
    <w:p w:rsidR="000E379A" w:rsidRDefault="000E379A" w:rsidP="00EB5887">
      <w:pPr>
        <w:keepLines/>
        <w:spacing w:line="240" w:lineRule="auto"/>
        <w:rPr>
          <w:rFonts w:ascii="Times New Roman" w:hAnsi="Times New Roman"/>
          <w:b/>
          <w:bCs/>
          <w:kern w:val="32"/>
          <w:sz w:val="28"/>
          <w:szCs w:val="28"/>
          <w:lang w:eastAsia="ru-RU"/>
        </w:rPr>
      </w:pPr>
      <w:bookmarkStart w:id="70" w:name="_Toc270676540"/>
      <w:r>
        <w:rPr>
          <w:rFonts w:ascii="Times New Roman" w:hAnsi="Times New Roman"/>
          <w:kern w:val="32"/>
          <w:sz w:val="28"/>
          <w:szCs w:val="28"/>
          <w:lang w:eastAsia="ru-RU"/>
        </w:rPr>
        <w:br w:type="page"/>
      </w:r>
    </w:p>
    <w:p w:rsidR="000E379A" w:rsidRDefault="000E379A"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71" w:name="_Toc379293842"/>
      <w:bookmarkStart w:id="72" w:name="_Toc485909413"/>
      <w:r>
        <w:rPr>
          <w:rFonts w:ascii="Times New Roman" w:hAnsi="Times New Roman"/>
          <w:color w:val="auto"/>
          <w:kern w:val="32"/>
          <w:sz w:val="28"/>
        </w:rPr>
        <w:t xml:space="preserve">ПОДГОТОВКА ДОКУМЕНТАЦИИ ПО </w:t>
      </w:r>
      <w:r w:rsidRPr="00740DE5">
        <w:rPr>
          <w:rFonts w:ascii="Times New Roman" w:hAnsi="Times New Roman"/>
          <w:color w:val="auto"/>
          <w:kern w:val="32"/>
          <w:sz w:val="28"/>
        </w:rPr>
        <w:t>ПЛАНИРОВК</w:t>
      </w:r>
      <w:r>
        <w:rPr>
          <w:rFonts w:ascii="Times New Roman" w:hAnsi="Times New Roman"/>
          <w:color w:val="auto"/>
          <w:kern w:val="32"/>
          <w:sz w:val="28"/>
        </w:rPr>
        <w:t>Е</w:t>
      </w:r>
      <w:r w:rsidRPr="00740DE5">
        <w:rPr>
          <w:rFonts w:ascii="Times New Roman" w:hAnsi="Times New Roman"/>
          <w:color w:val="auto"/>
          <w:kern w:val="32"/>
          <w:sz w:val="28"/>
        </w:rPr>
        <w:t xml:space="preserve"> ТЕРРИТОРИИ</w:t>
      </w:r>
      <w:r w:rsidRPr="00705A52">
        <w:rPr>
          <w:rFonts w:ascii="Times New Roman" w:hAnsi="Times New Roman"/>
          <w:color w:val="auto"/>
          <w:kern w:val="32"/>
          <w:sz w:val="28"/>
          <w:szCs w:val="28"/>
          <w:lang w:eastAsia="ru-RU"/>
        </w:rPr>
        <w:t xml:space="preserve"> </w:t>
      </w:r>
      <w:bookmarkEnd w:id="70"/>
      <w:r>
        <w:rPr>
          <w:rFonts w:ascii="Times New Roman" w:hAnsi="Times New Roman"/>
          <w:color w:val="auto"/>
          <w:kern w:val="32"/>
          <w:sz w:val="28"/>
          <w:szCs w:val="28"/>
          <w:lang w:eastAsia="ru-RU"/>
        </w:rPr>
        <w:t>МУНИЦИПАЛЬНОГО ОБРАЗОВАНИЯ «СЕЛЬСОВЕТ ДУСРАХСКИЙ»</w:t>
      </w:r>
      <w:bookmarkEnd w:id="71"/>
      <w:bookmarkEnd w:id="72"/>
    </w:p>
    <w:p w:rsidR="000E379A" w:rsidRPr="004A03E1" w:rsidRDefault="000E379A" w:rsidP="00EB5887">
      <w:pPr>
        <w:keepLines/>
        <w:spacing w:line="240" w:lineRule="auto"/>
        <w:rPr>
          <w:lang w:eastAsia="ru-RU"/>
        </w:rPr>
      </w:pPr>
    </w:p>
    <w:p w:rsidR="000E379A" w:rsidRPr="001909A8" w:rsidRDefault="000E379A" w:rsidP="00EB5887">
      <w:pPr>
        <w:pStyle w:val="ListParagraph"/>
        <w:keepLines/>
        <w:widowControl w:val="0"/>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73" w:name="_Toc270676541"/>
      <w:bookmarkStart w:id="74" w:name="_Toc379293843"/>
      <w:bookmarkStart w:id="75" w:name="_Toc485909414"/>
      <w:r w:rsidRPr="001909A8">
        <w:rPr>
          <w:rFonts w:ascii="Times New Roman" w:hAnsi="Times New Roman"/>
          <w:b/>
          <w:sz w:val="24"/>
          <w:szCs w:val="24"/>
        </w:rPr>
        <w:t>Работы по формированию земельных участков</w:t>
      </w:r>
      <w:bookmarkEnd w:id="73"/>
      <w:bookmarkEnd w:id="74"/>
      <w:bookmarkEnd w:id="75"/>
    </w:p>
    <w:p w:rsidR="000E379A" w:rsidRPr="004A761F" w:rsidRDefault="000E379A" w:rsidP="00EB5887">
      <w:pPr>
        <w:keepLines/>
        <w:widowControl w:val="0"/>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3.1.1.</w:t>
      </w:r>
      <w:r>
        <w:rPr>
          <w:rFonts w:ascii="Times New Roman" w:hAnsi="Times New Roman"/>
          <w:sz w:val="24"/>
          <w:szCs w:val="24"/>
        </w:rPr>
        <w:t xml:space="preserve"> </w:t>
      </w:r>
      <w:r w:rsidRPr="004A761F">
        <w:rPr>
          <w:rFonts w:ascii="Times New Roman" w:hAnsi="Times New Roman"/>
          <w:sz w:val="24"/>
          <w:szCs w:val="24"/>
        </w:rPr>
        <w:t xml:space="preserve">Земельные участки могут быть переданы физическим и юридическим лицам </w:t>
      </w:r>
      <w:r>
        <w:rPr>
          <w:rFonts w:ascii="Times New Roman" w:hAnsi="Times New Roman"/>
          <w:sz w:val="24"/>
          <w:szCs w:val="24"/>
        </w:rPr>
        <w:t>для</w:t>
      </w:r>
      <w:r w:rsidRPr="004A761F">
        <w:rPr>
          <w:rFonts w:ascii="Times New Roman" w:hAnsi="Times New Roman"/>
          <w:sz w:val="24"/>
          <w:szCs w:val="24"/>
        </w:rPr>
        <w:t xml:space="preserve"> целей строительства при условии, что на момент передачи эти земельные участки являются сформированными как объекты недвижимости.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Земельные участки являются сформированными как объекты недвижимости, если они свободны от прав третьих лиц (за исключением тех, которые определены посредством сервитутов) и </w:t>
      </w:r>
      <w:r>
        <w:rPr>
          <w:rFonts w:ascii="Times New Roman" w:hAnsi="Times New Roman"/>
          <w:sz w:val="24"/>
          <w:szCs w:val="24"/>
        </w:rPr>
        <w:t>для</w:t>
      </w:r>
      <w:r w:rsidRPr="004A761F">
        <w:rPr>
          <w:rFonts w:ascii="Times New Roman" w:hAnsi="Times New Roman"/>
          <w:sz w:val="24"/>
          <w:szCs w:val="24"/>
        </w:rPr>
        <w:t xml:space="preserve"> них установлены:</w:t>
      </w:r>
    </w:p>
    <w:p w:rsidR="000E379A" w:rsidRPr="00622641"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схема расположения земельного участка на кадастровом плане или кадастровой карте соответствующей территории;</w:t>
      </w:r>
    </w:p>
    <w:p w:rsidR="000E379A" w:rsidRPr="00622641"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проект границ;</w:t>
      </w:r>
    </w:p>
    <w:p w:rsidR="000E379A" w:rsidRPr="00622641"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разрешенные виды использования недвижимости, параметры разрешенных строительных преобразований объектов недвижимости;</w:t>
      </w:r>
    </w:p>
    <w:p w:rsidR="000E379A" w:rsidRPr="00622641"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сведения об обеспечении земельного участка объектами инженерно-транспортной инфраструктуры;</w:t>
      </w:r>
    </w:p>
    <w:p w:rsidR="000E379A" w:rsidRPr="00622641"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публичные сервитута (при необходимости).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3.1.2.</w:t>
      </w:r>
      <w:r>
        <w:rPr>
          <w:rFonts w:ascii="Times New Roman" w:hAnsi="Times New Roman"/>
          <w:sz w:val="24"/>
          <w:szCs w:val="24"/>
        </w:rPr>
        <w:t xml:space="preserve"> </w:t>
      </w:r>
      <w:r w:rsidRPr="004A761F">
        <w:rPr>
          <w:rFonts w:ascii="Times New Roman" w:hAnsi="Times New Roman"/>
          <w:sz w:val="24"/>
          <w:szCs w:val="24"/>
        </w:rPr>
        <w:t>Комплект сведений и документов о сформированных земельных участках включает:</w:t>
      </w:r>
    </w:p>
    <w:p w:rsidR="000E379A" w:rsidRPr="00622641"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схему расположения земельного участка на кадастровом плане или кадастровой карте соответствующей территории;</w:t>
      </w:r>
    </w:p>
    <w:p w:rsidR="000E379A" w:rsidRPr="00622641"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проект границ земельного участка, согласованный с владельцами соседних земельных участков (в случае размещения участка в сложившейся застройке);</w:t>
      </w:r>
    </w:p>
    <w:p w:rsidR="000E379A" w:rsidRPr="00622641"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материалы выноса границ земельного участка в натуру;</w:t>
      </w:r>
    </w:p>
    <w:p w:rsidR="000E379A" w:rsidRPr="00622641"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градостроительный план;</w:t>
      </w:r>
    </w:p>
    <w:p w:rsidR="000E379A" w:rsidRPr="00622641"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общее или специальное зональное согласование;</w:t>
      </w:r>
    </w:p>
    <w:p w:rsidR="000E379A" w:rsidRPr="00622641" w:rsidRDefault="000E379A" w:rsidP="00EB5887">
      <w:pPr>
        <w:pStyle w:val="ListParagraph"/>
        <w:keepLines/>
        <w:widowControl w:val="0"/>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расчет убытков собственника или землепользователя с учетом упущенной выгоды или потерь сельскохозяйственного производства, лесного хозяйства, связанных с изъятием земли, прав других лиц, обременяющих предоставляемые земельные участки;</w:t>
      </w:r>
    </w:p>
    <w:p w:rsidR="000E379A" w:rsidRPr="00622641"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оценочную ведомость на недвижимость, передаваемую застройщику и подлежащую сносу;</w:t>
      </w:r>
    </w:p>
    <w:p w:rsidR="000E379A" w:rsidRPr="00622641"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технические условия на подключение объекта к сетям инженерно-технического обеспечения и расчет платы за подключение к ним;</w:t>
      </w:r>
    </w:p>
    <w:p w:rsidR="000E379A" w:rsidRPr="00622641"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решение собственника земли о проведении торгов (конкурсов, аукционов) или о предоставлении земельных участков без проведения торгов (конкурсов, аукционов);</w:t>
      </w:r>
    </w:p>
    <w:p w:rsidR="000E379A" w:rsidRPr="00622641"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публикацию сообщения о проведении торгов (конкурсов, аукционов) или о приеме заявлений о предоставлении земельных участков без проведения торгов (конкурсов, аукционов).</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3.1.3.</w:t>
      </w:r>
      <w:r>
        <w:rPr>
          <w:rFonts w:ascii="Times New Roman" w:hAnsi="Times New Roman"/>
          <w:sz w:val="24"/>
          <w:szCs w:val="24"/>
        </w:rPr>
        <w:t xml:space="preserve"> </w:t>
      </w:r>
      <w:r w:rsidRPr="004A761F">
        <w:rPr>
          <w:rFonts w:ascii="Times New Roman" w:hAnsi="Times New Roman"/>
          <w:sz w:val="24"/>
          <w:szCs w:val="24"/>
        </w:rPr>
        <w:t>Подготовительные работы по формированию земельных участков могут проводиться по инициативе и за счет средств:</w:t>
      </w:r>
    </w:p>
    <w:p w:rsidR="000E379A" w:rsidRPr="00622641"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 xml:space="preserve">бюджета </w:t>
      </w:r>
      <w:r>
        <w:rPr>
          <w:rFonts w:ascii="Times New Roman" w:hAnsi="Times New Roman"/>
          <w:sz w:val="24"/>
          <w:szCs w:val="24"/>
        </w:rPr>
        <w:t>муниципального образования «сельсовет Дусрахский»</w:t>
      </w:r>
      <w:r w:rsidRPr="00622641">
        <w:rPr>
          <w:rFonts w:ascii="Times New Roman" w:hAnsi="Times New Roman"/>
          <w:sz w:val="24"/>
          <w:szCs w:val="24"/>
          <w:lang w:eastAsia="ru-RU"/>
        </w:rPr>
        <w:t>;</w:t>
      </w:r>
    </w:p>
    <w:p w:rsidR="000E379A"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22641">
        <w:rPr>
          <w:rFonts w:ascii="Times New Roman" w:hAnsi="Times New Roman"/>
          <w:sz w:val="24"/>
          <w:szCs w:val="24"/>
          <w:lang w:eastAsia="ru-RU"/>
        </w:rPr>
        <w:t>физических и юридических лиц в случае передачи земельных участков в аренду по заявкам физических или юридических лиц без проведения торгов на бесконкурсной основе в установленном законом порядке.</w:t>
      </w:r>
    </w:p>
    <w:p w:rsidR="000E379A" w:rsidRPr="00622641" w:rsidRDefault="000E379A" w:rsidP="00EB5887">
      <w:pPr>
        <w:keepLines/>
        <w:suppressAutoHyphens/>
        <w:spacing w:line="240" w:lineRule="auto"/>
        <w:ind w:firstLine="851"/>
        <w:jc w:val="both"/>
        <w:rPr>
          <w:rFonts w:ascii="Times New Roman" w:hAnsi="Times New Roman"/>
          <w:sz w:val="24"/>
          <w:szCs w:val="24"/>
          <w:lang w:eastAsia="ru-RU"/>
        </w:rPr>
      </w:pPr>
    </w:p>
    <w:p w:rsidR="000E379A" w:rsidRPr="00162537" w:rsidRDefault="000E379A" w:rsidP="00EB5887">
      <w:pPr>
        <w:pStyle w:val="ListParagraph"/>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76" w:name="_Toc270676542"/>
      <w:bookmarkStart w:id="77" w:name="_Toc379293844"/>
      <w:bookmarkStart w:id="78" w:name="_Toc485909415"/>
      <w:r w:rsidRPr="00162537">
        <w:rPr>
          <w:rFonts w:ascii="Times New Roman" w:hAnsi="Times New Roman"/>
          <w:b/>
          <w:sz w:val="24"/>
          <w:szCs w:val="24"/>
        </w:rPr>
        <w:t xml:space="preserve">Общие положения о документации по планировке территории </w:t>
      </w:r>
      <w:bookmarkEnd w:id="76"/>
      <w:r>
        <w:rPr>
          <w:rFonts w:ascii="Times New Roman" w:hAnsi="Times New Roman"/>
          <w:b/>
          <w:sz w:val="24"/>
          <w:szCs w:val="24"/>
        </w:rPr>
        <w:t xml:space="preserve">муниципального образования </w:t>
      </w:r>
      <w:bookmarkEnd w:id="77"/>
      <w:r w:rsidRPr="00770D38">
        <w:rPr>
          <w:rFonts w:ascii="Times New Roman" w:hAnsi="Times New Roman"/>
          <w:b/>
          <w:sz w:val="24"/>
          <w:szCs w:val="24"/>
        </w:rPr>
        <w:t xml:space="preserve">«сельсовет </w:t>
      </w:r>
      <w:r>
        <w:rPr>
          <w:rFonts w:ascii="Times New Roman" w:hAnsi="Times New Roman"/>
          <w:b/>
          <w:sz w:val="24"/>
          <w:szCs w:val="24"/>
        </w:rPr>
        <w:t>Дусрахский</w:t>
      </w:r>
      <w:r w:rsidRPr="00770D38">
        <w:rPr>
          <w:rFonts w:ascii="Times New Roman" w:hAnsi="Times New Roman"/>
          <w:b/>
          <w:sz w:val="24"/>
          <w:szCs w:val="24"/>
        </w:rPr>
        <w:t>»</w:t>
      </w:r>
      <w:bookmarkEnd w:id="78"/>
      <w:r>
        <w:rPr>
          <w:rFonts w:ascii="Times New Roman" w:hAnsi="Times New Roman"/>
          <w:sz w:val="24"/>
          <w:szCs w:val="24"/>
        </w:rPr>
        <w:t xml:space="preserve"> </w:t>
      </w:r>
    </w:p>
    <w:p w:rsidR="000E379A" w:rsidRPr="00162537" w:rsidRDefault="000E379A"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162537">
        <w:rPr>
          <w:rFonts w:ascii="Times New Roman" w:hAnsi="Times New Roman"/>
          <w:sz w:val="24"/>
          <w:szCs w:val="24"/>
        </w:rPr>
        <w:t xml:space="preserve">3.2.1.Состав и содержание проектов планировки территории в </w:t>
      </w:r>
      <w:r>
        <w:rPr>
          <w:rFonts w:ascii="Times New Roman" w:hAnsi="Times New Roman"/>
          <w:sz w:val="24"/>
          <w:szCs w:val="24"/>
        </w:rPr>
        <w:t>муниципальном образовании «сельсовет Дусрахский»</w:t>
      </w:r>
      <w:r w:rsidRPr="00162537">
        <w:rPr>
          <w:rFonts w:ascii="Times New Roman" w:hAnsi="Times New Roman"/>
          <w:sz w:val="24"/>
          <w:szCs w:val="24"/>
        </w:rPr>
        <w:t xml:space="preserve">, подготовка которых осуществляются на основании Генерального плана </w:t>
      </w:r>
      <w:r w:rsidRPr="00121D09">
        <w:rPr>
          <w:rFonts w:ascii="Times New Roman" w:hAnsi="Times New Roman"/>
          <w:sz w:val="24"/>
          <w:szCs w:val="24"/>
        </w:rPr>
        <w:t xml:space="preserve">муниципального образования </w:t>
      </w:r>
      <w:r>
        <w:rPr>
          <w:rFonts w:ascii="Times New Roman" w:hAnsi="Times New Roman"/>
          <w:sz w:val="24"/>
          <w:szCs w:val="24"/>
        </w:rPr>
        <w:t>«сельсовет Дусрахский» Чародинского района</w:t>
      </w:r>
      <w:r w:rsidRPr="00121D09">
        <w:rPr>
          <w:rFonts w:ascii="Times New Roman" w:hAnsi="Times New Roman"/>
          <w:sz w:val="24"/>
          <w:szCs w:val="24"/>
        </w:rPr>
        <w:t xml:space="preserve"> Республики Дагестан</w:t>
      </w:r>
      <w:r w:rsidRPr="00162537">
        <w:rPr>
          <w:rFonts w:ascii="Times New Roman" w:hAnsi="Times New Roman"/>
          <w:sz w:val="24"/>
          <w:szCs w:val="24"/>
        </w:rPr>
        <w:t xml:space="preserve">, определяется Градостроительным кодексом Российской Федерации, нормативными правовыми актами Российской Федерации, законами </w:t>
      </w:r>
      <w:r w:rsidRPr="00ED463F">
        <w:rPr>
          <w:rFonts w:ascii="Times New Roman" w:hAnsi="Times New Roman"/>
          <w:sz w:val="24"/>
          <w:szCs w:val="24"/>
        </w:rPr>
        <w:t>Республики Дагестан</w:t>
      </w:r>
      <w:r w:rsidRPr="00162537">
        <w:rPr>
          <w:rFonts w:ascii="Times New Roman" w:hAnsi="Times New Roman"/>
          <w:sz w:val="24"/>
          <w:szCs w:val="24"/>
        </w:rPr>
        <w:t xml:space="preserve"> и принимаемыми в соответствии с ними муниципальными правовыми актами </w:t>
      </w:r>
      <w:r>
        <w:rPr>
          <w:rFonts w:ascii="Times New Roman" w:hAnsi="Times New Roman"/>
          <w:sz w:val="24"/>
          <w:szCs w:val="24"/>
        </w:rPr>
        <w:t>муниципального образования «сельсовет Дусрахский»</w:t>
      </w:r>
      <w:r w:rsidRPr="00162537">
        <w:rPr>
          <w:rFonts w:ascii="Times New Roman" w:hAnsi="Times New Roman"/>
          <w:sz w:val="24"/>
          <w:szCs w:val="24"/>
        </w:rPr>
        <w:t>.</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3.2.2.</w:t>
      </w:r>
      <w:r>
        <w:rPr>
          <w:rFonts w:ascii="Times New Roman" w:hAnsi="Times New Roman"/>
          <w:sz w:val="24"/>
          <w:szCs w:val="24"/>
        </w:rPr>
        <w:t xml:space="preserve"> </w:t>
      </w:r>
      <w:r w:rsidRPr="004A761F">
        <w:rPr>
          <w:rFonts w:ascii="Times New Roman" w:hAnsi="Times New Roman"/>
          <w:sz w:val="24"/>
          <w:szCs w:val="24"/>
        </w:rPr>
        <w:t xml:space="preserve">Проект планировки территории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 xml:space="preserve"> является основой </w:t>
      </w:r>
      <w:r>
        <w:rPr>
          <w:rFonts w:ascii="Times New Roman" w:hAnsi="Times New Roman"/>
          <w:sz w:val="24"/>
          <w:szCs w:val="24"/>
        </w:rPr>
        <w:t>для</w:t>
      </w:r>
      <w:r w:rsidRPr="004A761F">
        <w:rPr>
          <w:rFonts w:ascii="Times New Roman" w:hAnsi="Times New Roman"/>
          <w:sz w:val="24"/>
          <w:szCs w:val="24"/>
        </w:rPr>
        <w:t xml:space="preserve"> разработки проектов межевания территорий.</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3.2.3.</w:t>
      </w:r>
      <w:r>
        <w:rPr>
          <w:rFonts w:ascii="Times New Roman" w:hAnsi="Times New Roman"/>
          <w:sz w:val="24"/>
          <w:szCs w:val="24"/>
        </w:rPr>
        <w:t xml:space="preserve"> </w:t>
      </w:r>
      <w:r w:rsidRPr="004A761F">
        <w:rPr>
          <w:rFonts w:ascii="Times New Roman" w:hAnsi="Times New Roman"/>
          <w:sz w:val="24"/>
          <w:szCs w:val="24"/>
        </w:rPr>
        <w:t xml:space="preserve">Порядок подготовки и согласования документации по планировке территории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в части проектов планировки и проектов межевания территорий, подготовка</w:t>
      </w:r>
      <w:r>
        <w:rPr>
          <w:rFonts w:ascii="Times New Roman" w:hAnsi="Times New Roman"/>
          <w:sz w:val="24"/>
          <w:szCs w:val="24"/>
        </w:rPr>
        <w:t>,</w:t>
      </w:r>
      <w:r w:rsidRPr="004A761F">
        <w:rPr>
          <w:rFonts w:ascii="Times New Roman" w:hAnsi="Times New Roman"/>
          <w:sz w:val="24"/>
          <w:szCs w:val="24"/>
        </w:rPr>
        <w:t xml:space="preserve"> которой осуществляется на основании решений Администрации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 xml:space="preserve">, определяется Градостроительным кодексом Российской Федерации, законами </w:t>
      </w:r>
      <w:r>
        <w:rPr>
          <w:rFonts w:ascii="Times New Roman" w:hAnsi="Times New Roman"/>
          <w:sz w:val="24"/>
          <w:szCs w:val="24"/>
        </w:rPr>
        <w:t>Республики Дагестан</w:t>
      </w:r>
      <w:r w:rsidRPr="00ED463F">
        <w:rPr>
          <w:rFonts w:ascii="Times New Roman" w:hAnsi="Times New Roman"/>
          <w:sz w:val="24"/>
          <w:szCs w:val="24"/>
        </w:rPr>
        <w:t xml:space="preserve"> </w:t>
      </w:r>
      <w:r w:rsidRPr="004A761F">
        <w:rPr>
          <w:rFonts w:ascii="Times New Roman" w:hAnsi="Times New Roman"/>
          <w:sz w:val="24"/>
          <w:szCs w:val="24"/>
        </w:rPr>
        <w:t>и муниципальными правовыми актами</w:t>
      </w:r>
      <w:r>
        <w:rPr>
          <w:rFonts w:ascii="Times New Roman" w:hAnsi="Times New Roman"/>
          <w:sz w:val="24"/>
          <w:szCs w:val="24"/>
        </w:rPr>
        <w:t xml:space="preserve"> муниципального образования «сельсовет Дусрахский»</w:t>
      </w:r>
      <w:r w:rsidRPr="004A761F">
        <w:rPr>
          <w:rFonts w:ascii="Times New Roman" w:hAnsi="Times New Roman"/>
          <w:sz w:val="24"/>
          <w:szCs w:val="24"/>
        </w:rPr>
        <w:t>.</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3.2.4.</w:t>
      </w:r>
      <w:r>
        <w:rPr>
          <w:rFonts w:ascii="Times New Roman" w:hAnsi="Times New Roman"/>
          <w:sz w:val="24"/>
          <w:szCs w:val="24"/>
        </w:rPr>
        <w:t xml:space="preserve"> </w:t>
      </w:r>
      <w:r w:rsidRPr="004A761F">
        <w:rPr>
          <w:rFonts w:ascii="Times New Roman" w:hAnsi="Times New Roman"/>
          <w:sz w:val="24"/>
          <w:szCs w:val="24"/>
        </w:rPr>
        <w:t>Подготовка проектов планировки территорий и проектов межевания территорий осуществляется в соответствии с техническими регламентами и ре</w:t>
      </w:r>
      <w:r>
        <w:rPr>
          <w:rFonts w:ascii="Times New Roman" w:hAnsi="Times New Roman"/>
          <w:sz w:val="24"/>
          <w:szCs w:val="24"/>
        </w:rPr>
        <w:t>спубликански</w:t>
      </w:r>
      <w:r w:rsidRPr="004A761F">
        <w:rPr>
          <w:rFonts w:ascii="Times New Roman" w:hAnsi="Times New Roman"/>
          <w:sz w:val="24"/>
          <w:szCs w:val="24"/>
        </w:rPr>
        <w:t xml:space="preserve">ми нормативами градостроительного проектирования </w:t>
      </w:r>
      <w:r>
        <w:rPr>
          <w:rFonts w:ascii="Times New Roman" w:hAnsi="Times New Roman"/>
          <w:sz w:val="24"/>
          <w:szCs w:val="24"/>
        </w:rPr>
        <w:t>Республики Дагестан</w:t>
      </w:r>
      <w:r w:rsidRPr="004A761F">
        <w:rPr>
          <w:rFonts w:ascii="Times New Roman" w:hAnsi="Times New Roman"/>
          <w:sz w:val="24"/>
          <w:szCs w:val="24"/>
        </w:rPr>
        <w:t>.</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3.2.5.</w:t>
      </w:r>
      <w:r>
        <w:rPr>
          <w:rFonts w:ascii="Times New Roman" w:hAnsi="Times New Roman"/>
          <w:sz w:val="24"/>
          <w:szCs w:val="24"/>
        </w:rPr>
        <w:t xml:space="preserve"> </w:t>
      </w:r>
      <w:r w:rsidRPr="004A761F">
        <w:rPr>
          <w:rFonts w:ascii="Times New Roman" w:hAnsi="Times New Roman"/>
          <w:sz w:val="24"/>
          <w:szCs w:val="24"/>
        </w:rPr>
        <w:t>Планировка территории осуществляется посредством разработки документации по планировке территории:</w:t>
      </w:r>
    </w:p>
    <w:p w:rsidR="000E379A" w:rsidRPr="0025799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планировки как отдельных документов;</w:t>
      </w:r>
    </w:p>
    <w:p w:rsidR="000E379A" w:rsidRPr="0025799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планировки с проектами межевания в их составе;</w:t>
      </w:r>
    </w:p>
    <w:p w:rsidR="000E379A" w:rsidRPr="0025799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межевания как отдельных документов;</w:t>
      </w:r>
    </w:p>
    <w:p w:rsidR="000E379A" w:rsidRPr="0025799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проектов межевания с градостроительными планами земельных участков в их составе;</w:t>
      </w:r>
    </w:p>
    <w:p w:rsidR="000E379A" w:rsidRPr="0025799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57996">
        <w:rPr>
          <w:rFonts w:ascii="Times New Roman" w:hAnsi="Times New Roman"/>
          <w:sz w:val="24"/>
          <w:szCs w:val="24"/>
          <w:lang w:eastAsia="ru-RU"/>
        </w:rPr>
        <w:t>градостроительных планов земельных участков как отдельных документов.</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3.2.6.</w:t>
      </w:r>
      <w:r>
        <w:rPr>
          <w:rFonts w:ascii="Times New Roman" w:hAnsi="Times New Roman"/>
          <w:sz w:val="24"/>
          <w:szCs w:val="24"/>
        </w:rPr>
        <w:t xml:space="preserve"> </w:t>
      </w:r>
      <w:r w:rsidRPr="004A761F">
        <w:rPr>
          <w:rFonts w:ascii="Times New Roman" w:hAnsi="Times New Roman"/>
          <w:sz w:val="24"/>
          <w:szCs w:val="24"/>
        </w:rPr>
        <w:t>Разработка документации по планировке территории осуществляется с учетом характеристик планируемого развития конкретной территории, а также следующих особенностей:</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1) проекты планировки как отдельные документы разрабатываются в случаях, когда посредством красных линий необходимо определить (изменить):</w:t>
      </w:r>
    </w:p>
    <w:p w:rsidR="000E379A" w:rsidRPr="00654160" w:rsidRDefault="000E379A"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а) границы планировочных элементов территории (кварталов, микрорайонов и их частей);</w:t>
      </w:r>
    </w:p>
    <w:p w:rsidR="000E379A" w:rsidRPr="00654160" w:rsidRDefault="000E379A"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б) границы земельных участков общего пользования и линейных объектов без определения границ иных земельных участков;</w:t>
      </w:r>
    </w:p>
    <w:p w:rsidR="000E379A" w:rsidRPr="00654160" w:rsidRDefault="000E379A"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 xml:space="preserve">в) границы зон действия публичных сервитутов </w:t>
      </w:r>
      <w:r>
        <w:rPr>
          <w:rFonts w:ascii="Times New Roman" w:hAnsi="Times New Roman"/>
          <w:sz w:val="24"/>
          <w:szCs w:val="24"/>
          <w:lang w:eastAsia="ru-RU"/>
        </w:rPr>
        <w:t>для</w:t>
      </w:r>
      <w:r w:rsidRPr="00654160">
        <w:rPr>
          <w:rFonts w:ascii="Times New Roman" w:hAnsi="Times New Roman"/>
          <w:sz w:val="24"/>
          <w:szCs w:val="24"/>
          <w:lang w:eastAsia="ru-RU"/>
        </w:rPr>
        <w:t xml:space="preserve"> обеспечения проездов, проходов по соответствующей территории;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2) проекты планировки с проектами межевания в их составе разрабатываются в случаях, когда помимо границ, указанных в предыдущем подпункте, необходимо определить (изменить):</w:t>
      </w:r>
    </w:p>
    <w:p w:rsidR="000E379A" w:rsidRPr="00654160" w:rsidRDefault="000E379A"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а) границы земельных участков, которые не являются земельными участками общего пользования;</w:t>
      </w:r>
    </w:p>
    <w:p w:rsidR="000E379A" w:rsidRPr="00654160" w:rsidRDefault="000E379A"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б) границы зон действия публичных сервитутов;</w:t>
      </w:r>
    </w:p>
    <w:p w:rsidR="000E379A" w:rsidRPr="00654160" w:rsidRDefault="000E379A"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 xml:space="preserve">в) границы зон планируемого размещения объектов капитального строительства </w:t>
      </w:r>
      <w:r>
        <w:rPr>
          <w:rFonts w:ascii="Times New Roman" w:hAnsi="Times New Roman"/>
          <w:sz w:val="24"/>
          <w:szCs w:val="24"/>
          <w:lang w:eastAsia="ru-RU"/>
        </w:rPr>
        <w:t>для</w:t>
      </w:r>
      <w:r w:rsidRPr="00654160">
        <w:rPr>
          <w:rFonts w:ascii="Times New Roman" w:hAnsi="Times New Roman"/>
          <w:sz w:val="24"/>
          <w:szCs w:val="24"/>
          <w:lang w:eastAsia="ru-RU"/>
        </w:rPr>
        <w:t xml:space="preserve"> реализации государственных или муниципальных нужд;</w:t>
      </w:r>
    </w:p>
    <w:p w:rsidR="000E379A" w:rsidRPr="00654160" w:rsidRDefault="000E379A"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654160">
        <w:rPr>
          <w:rFonts w:ascii="Times New Roman" w:hAnsi="Times New Roman"/>
          <w:sz w:val="24"/>
          <w:szCs w:val="24"/>
          <w:lang w:eastAsia="ru-RU"/>
        </w:rPr>
        <w:t>г) подготовить градостроительные планы земельных участков;</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 проекты межевания как отдельные документы разрабатываются в пределах красных линий планировочных элементов территории,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 проекты межевания с градостроительными планами земельных участков в их составе разрабатываются в случаях, установленных предыдущим подпунктом, а также при предоставлении земельных участков </w:t>
      </w:r>
      <w:r>
        <w:rPr>
          <w:rFonts w:ascii="Times New Roman" w:hAnsi="Times New Roman"/>
          <w:sz w:val="24"/>
          <w:szCs w:val="24"/>
        </w:rPr>
        <w:t>для</w:t>
      </w:r>
      <w:r w:rsidRPr="004A761F">
        <w:rPr>
          <w:rFonts w:ascii="Times New Roman" w:hAnsi="Times New Roman"/>
          <w:sz w:val="24"/>
          <w:szCs w:val="24"/>
        </w:rPr>
        <w:t xml:space="preserve"> различного функционального использования и в других случаях, когда требуется подготовка градостроительного плана земельного участка;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 градостроительные планы земельных участков как отдельные документы вне состава проектов межевания территории подготавливаются применительно к ранее сформированным и прошедшим государственный кадастровый учет земельным участкам, правообладатели которых планируют на принадлежащих им земельных участках осуществить строительство новых объектов капитального строительства или реконструкцию, капитальный ремонт существующих объектов капитального строительства и должны подготовить проектную документацию в соответствии с предоставленными им на основании заявления градостроительными планами земельных участков.</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указанных случаях планировка территории не осуществляется, а градостроительные планы земельных участков подготавливаются с использованием кадастровых паспортов земельных участков.</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3.2.7.</w:t>
      </w:r>
      <w:r>
        <w:rPr>
          <w:rFonts w:ascii="Times New Roman" w:hAnsi="Times New Roman"/>
          <w:sz w:val="24"/>
          <w:szCs w:val="24"/>
        </w:rPr>
        <w:t xml:space="preserve"> П</w:t>
      </w:r>
      <w:r w:rsidRPr="004A761F">
        <w:rPr>
          <w:rFonts w:ascii="Times New Roman" w:hAnsi="Times New Roman"/>
          <w:sz w:val="24"/>
          <w:szCs w:val="24"/>
        </w:rPr>
        <w:t>осредством документации по планировке территории определяются:</w:t>
      </w:r>
    </w:p>
    <w:p w:rsidR="000E379A" w:rsidRPr="0065416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 xml:space="preserve">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w:t>
      </w:r>
      <w:r>
        <w:rPr>
          <w:rFonts w:ascii="Times New Roman" w:hAnsi="Times New Roman"/>
          <w:sz w:val="24"/>
          <w:szCs w:val="24"/>
          <w:lang w:eastAsia="ru-RU"/>
        </w:rPr>
        <w:t>для</w:t>
      </w:r>
      <w:r w:rsidRPr="00654160">
        <w:rPr>
          <w:rFonts w:ascii="Times New Roman" w:hAnsi="Times New Roman"/>
          <w:sz w:val="24"/>
          <w:szCs w:val="24"/>
          <w:lang w:eastAsia="ru-RU"/>
        </w:rPr>
        <w:t xml:space="preserve"> обеспечения застройки;</w:t>
      </w:r>
    </w:p>
    <w:p w:rsidR="000E379A" w:rsidRPr="0065416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красные линии;</w:t>
      </w:r>
    </w:p>
    <w:p w:rsidR="000E379A" w:rsidRPr="0065416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линии регулирования застройки, если они не определены градостроительными регламентами в составе настоящих Правил;</w:t>
      </w:r>
    </w:p>
    <w:p w:rsidR="000E379A" w:rsidRPr="0065416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линейных объектов, а также границы зон действия ограничений вдоль линейных объектов;</w:t>
      </w:r>
    </w:p>
    <w:p w:rsidR="000E379A" w:rsidRPr="0065416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зон действия ограничений вокруг охраняемых объектов, а также вокруг объектов, являющихся источниками загрязнения окружающей среды;</w:t>
      </w:r>
    </w:p>
    <w:p w:rsidR="000E379A" w:rsidRPr="0065416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 xml:space="preserve">границы земельных участков, которые планируется изъять, в том числе путем выкупа, </w:t>
      </w:r>
      <w:r>
        <w:rPr>
          <w:rFonts w:ascii="Times New Roman" w:hAnsi="Times New Roman"/>
          <w:sz w:val="24"/>
          <w:szCs w:val="24"/>
          <w:lang w:eastAsia="ru-RU"/>
        </w:rPr>
        <w:t>для</w:t>
      </w:r>
      <w:r w:rsidRPr="00654160">
        <w:rPr>
          <w:rFonts w:ascii="Times New Roman" w:hAnsi="Times New Roman"/>
          <w:sz w:val="24"/>
          <w:szCs w:val="24"/>
          <w:lang w:eastAsia="ru-RU"/>
        </w:rPr>
        <w:t xml:space="preserve"> муниципальных нужд либо зарезервировать с последующим изъятием, в том числе путем выкупа, а также границы земельных участков, определяемых </w:t>
      </w:r>
      <w:r>
        <w:rPr>
          <w:rFonts w:ascii="Times New Roman" w:hAnsi="Times New Roman"/>
          <w:sz w:val="24"/>
          <w:szCs w:val="24"/>
          <w:lang w:eastAsia="ru-RU"/>
        </w:rPr>
        <w:t>для</w:t>
      </w:r>
      <w:r w:rsidRPr="00654160">
        <w:rPr>
          <w:rFonts w:ascii="Times New Roman" w:hAnsi="Times New Roman"/>
          <w:sz w:val="24"/>
          <w:szCs w:val="24"/>
          <w:lang w:eastAsia="ru-RU"/>
        </w:rPr>
        <w:t xml:space="preserve"> муниципальных нужд без резервирования и изъятия, в том числе путем выкупа, расположенных в составе земель, находящихся в муниципальной собственности;</w:t>
      </w:r>
    </w:p>
    <w:p w:rsidR="000E379A" w:rsidRPr="0065416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которые планируется предоставить физическим или юридическим лицам;</w:t>
      </w:r>
    </w:p>
    <w:p w:rsidR="000E379A" w:rsidRPr="0065416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на территориях существующей застройки, не разделенных на земельные участки;</w:t>
      </w:r>
    </w:p>
    <w:p w:rsidR="000E379A" w:rsidRPr="0065416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w:t>
      </w:r>
    </w:p>
    <w:p w:rsidR="000E379A"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и другие.</w:t>
      </w:r>
    </w:p>
    <w:p w:rsidR="000E379A" w:rsidRDefault="000E379A" w:rsidP="00EB5887">
      <w:pPr>
        <w:keepLines/>
        <w:suppressAutoHyphens/>
        <w:spacing w:line="240" w:lineRule="auto"/>
        <w:ind w:firstLine="851"/>
        <w:jc w:val="both"/>
        <w:rPr>
          <w:rFonts w:ascii="Times New Roman" w:hAnsi="Times New Roman"/>
          <w:sz w:val="24"/>
          <w:szCs w:val="24"/>
          <w:lang w:eastAsia="ru-RU"/>
        </w:rPr>
      </w:pPr>
    </w:p>
    <w:p w:rsidR="000E379A" w:rsidRPr="00107AB6" w:rsidRDefault="000E379A" w:rsidP="0066480F">
      <w:pPr>
        <w:pStyle w:val="ListParagraph"/>
        <w:keepLines/>
        <w:numPr>
          <w:ilvl w:val="2"/>
          <w:numId w:val="1"/>
        </w:numPr>
        <w:suppressAutoHyphens/>
        <w:autoSpaceDE w:val="0"/>
        <w:autoSpaceDN w:val="0"/>
        <w:adjustRightInd w:val="0"/>
        <w:spacing w:after="0" w:line="240" w:lineRule="auto"/>
        <w:jc w:val="both"/>
        <w:outlineLvl w:val="3"/>
        <w:rPr>
          <w:b/>
          <w:sz w:val="24"/>
          <w:szCs w:val="24"/>
        </w:rPr>
      </w:pPr>
      <w:r>
        <w:rPr>
          <w:lang w:eastAsia="ru-RU"/>
        </w:rPr>
        <w:tab/>
      </w:r>
      <w:bookmarkStart w:id="79" w:name="_Toc270676543"/>
      <w:bookmarkStart w:id="80" w:name="_Toc379293845"/>
      <w:bookmarkStart w:id="81" w:name="_Toc485909416"/>
      <w:r w:rsidRPr="00107AB6">
        <w:rPr>
          <w:b/>
          <w:sz w:val="24"/>
          <w:szCs w:val="24"/>
        </w:rPr>
        <w:t xml:space="preserve">Особенности подготовки документации по планировке территории, разрабатываемой на основании решения Администрации </w:t>
      </w:r>
      <w:bookmarkEnd w:id="79"/>
      <w:r w:rsidRPr="00107AB6">
        <w:rPr>
          <w:b/>
          <w:sz w:val="24"/>
          <w:szCs w:val="24"/>
        </w:rPr>
        <w:t xml:space="preserve">муниципального образования </w:t>
      </w:r>
      <w:bookmarkEnd w:id="80"/>
      <w:r w:rsidRPr="00107AB6">
        <w:rPr>
          <w:b/>
          <w:sz w:val="24"/>
          <w:szCs w:val="24"/>
        </w:rPr>
        <w:t>«сельсовет Дусрахский»</w:t>
      </w:r>
      <w:bookmarkEnd w:id="81"/>
      <w:r w:rsidRPr="00107AB6">
        <w:rPr>
          <w:b/>
          <w:sz w:val="24"/>
          <w:szCs w:val="24"/>
        </w:rPr>
        <w:t xml:space="preserve"> </w:t>
      </w:r>
    </w:p>
    <w:p w:rsidR="000E379A" w:rsidRPr="0066480F" w:rsidRDefault="000E379A" w:rsidP="0066480F">
      <w:pPr>
        <w:keepLines/>
        <w:suppressAutoHyphens/>
        <w:spacing w:line="240" w:lineRule="auto"/>
        <w:ind w:firstLine="851"/>
        <w:jc w:val="both"/>
        <w:rPr>
          <w:rFonts w:ascii="Times New Roman" w:hAnsi="Times New Roman"/>
          <w:sz w:val="24"/>
          <w:szCs w:val="24"/>
        </w:rPr>
      </w:pPr>
      <w:r w:rsidRPr="0066480F">
        <w:rPr>
          <w:rFonts w:ascii="Times New Roman" w:hAnsi="Times New Roman"/>
          <w:sz w:val="24"/>
          <w:szCs w:val="24"/>
        </w:rPr>
        <w:t xml:space="preserve">3.3.1. Решение о подготовке документации по планировке территории принимается Администрацией муниципального образования </w:t>
      </w:r>
      <w:r>
        <w:rPr>
          <w:rFonts w:ascii="Times New Roman" w:hAnsi="Times New Roman"/>
          <w:sz w:val="24"/>
          <w:szCs w:val="24"/>
        </w:rPr>
        <w:t xml:space="preserve">«сельсовет Дусрахский» </w:t>
      </w:r>
      <w:r w:rsidRPr="0066480F">
        <w:rPr>
          <w:rFonts w:ascii="Times New Roman" w:hAnsi="Times New Roman"/>
          <w:sz w:val="24"/>
          <w:szCs w:val="24"/>
        </w:rPr>
        <w:t>по собственной инициативе либо на основании предложений физических или юридических лиц о подготовке документации по планировке территории.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3.3.2.</w:t>
      </w:r>
      <w:r>
        <w:rPr>
          <w:rFonts w:ascii="Times New Roman" w:hAnsi="Times New Roman"/>
          <w:sz w:val="24"/>
          <w:szCs w:val="24"/>
        </w:rPr>
        <w:t xml:space="preserve"> </w:t>
      </w:r>
      <w:r w:rsidRPr="004A761F">
        <w:rPr>
          <w:rFonts w:ascii="Times New Roman" w:hAnsi="Times New Roman"/>
          <w:sz w:val="24"/>
          <w:szCs w:val="24"/>
        </w:rPr>
        <w:t xml:space="preserve">Указанное в части 1 настоящей статьи решение подлежит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в течение трех дней со дня принятия такого решения и размещается на официальном сайте Администрации </w:t>
      </w:r>
      <w:r>
        <w:rPr>
          <w:rFonts w:ascii="Times New Roman" w:hAnsi="Times New Roman"/>
          <w:sz w:val="24"/>
          <w:szCs w:val="24"/>
        </w:rPr>
        <w:t>Чародинского района</w:t>
      </w:r>
      <w:r w:rsidRPr="00ED463F">
        <w:rPr>
          <w:rFonts w:ascii="Times New Roman" w:hAnsi="Times New Roman"/>
          <w:sz w:val="24"/>
          <w:szCs w:val="24"/>
        </w:rPr>
        <w:t xml:space="preserve">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3.3.3.</w:t>
      </w:r>
      <w:r>
        <w:rPr>
          <w:rFonts w:ascii="Times New Roman" w:hAnsi="Times New Roman"/>
          <w:sz w:val="24"/>
          <w:szCs w:val="24"/>
        </w:rPr>
        <w:t xml:space="preserve"> </w:t>
      </w:r>
      <w:r w:rsidRPr="004A761F">
        <w:rPr>
          <w:rFonts w:ascii="Times New Roman" w:hAnsi="Times New Roman"/>
          <w:sz w:val="24"/>
          <w:szCs w:val="24"/>
        </w:rPr>
        <w:t xml:space="preserve">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решения о подготовке документации по планировке территории физические или юридические лица вправе представить в Администрацию </w:t>
      </w:r>
      <w:r>
        <w:rPr>
          <w:rFonts w:ascii="Times New Roman" w:hAnsi="Times New Roman"/>
          <w:sz w:val="24"/>
          <w:szCs w:val="24"/>
        </w:rPr>
        <w:t xml:space="preserve">муниципального образования «сельсовет Дусрахский» на </w:t>
      </w:r>
      <w:r w:rsidRPr="004A761F">
        <w:rPr>
          <w:rFonts w:ascii="Times New Roman" w:hAnsi="Times New Roman"/>
          <w:sz w:val="24"/>
          <w:szCs w:val="24"/>
        </w:rPr>
        <w:t>свои предложения о порядке, сроках подготовки и содержании документации по планировке территории.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3.3.4.</w:t>
      </w:r>
      <w:r>
        <w:rPr>
          <w:rFonts w:ascii="Times New Roman" w:hAnsi="Times New Roman"/>
          <w:sz w:val="24"/>
          <w:szCs w:val="24"/>
        </w:rPr>
        <w:t xml:space="preserve"> Контрольно-счетная комиссия муниципального образования «сельсовет Дусрахский» </w:t>
      </w:r>
      <w:r w:rsidRPr="004A761F">
        <w:rPr>
          <w:rFonts w:ascii="Times New Roman" w:hAnsi="Times New Roman"/>
          <w:sz w:val="24"/>
          <w:szCs w:val="24"/>
        </w:rPr>
        <w:t xml:space="preserve"> осуществляет проверку документации на основании документов территориального планирования, настоящих Правил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По результатам проверки </w:t>
      </w:r>
      <w:r>
        <w:rPr>
          <w:rFonts w:ascii="Times New Roman" w:hAnsi="Times New Roman"/>
          <w:sz w:val="24"/>
          <w:szCs w:val="24"/>
        </w:rPr>
        <w:t xml:space="preserve">контрольно-счетная комиссия </w:t>
      </w:r>
      <w:r w:rsidRPr="004A761F">
        <w:rPr>
          <w:rFonts w:ascii="Times New Roman" w:hAnsi="Times New Roman"/>
          <w:sz w:val="24"/>
          <w:szCs w:val="24"/>
        </w:rPr>
        <w:t xml:space="preserve">принимает соответствующее решение о направлении документации по планировке территории </w:t>
      </w:r>
      <w:r>
        <w:rPr>
          <w:rFonts w:ascii="Times New Roman" w:hAnsi="Times New Roman"/>
          <w:sz w:val="24"/>
          <w:szCs w:val="24"/>
        </w:rPr>
        <w:t>Г</w:t>
      </w:r>
      <w:r w:rsidRPr="004A761F">
        <w:rPr>
          <w:rFonts w:ascii="Times New Roman" w:hAnsi="Times New Roman"/>
          <w:sz w:val="24"/>
          <w:szCs w:val="24"/>
        </w:rPr>
        <w:t xml:space="preserve">лаве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или об отклонении такой документации и о направлении ее на доработку.</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3.3.5.</w:t>
      </w:r>
      <w:r>
        <w:rPr>
          <w:rFonts w:ascii="Times New Roman" w:hAnsi="Times New Roman"/>
          <w:sz w:val="24"/>
          <w:szCs w:val="24"/>
        </w:rPr>
        <w:t xml:space="preserve"> </w:t>
      </w:r>
      <w:r w:rsidRPr="004A761F">
        <w:rPr>
          <w:rFonts w:ascii="Times New Roman" w:hAnsi="Times New Roman"/>
          <w:sz w:val="24"/>
          <w:szCs w:val="24"/>
        </w:rPr>
        <w:t xml:space="preserve">Проекты планировки территории и проекты межевания территории, подготовленные в составе документации по планировке территории на основании решения </w:t>
      </w:r>
      <w:r>
        <w:rPr>
          <w:rFonts w:ascii="Times New Roman" w:hAnsi="Times New Roman"/>
          <w:sz w:val="24"/>
          <w:szCs w:val="24"/>
        </w:rPr>
        <w:t>Г</w:t>
      </w:r>
      <w:r w:rsidRPr="004A761F">
        <w:rPr>
          <w:rFonts w:ascii="Times New Roman" w:hAnsi="Times New Roman"/>
          <w:sz w:val="24"/>
          <w:szCs w:val="24"/>
        </w:rPr>
        <w:t xml:space="preserve">лавы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 до их утверждения подлежат обязательному рассмотрению на публичных слушаниях.</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3.3.6.</w:t>
      </w:r>
      <w:r>
        <w:rPr>
          <w:rFonts w:ascii="Times New Roman" w:hAnsi="Times New Roman"/>
          <w:sz w:val="24"/>
          <w:szCs w:val="24"/>
        </w:rPr>
        <w:t xml:space="preserve"> </w:t>
      </w:r>
      <w:r w:rsidRPr="004A761F">
        <w:rPr>
          <w:rFonts w:ascii="Times New Roman" w:hAnsi="Times New Roman"/>
          <w:sz w:val="24"/>
          <w:szCs w:val="24"/>
        </w:rPr>
        <w:t>Порядок организации и проведения публичных слушаний по проекту планировки территории и проекту межевания территории определяется муниципальными правовыми актами.</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3.3.7.</w:t>
      </w:r>
      <w:r>
        <w:rPr>
          <w:rFonts w:ascii="Times New Roman" w:hAnsi="Times New Roman"/>
          <w:sz w:val="24"/>
          <w:szCs w:val="24"/>
        </w:rPr>
        <w:t xml:space="preserve"> </w:t>
      </w:r>
      <w:r w:rsidRPr="004A761F">
        <w:rPr>
          <w:rFonts w:ascii="Times New Roman" w:hAnsi="Times New Roman"/>
          <w:sz w:val="24"/>
          <w:szCs w:val="24"/>
        </w:rPr>
        <w:t>В случае если подготовка градостроительного плана земельного участка осуществлялась на основании заявления физического или юридического лица, границы и размер земельного участка определяются с учетом требований Градостроительного кодекса Российской Федерации и земельного законодательства. Границы земельного участка устанавливаются с учетом красных линий, границ смежных земельных участков (при их наличии), естественных границ земельного участка.</w:t>
      </w:r>
    </w:p>
    <w:p w:rsidR="000E379A" w:rsidRPr="004A761F" w:rsidRDefault="000E379A" w:rsidP="00EB5887">
      <w:pPr>
        <w:keepLines/>
        <w:suppressAutoHyphens/>
        <w:spacing w:line="240" w:lineRule="auto"/>
        <w:ind w:firstLine="851"/>
        <w:jc w:val="both"/>
        <w:rPr>
          <w:rFonts w:ascii="Times New Roman" w:hAnsi="Times New Roman"/>
          <w:sz w:val="24"/>
          <w:szCs w:val="24"/>
        </w:rPr>
      </w:pPr>
    </w:p>
    <w:p w:rsidR="000E379A" w:rsidRPr="00654160" w:rsidRDefault="000E379A" w:rsidP="00EB5887">
      <w:pPr>
        <w:pStyle w:val="ListParagraph"/>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82" w:name="_Toc270676544"/>
      <w:bookmarkStart w:id="83" w:name="_Toc379293846"/>
      <w:bookmarkStart w:id="84" w:name="_Toc485909417"/>
      <w:r w:rsidRPr="00654160">
        <w:rPr>
          <w:rFonts w:ascii="Times New Roman" w:hAnsi="Times New Roman"/>
          <w:b/>
          <w:sz w:val="24"/>
          <w:szCs w:val="24"/>
        </w:rPr>
        <w:t>Порядок подготовки градостроительных планов земельных участков</w:t>
      </w:r>
      <w:bookmarkEnd w:id="82"/>
      <w:bookmarkEnd w:id="83"/>
      <w:bookmarkEnd w:id="84"/>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3.4.1.Подготовка градостроительных планов земельных участков осуществляется применительно к застроенным или предназначенным </w:t>
      </w:r>
      <w:r>
        <w:rPr>
          <w:rFonts w:ascii="Times New Roman" w:hAnsi="Times New Roman"/>
          <w:sz w:val="24"/>
          <w:szCs w:val="24"/>
        </w:rPr>
        <w:t>для</w:t>
      </w:r>
      <w:r w:rsidRPr="004A761F">
        <w:rPr>
          <w:rFonts w:ascii="Times New Roman" w:hAnsi="Times New Roman"/>
          <w:sz w:val="24"/>
          <w:szCs w:val="24"/>
        </w:rPr>
        <w:t xml:space="preserve"> строительства, реконструкции объектов капитального строительства земельным участкам в порядке, установленном муниципальными правовыми актами.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3.4.2.Подготовка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3.4.3.Градостроительный план земельного участка подготавливается, утверждается и выдается уполномоченным Администрацией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 xml:space="preserve"> в порядке, установленном Градостроительным кодексом Российской Федерации, муниципальными правовыми актами.</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3.4.4.Утвержденный градостроительный план земельного участка является обязательным основанием </w:t>
      </w:r>
      <w:r>
        <w:rPr>
          <w:rFonts w:ascii="Times New Roman" w:hAnsi="Times New Roman"/>
          <w:sz w:val="24"/>
          <w:szCs w:val="24"/>
        </w:rPr>
        <w:t>для</w:t>
      </w:r>
      <w:r w:rsidRPr="004A761F">
        <w:rPr>
          <w:rFonts w:ascii="Times New Roman" w:hAnsi="Times New Roman"/>
          <w:sz w:val="24"/>
          <w:szCs w:val="24"/>
        </w:rPr>
        <w:t xml:space="preserve"> подготовки проектной документации и получения разрешения на строительство и разрешения на ввод объектов в эксплуатацию.</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4A761F" w:rsidRDefault="000E379A" w:rsidP="00EB5887">
      <w:pPr>
        <w:keepLines/>
        <w:suppressAutoHyphens/>
        <w:spacing w:line="240" w:lineRule="auto"/>
        <w:ind w:firstLine="851"/>
        <w:jc w:val="both"/>
        <w:rPr>
          <w:rFonts w:ascii="Times New Roman" w:hAnsi="Times New Roman"/>
          <w:sz w:val="24"/>
          <w:szCs w:val="24"/>
        </w:rPr>
      </w:pPr>
    </w:p>
    <w:p w:rsidR="000E379A" w:rsidRDefault="000E379A" w:rsidP="00EB5887">
      <w:pPr>
        <w:keepLines/>
        <w:spacing w:line="240" w:lineRule="auto"/>
        <w:rPr>
          <w:rFonts w:ascii="Times New Roman" w:hAnsi="Times New Roman"/>
          <w:b/>
          <w:bCs/>
          <w:kern w:val="32"/>
          <w:sz w:val="28"/>
          <w:szCs w:val="28"/>
          <w:lang w:eastAsia="ru-RU"/>
        </w:rPr>
      </w:pPr>
      <w:bookmarkStart w:id="85" w:name="_Toc270676545"/>
      <w:r>
        <w:rPr>
          <w:rFonts w:ascii="Times New Roman" w:hAnsi="Times New Roman"/>
          <w:kern w:val="32"/>
          <w:sz w:val="28"/>
          <w:szCs w:val="28"/>
          <w:lang w:eastAsia="ru-RU"/>
        </w:rPr>
        <w:br w:type="page"/>
      </w:r>
    </w:p>
    <w:p w:rsidR="000E379A" w:rsidRDefault="000E379A"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86" w:name="_Toc379293847"/>
      <w:bookmarkStart w:id="87" w:name="_Toc485909418"/>
      <w:r w:rsidRPr="00654160">
        <w:rPr>
          <w:rFonts w:ascii="Times New Roman" w:hAnsi="Times New Roman"/>
          <w:color w:val="auto"/>
          <w:kern w:val="32"/>
          <w:sz w:val="28"/>
          <w:szCs w:val="28"/>
          <w:lang w:eastAsia="ru-RU"/>
        </w:rPr>
        <w:t xml:space="preserve">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w:t>
      </w:r>
      <w:bookmarkEnd w:id="85"/>
      <w:r>
        <w:rPr>
          <w:rFonts w:ascii="Times New Roman" w:hAnsi="Times New Roman"/>
          <w:color w:val="auto"/>
          <w:kern w:val="32"/>
          <w:sz w:val="28"/>
          <w:szCs w:val="28"/>
          <w:lang w:eastAsia="ru-RU"/>
        </w:rPr>
        <w:t>МУНИЦИПАЛЬНОГО ОБРАЗОВАНИЯ «СЕЛЬСОВЕТ ДУСРАХСКИЙ»</w:t>
      </w:r>
      <w:bookmarkEnd w:id="86"/>
      <w:bookmarkEnd w:id="87"/>
    </w:p>
    <w:p w:rsidR="000E379A" w:rsidRPr="00654160" w:rsidRDefault="000E379A" w:rsidP="00EB5887">
      <w:pPr>
        <w:keepNext/>
        <w:keepLines/>
        <w:suppressAutoHyphens/>
        <w:spacing w:line="240" w:lineRule="auto"/>
        <w:ind w:firstLine="851"/>
        <w:jc w:val="both"/>
        <w:rPr>
          <w:rFonts w:ascii="Times New Roman" w:hAnsi="Times New Roman"/>
          <w:sz w:val="24"/>
          <w:szCs w:val="24"/>
        </w:rPr>
      </w:pPr>
    </w:p>
    <w:p w:rsidR="000E379A" w:rsidRPr="00654160"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88" w:name="_Toc270676546"/>
      <w:bookmarkStart w:id="89" w:name="_Toc379293848"/>
      <w:bookmarkStart w:id="90" w:name="_Toc485909419"/>
      <w:r w:rsidRPr="00654160">
        <w:rPr>
          <w:rFonts w:ascii="Times New Roman" w:hAnsi="Times New Roman"/>
          <w:b/>
          <w:sz w:val="24"/>
          <w:szCs w:val="24"/>
        </w:rPr>
        <w:t>Общий порядок изменения видов разрешенного использования земельных участков и объектов капитального строительства</w:t>
      </w:r>
      <w:bookmarkEnd w:id="88"/>
      <w:bookmarkEnd w:id="89"/>
      <w:bookmarkEnd w:id="90"/>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4.1.1.Землепользование и застройка земельных участков на территории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4.1.2.Разрешенным </w:t>
      </w:r>
      <w:r>
        <w:rPr>
          <w:rFonts w:ascii="Times New Roman" w:hAnsi="Times New Roman"/>
          <w:sz w:val="24"/>
          <w:szCs w:val="24"/>
        </w:rPr>
        <w:t>для</w:t>
      </w:r>
      <w:r w:rsidRPr="004A761F">
        <w:rPr>
          <w:rFonts w:ascii="Times New Roman" w:hAnsi="Times New Roman"/>
          <w:sz w:val="24"/>
          <w:szCs w:val="24"/>
        </w:rPr>
        <w:t xml:space="preserve">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w:t>
      </w:r>
      <w:r>
        <w:rPr>
          <w:rFonts w:ascii="Times New Roman" w:hAnsi="Times New Roman"/>
          <w:sz w:val="24"/>
          <w:szCs w:val="24"/>
        </w:rPr>
        <w:t>и</w:t>
      </w:r>
      <w:r w:rsidRPr="004A761F">
        <w:rPr>
          <w:rFonts w:ascii="Times New Roman" w:hAnsi="Times New Roman"/>
          <w:sz w:val="24"/>
          <w:szCs w:val="24"/>
        </w:rPr>
        <w:t xml:space="preserve"> с указанными в градостроительном регламенте:</w:t>
      </w:r>
    </w:p>
    <w:p w:rsidR="000E379A" w:rsidRPr="00654160" w:rsidRDefault="000E379A" w:rsidP="00EB5887">
      <w:pPr>
        <w:pStyle w:val="ListParagraph"/>
        <w:keepLines/>
        <w:numPr>
          <w:ilvl w:val="0"/>
          <w:numId w:val="8"/>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видами разрешенного использования земельных участков и объектов капитального строительства;</w:t>
      </w:r>
    </w:p>
    <w:p w:rsidR="000E379A" w:rsidRPr="00654160" w:rsidRDefault="000E379A" w:rsidP="00EB5887">
      <w:pPr>
        <w:pStyle w:val="ListParagraph"/>
        <w:keepLines/>
        <w:numPr>
          <w:ilvl w:val="0"/>
          <w:numId w:val="8"/>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rsidR="000E379A" w:rsidRPr="00654160" w:rsidRDefault="000E379A" w:rsidP="00EB5887">
      <w:pPr>
        <w:pStyle w:val="ListParagraph"/>
        <w:keepLines/>
        <w:numPr>
          <w:ilvl w:val="0"/>
          <w:numId w:val="8"/>
        </w:numPr>
        <w:suppressAutoHyphens/>
        <w:spacing w:after="0" w:line="240" w:lineRule="auto"/>
        <w:jc w:val="both"/>
        <w:rPr>
          <w:rFonts w:ascii="Times New Roman" w:hAnsi="Times New Roman"/>
          <w:sz w:val="24"/>
          <w:szCs w:val="24"/>
          <w:lang w:eastAsia="ru-RU"/>
        </w:rPr>
      </w:pPr>
      <w:r w:rsidRPr="00654160">
        <w:rPr>
          <w:rFonts w:ascii="Times New Roman" w:hAnsi="Times New Roman"/>
          <w:sz w:val="24"/>
          <w:szCs w:val="24"/>
          <w:lang w:eastAsia="ru-RU"/>
        </w:rPr>
        <w:t>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4.1.3.При использовании и застройке земельных участков положения и требования градостроительных регламентов, содержащиеся в Правилах, обязательны </w:t>
      </w:r>
      <w:r>
        <w:rPr>
          <w:rFonts w:ascii="Times New Roman" w:hAnsi="Times New Roman"/>
          <w:sz w:val="24"/>
          <w:szCs w:val="24"/>
        </w:rPr>
        <w:t>для</w:t>
      </w:r>
      <w:r w:rsidRPr="004A761F">
        <w:rPr>
          <w:rFonts w:ascii="Times New Roman" w:hAnsi="Times New Roman"/>
          <w:sz w:val="24"/>
          <w:szCs w:val="24"/>
        </w:rPr>
        <w:t xml:space="preserve"> соблюдения наряду с техническими регламентами, </w:t>
      </w:r>
      <w:r>
        <w:rPr>
          <w:rFonts w:ascii="Times New Roman" w:hAnsi="Times New Roman"/>
          <w:sz w:val="24"/>
          <w:szCs w:val="24"/>
        </w:rPr>
        <w:t>республикански</w:t>
      </w:r>
      <w:r w:rsidRPr="004A761F">
        <w:rPr>
          <w:rFonts w:ascii="Times New Roman" w:hAnsi="Times New Roman"/>
          <w:sz w:val="24"/>
          <w:szCs w:val="24"/>
        </w:rPr>
        <w:t>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4.1.4.Изменение видов разрешенного использования земельных участков и объектов капитального строительства на территории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физическими и юридическими лицами осуществляется в соответствии с перечнем видов разрешенного использования на территории соответствующей территориальной зоны, установленным настоящими Правилами.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4.1.5.Основные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4.1.6.</w:t>
      </w:r>
      <w:r>
        <w:rPr>
          <w:rFonts w:ascii="Times New Roman" w:hAnsi="Times New Roman"/>
          <w:sz w:val="24"/>
          <w:szCs w:val="24"/>
        </w:rPr>
        <w:t>Для</w:t>
      </w:r>
      <w:r w:rsidRPr="004A761F">
        <w:rPr>
          <w:rFonts w:ascii="Times New Roman" w:hAnsi="Times New Roman"/>
          <w:sz w:val="24"/>
          <w:szCs w:val="24"/>
        </w:rPr>
        <w:t xml:space="preserve"> применения условно разрешенного использования земельных участков и объектов капитального строительства необходимо получение разрешения на условно разрешенный вид использования земельного участка.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получения разрешения на условно разрешенный вид использования земельного участка, объекта капитального строительства правообладатели такого земельного участка, объекта капитального строительства направляют заявление в комиссию по подготовке проекта Правил землепользования и застройки. Предоставление разрешения на условно разрешенный вид использования земельного участка, объекта капитального строительства осуществляется в порядке, предусмотренном статьей 39 Градостроительного кодекса Российской Федерации и муниципальными правовыми актами.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4.1.7.Решения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w:t>
      </w:r>
      <w:r>
        <w:rPr>
          <w:rFonts w:ascii="Times New Roman" w:hAnsi="Times New Roman"/>
          <w:sz w:val="24"/>
          <w:szCs w:val="24"/>
        </w:rPr>
        <w:t>для</w:t>
      </w:r>
      <w:r w:rsidRPr="004A761F">
        <w:rPr>
          <w:rFonts w:ascii="Times New Roman" w:hAnsi="Times New Roman"/>
          <w:sz w:val="24"/>
          <w:szCs w:val="24"/>
        </w:rPr>
        <w:t xml:space="preserve">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4.1.8.Установленные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получения соответствующего разрешения на условно разрешенный вид использования земельного участка в установленном порядке.</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4.1.9.Дополнительно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4.1.10.В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градостроительных регламентах.</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этом более строгие требования, относящиеся к одному и тому же параметру, поглощают более мягкие.</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обозначенной на карте градостроительного зонирования.</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4.1.11.Разрешения на строительство, выданные до вступления в силу Правил, действуют вплоть до их изменения, истечения сроков их действия или наступления иных обстоятельств, прекращающих их действие. Указанные разрешения действуют также в случае продления сроков их действия или переоформления переуступки прав на строительство иным лицам в соответствии с действующим законодательством.</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Default="000E379A" w:rsidP="00EB5887">
      <w:pPr>
        <w:keepLines/>
        <w:spacing w:line="240" w:lineRule="auto"/>
        <w:rPr>
          <w:rFonts w:ascii="Times New Roman" w:hAnsi="Times New Roman"/>
          <w:b/>
          <w:bCs/>
          <w:kern w:val="32"/>
          <w:sz w:val="28"/>
          <w:szCs w:val="28"/>
          <w:lang w:eastAsia="ru-RU"/>
        </w:rPr>
      </w:pPr>
      <w:bookmarkStart w:id="91" w:name="_Toc270676547"/>
      <w:r>
        <w:rPr>
          <w:rFonts w:ascii="Times New Roman" w:hAnsi="Times New Roman"/>
          <w:kern w:val="32"/>
          <w:sz w:val="28"/>
          <w:szCs w:val="28"/>
          <w:lang w:eastAsia="ru-RU"/>
        </w:rPr>
        <w:br w:type="page"/>
      </w:r>
    </w:p>
    <w:p w:rsidR="000E379A" w:rsidRDefault="000E379A" w:rsidP="00EB5887">
      <w:pPr>
        <w:pStyle w:val="Heading3"/>
        <w:numPr>
          <w:ilvl w:val="1"/>
          <w:numId w:val="1"/>
        </w:numPr>
        <w:suppressAutoHyphens/>
        <w:spacing w:before="0" w:line="240" w:lineRule="auto"/>
        <w:jc w:val="center"/>
        <w:rPr>
          <w:rFonts w:ascii="Times New Roman" w:hAnsi="Times New Roman"/>
          <w:color w:val="000000"/>
          <w:kern w:val="32"/>
          <w:sz w:val="28"/>
          <w:szCs w:val="28"/>
          <w:lang w:eastAsia="ru-RU"/>
        </w:rPr>
      </w:pPr>
      <w:bookmarkStart w:id="92" w:name="_Toc379293849"/>
      <w:bookmarkStart w:id="93" w:name="_Toc485909420"/>
      <w:r w:rsidRPr="004F4C12">
        <w:rPr>
          <w:rFonts w:ascii="Times New Roman" w:hAnsi="Times New Roman"/>
          <w:color w:val="000000"/>
          <w:kern w:val="32"/>
          <w:sz w:val="28"/>
          <w:szCs w:val="28"/>
          <w:lang w:eastAsia="ru-RU"/>
        </w:rPr>
        <w:t xml:space="preserve">СТРОИТЕЛЬСТВО, РЕКОНСТРУКЦИЯ ОБЪЕКТОВ КАПИТАЛЬНОГО СТРОИТЕЛЬСТВА НА ТЕРРИТОРИИ </w:t>
      </w:r>
      <w:bookmarkEnd w:id="91"/>
      <w:r>
        <w:rPr>
          <w:rFonts w:ascii="Times New Roman" w:hAnsi="Times New Roman"/>
          <w:color w:val="000000"/>
          <w:kern w:val="32"/>
          <w:sz w:val="28"/>
          <w:szCs w:val="28"/>
          <w:lang w:eastAsia="ru-RU"/>
        </w:rPr>
        <w:t>МУНИЦИПАЛЬНОГО ОБРАЗОВАНИЯ</w:t>
      </w:r>
      <w:r w:rsidRPr="004F4C12">
        <w:rPr>
          <w:rFonts w:ascii="Times New Roman" w:hAnsi="Times New Roman"/>
          <w:color w:val="000000"/>
          <w:kern w:val="32"/>
          <w:sz w:val="28"/>
          <w:szCs w:val="28"/>
          <w:lang w:eastAsia="ru-RU"/>
        </w:rPr>
        <w:t xml:space="preserve"> </w:t>
      </w:r>
      <w:r>
        <w:rPr>
          <w:rFonts w:ascii="Times New Roman" w:hAnsi="Times New Roman"/>
          <w:color w:val="000000"/>
          <w:kern w:val="32"/>
          <w:sz w:val="28"/>
          <w:szCs w:val="28"/>
          <w:lang w:eastAsia="ru-RU"/>
        </w:rPr>
        <w:t>«СЕЛЬСОВЕТ ДУСРАХСКИЙ</w:t>
      </w:r>
      <w:r w:rsidRPr="005A06AB">
        <w:rPr>
          <w:rFonts w:ascii="Times New Roman" w:hAnsi="Times New Roman"/>
          <w:color w:val="000000"/>
          <w:kern w:val="32"/>
          <w:sz w:val="28"/>
          <w:szCs w:val="28"/>
          <w:lang w:eastAsia="ru-RU"/>
        </w:rPr>
        <w:t>»</w:t>
      </w:r>
      <w:bookmarkEnd w:id="92"/>
      <w:bookmarkEnd w:id="93"/>
    </w:p>
    <w:p w:rsidR="000E379A" w:rsidRPr="004F4C12" w:rsidRDefault="000E379A" w:rsidP="00EB5887">
      <w:pPr>
        <w:keepLines/>
        <w:spacing w:line="240" w:lineRule="auto"/>
        <w:rPr>
          <w:lang w:eastAsia="ru-RU"/>
        </w:rPr>
      </w:pPr>
    </w:p>
    <w:p w:rsidR="000E379A" w:rsidRPr="00E110FC"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94" w:name="_Toc270676548"/>
      <w:bookmarkStart w:id="95" w:name="_Toc379293850"/>
      <w:bookmarkStart w:id="96" w:name="_Toc485909421"/>
      <w:r w:rsidRPr="00E110FC">
        <w:rPr>
          <w:rFonts w:ascii="Times New Roman" w:hAnsi="Times New Roman"/>
          <w:b/>
          <w:sz w:val="24"/>
          <w:szCs w:val="24"/>
        </w:rPr>
        <w:t>Общие условия осуществления строительства, реконструкции объектов капитального строительства</w:t>
      </w:r>
      <w:bookmarkEnd w:id="94"/>
      <w:bookmarkEnd w:id="95"/>
      <w:bookmarkEnd w:id="96"/>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5.1.1.Строительство, реконструкция и капитальный ремонт, если при его проведении затрагиваются конструктивные и другие характеристики надежности и безопасности объектов капитального строительства (далее - капитальный ремонт), на территории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осуществляются правообладателями земельных участков в границах объектов их прав при условиях, что:</w:t>
      </w:r>
    </w:p>
    <w:p w:rsidR="000E379A" w:rsidRPr="00E110FC"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1) земельные участки, иные объекты прав сформированы и зарегистрированы в соответствии с требованиями федерального законодательства;</w:t>
      </w:r>
    </w:p>
    <w:p w:rsidR="000E379A" w:rsidRPr="00E110FC"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2) строительство, реконструкция объектов капитального строительства и их капитальный ремонт осуществляются в соответствии с градостроительным регламентом и при условии соблюдения требований технических регламентов, в соответствии с разрешением на строительство.</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5.1.2.Строительство, реконструкция объектов капитального строительства, а также их капитальный ремонт, если при их проведении затрагиваются конструктивные и другие характеристики надежности и безопасности таких объектов, осуществляются:</w:t>
      </w:r>
    </w:p>
    <w:p w:rsidR="000E379A" w:rsidRPr="00E110FC"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1) в соответствии с проектной документацией, за исключением строительства, реконструкции, капитального ремонта объектов индивидуального жилищного строительства, когда разработка проектной документации не требуется;</w:t>
      </w:r>
    </w:p>
    <w:p w:rsidR="000E379A" w:rsidRPr="00E110FC"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10FC">
        <w:rPr>
          <w:rFonts w:ascii="Times New Roman" w:hAnsi="Times New Roman"/>
          <w:sz w:val="24"/>
          <w:szCs w:val="24"/>
          <w:lang w:eastAsia="ru-RU"/>
        </w:rPr>
        <w:t>2) на основании разрешения на строительство (за исключением случаев, предусмотренных законодательством Российской Федерации).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5.1.3.Подготовка и выдача технических условий осуществляются в порядке, определяемом постановлениями Правительства Российской Федерации и муниципальными правовыми актами.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5.1.4.Подготовка проектной документации, ее утверждение, прохождение государственной экспертизы осуществляются в порядке, установленном Градостроительным кодексом Российской Федерации и другими правовыми актами Правительства РФ.</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5.1.5.Разрешение на строительство выдается (продлевается) уполномоченным Администрацией </w:t>
      </w:r>
      <w:r>
        <w:rPr>
          <w:rFonts w:ascii="Times New Roman" w:hAnsi="Times New Roman"/>
          <w:sz w:val="24"/>
          <w:szCs w:val="24"/>
        </w:rPr>
        <w:t xml:space="preserve">Муниципального образования </w:t>
      </w:r>
      <w:r w:rsidRPr="004A761F">
        <w:rPr>
          <w:rFonts w:ascii="Times New Roman" w:hAnsi="Times New Roman"/>
          <w:sz w:val="24"/>
          <w:szCs w:val="24"/>
        </w:rPr>
        <w:t>органом в порядке, установленном ст.51 Градостроительного кодекса Российской Федерации, муниципальными правовыми актами.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5.1.6.Разрешение на строительство может выдаваться на отдельные этапы строительства или реконструкции.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5.1.7.Разрешение на ввод объекта в эксплуатацию выдается органом, выдавшим разрешение на строительство в соответствии с Градостроительным кодексом Российской Федерации, федеральным законодательством, законодательством </w:t>
      </w:r>
      <w:r>
        <w:rPr>
          <w:rFonts w:ascii="Times New Roman" w:hAnsi="Times New Roman"/>
          <w:sz w:val="24"/>
          <w:szCs w:val="24"/>
        </w:rPr>
        <w:t>Республики Дагестан</w:t>
      </w:r>
      <w:r w:rsidRPr="004A761F">
        <w:rPr>
          <w:rFonts w:ascii="Times New Roman" w:hAnsi="Times New Roman"/>
          <w:sz w:val="24"/>
          <w:szCs w:val="24"/>
        </w:rPr>
        <w:t>, настоящими Правилами и другими муниципальными правовыми актами.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Разрешение на строительство может быть приостановлено органом, его выдавшим, в случае невыполнения застройщиком норм правовых актов по вопросам градостроительной деятельности на территории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5.1.8.На объектах, принимаемых в эксплуатацию в первом и четвертом кварталах, а также в апреле, по заявлению застройщика решением Администрации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допускается переносить сроки выполнения работ по озеленению, устройству верхнего покрытия подъездных путей к зданиям, тротуаров, хозяйственных, игровых и спортивных площадок, а также отделке элементов фасадов зданий на ближайший весенне-летний период, но не позднее 1 июля, при предъявлении акта, предусмотренного частью 4 статьи 753 Гражданского кодекса Российской Федерации.</w:t>
      </w:r>
    </w:p>
    <w:p w:rsidR="000E379A" w:rsidRPr="004A761F" w:rsidRDefault="000E379A" w:rsidP="00EB5887">
      <w:pPr>
        <w:keepLines/>
        <w:suppressAutoHyphens/>
        <w:spacing w:line="240" w:lineRule="auto"/>
        <w:ind w:firstLine="851"/>
        <w:jc w:val="both"/>
        <w:rPr>
          <w:rFonts w:ascii="Times New Roman" w:hAnsi="Times New Roman"/>
          <w:sz w:val="24"/>
          <w:szCs w:val="24"/>
        </w:rPr>
      </w:pPr>
    </w:p>
    <w:p w:rsidR="000E379A" w:rsidRPr="00BE22D0"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97" w:name="_Toc270676549"/>
      <w:bookmarkStart w:id="98" w:name="_Toc379293851"/>
      <w:bookmarkStart w:id="99" w:name="_Toc485909422"/>
      <w:r w:rsidRPr="00BE22D0">
        <w:rPr>
          <w:rFonts w:ascii="Times New Roman" w:hAnsi="Times New Roman"/>
          <w:b/>
          <w:sz w:val="24"/>
          <w:szCs w:val="24"/>
        </w:rPr>
        <w:t>Обеспечение доступа застройщиков к системам инженерной, транспортной и социальной инфраструктур общего пользования</w:t>
      </w:r>
      <w:bookmarkEnd w:id="97"/>
      <w:bookmarkEnd w:id="98"/>
      <w:bookmarkEnd w:id="99"/>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5.2.1.Условием доступа застройщиков земельных участков и объектов капитального строительства к находящимся в распоряжении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системам инженерной, транспортной и социальной инфраструктур общего пользования является их участие в развитии указанных систем в порядке, установленном муниципальными правовыми актами и предусматривающем внесение платежей в соответствии с тарифами, установленными в соответствии с действующим законодательством в зависимости от зоны нахождения объекта и его объема (мощности), или путем адекватного платежам участия в проектировании и (или) строительстве объектов инфраструктур.</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5.2.2.Условием доступа застройщиков земельных участков и объектов капитального строительства к системам инженерной и транспортной инфраструктур, находящимся в распоряжении иных субъектов, является заключение ими соглашения с собственниками соответствующих систем при посредничестве Администрации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в случаях, установленных муниципальными правовыми актами.</w:t>
      </w:r>
    </w:p>
    <w:p w:rsidR="000E379A" w:rsidRPr="004A761F" w:rsidRDefault="000E379A" w:rsidP="00EB5887">
      <w:pPr>
        <w:keepLines/>
        <w:suppressAutoHyphens/>
        <w:spacing w:line="240" w:lineRule="auto"/>
        <w:ind w:firstLine="851"/>
        <w:jc w:val="both"/>
        <w:rPr>
          <w:rFonts w:ascii="Times New Roman" w:hAnsi="Times New Roman"/>
          <w:sz w:val="24"/>
          <w:szCs w:val="24"/>
        </w:rPr>
      </w:pPr>
    </w:p>
    <w:p w:rsidR="000E379A" w:rsidRPr="00BE22D0"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0" w:name="_Toc270676550"/>
      <w:bookmarkStart w:id="101" w:name="_Toc379293852"/>
      <w:bookmarkStart w:id="102" w:name="_Toc485909423"/>
      <w:r w:rsidRPr="00BE22D0">
        <w:rPr>
          <w:rFonts w:ascii="Times New Roman" w:hAnsi="Times New Roman"/>
          <w:b/>
          <w:sz w:val="24"/>
          <w:szCs w:val="24"/>
        </w:rPr>
        <w:t>Выдача разрешения на отклонение от предельных параметров разрешенного строительства, реконструкции объектов капитального строительства</w:t>
      </w:r>
      <w:bookmarkEnd w:id="100"/>
      <w:bookmarkEnd w:id="101"/>
      <w:bookmarkEnd w:id="102"/>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5.3.1.Правообладатели земельных участков, размеры которых меньше установленных градостроительным регламентом минимальных размеров либо конфигурация, инженерно-геологические или иные характеристики которых неблагоприятны </w:t>
      </w:r>
      <w:r>
        <w:rPr>
          <w:rFonts w:ascii="Times New Roman" w:hAnsi="Times New Roman"/>
          <w:sz w:val="24"/>
          <w:szCs w:val="24"/>
        </w:rPr>
        <w:t>для</w:t>
      </w:r>
      <w:r w:rsidRPr="004A761F">
        <w:rPr>
          <w:rFonts w:ascii="Times New Roman" w:hAnsi="Times New Roman"/>
          <w:sz w:val="24"/>
          <w:szCs w:val="24"/>
        </w:rPr>
        <w:t xml:space="preserve">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w:t>
      </w:r>
      <w:r>
        <w:rPr>
          <w:rFonts w:ascii="Times New Roman" w:hAnsi="Times New Roman"/>
          <w:sz w:val="24"/>
          <w:szCs w:val="24"/>
        </w:rPr>
        <w:t>для</w:t>
      </w:r>
      <w:r w:rsidRPr="004A761F">
        <w:rPr>
          <w:rFonts w:ascii="Times New Roman" w:hAnsi="Times New Roman"/>
          <w:sz w:val="24"/>
          <w:szCs w:val="24"/>
        </w:rPr>
        <w:t xml:space="preserve"> конкретного земельного участка при соблюдении требований технических регламентов. Выдача указанного разрешения осуществляется главой Администрации </w:t>
      </w:r>
      <w:r>
        <w:rPr>
          <w:rFonts w:ascii="Times New Roman" w:hAnsi="Times New Roman"/>
          <w:sz w:val="24"/>
          <w:szCs w:val="24"/>
        </w:rPr>
        <w:t>муниципального образования «сельсовет Дусрахский».</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5.3.2.Физическое или юридическое лицо,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направляет заявление о его предоставлении в Комиссию.</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К заявлению прилагаются материалы, подтверждающие наличие у земельного участка характеристик из числа указанных в подпункте 5.3.1 настоящих Правил и препятствующих эффективному использованию земельного участка без отклонения от предельных параметров разрешенного строительства, реконструкции объектов капитального строительства.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5.3.3.Заявление о выдаче разрешения на отклонение от предельных параметров разрешенного строительства, реконструкции объектов капитального строительства рассматривается Комиссией.</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5.3.4.Комиссия по результатам рассмотрения заявки на своем заседании с учетом заключения о результатах публичных слушаний осуществляет подготовку рекомендаций главе Администрации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Администрации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подготовки рекомендаций Комиссия может запросить  уполномоченны</w:t>
      </w:r>
      <w:r>
        <w:rPr>
          <w:rFonts w:ascii="Times New Roman" w:hAnsi="Times New Roman"/>
          <w:sz w:val="24"/>
          <w:szCs w:val="24"/>
        </w:rPr>
        <w:t>е</w:t>
      </w:r>
      <w:r w:rsidRPr="004A761F">
        <w:rPr>
          <w:rFonts w:ascii="Times New Roman" w:hAnsi="Times New Roman"/>
          <w:sz w:val="24"/>
          <w:szCs w:val="24"/>
        </w:rPr>
        <w:t xml:space="preserve"> орган</w:t>
      </w:r>
      <w:r>
        <w:rPr>
          <w:rFonts w:ascii="Times New Roman" w:hAnsi="Times New Roman"/>
          <w:sz w:val="24"/>
          <w:szCs w:val="24"/>
        </w:rPr>
        <w:t>ы</w:t>
      </w:r>
      <w:r w:rsidRPr="004A761F">
        <w:rPr>
          <w:rFonts w:ascii="Times New Roman" w:hAnsi="Times New Roman"/>
          <w:sz w:val="24"/>
          <w:szCs w:val="24"/>
        </w:rPr>
        <w:t xml:space="preserve"> в сфере охраны окружающей среды, санитарно-эпидемиологического надзора, по охране и использованию объектов культурного наследия и иных по предмету заявления. Письменные заключения указанных уполномоченных органов предоставляются в Комиссию.</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5.3.5.Глава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в течение семи дней со дня поступления указанных в подпункте 5.3.4 настоящих Правил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5.3.6.Расходы,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5.3.7.Физическое или юридическое лицо вправе оспорить в судебном порядке решение о выдаче разрешения на отклонение от предельных параметров разрешенного строительства или об отказе в выдаче такого разрешения.</w:t>
      </w:r>
    </w:p>
    <w:p w:rsidR="000E379A" w:rsidRPr="004A761F" w:rsidRDefault="000E379A" w:rsidP="00EB5887">
      <w:pPr>
        <w:keepLines/>
        <w:suppressAutoHyphens/>
        <w:spacing w:line="240" w:lineRule="auto"/>
        <w:ind w:firstLine="851"/>
        <w:jc w:val="both"/>
        <w:rPr>
          <w:rFonts w:ascii="Times New Roman" w:hAnsi="Times New Roman"/>
          <w:sz w:val="24"/>
          <w:szCs w:val="24"/>
        </w:rPr>
      </w:pPr>
    </w:p>
    <w:p w:rsidR="000E379A" w:rsidRPr="00BE22D0"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3" w:name="_Toc270676551"/>
      <w:bookmarkStart w:id="104" w:name="_Toc379293853"/>
      <w:bookmarkStart w:id="105" w:name="_Toc485909424"/>
      <w:r w:rsidRPr="00BE22D0">
        <w:rPr>
          <w:rFonts w:ascii="Times New Roman" w:hAnsi="Times New Roman"/>
          <w:b/>
          <w:sz w:val="24"/>
          <w:szCs w:val="24"/>
        </w:rPr>
        <w:t>Застройка индивидуальных жилых домов</w:t>
      </w:r>
      <w:bookmarkEnd w:id="103"/>
      <w:bookmarkEnd w:id="104"/>
      <w:bookmarkEnd w:id="105"/>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5.4.1.Предоставление земельных участков на территории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под индивидуальное жилищное строительство осуществляется в соответствии с Генеральн</w:t>
      </w:r>
      <w:r>
        <w:rPr>
          <w:rFonts w:ascii="Times New Roman" w:hAnsi="Times New Roman"/>
          <w:sz w:val="24"/>
          <w:szCs w:val="24"/>
        </w:rPr>
        <w:t>ым</w:t>
      </w:r>
      <w:r w:rsidRPr="004A761F">
        <w:rPr>
          <w:rFonts w:ascii="Times New Roman" w:hAnsi="Times New Roman"/>
          <w:sz w:val="24"/>
          <w:szCs w:val="24"/>
        </w:rPr>
        <w:t xml:space="preserve"> план</w:t>
      </w:r>
      <w:r>
        <w:rPr>
          <w:rFonts w:ascii="Times New Roman" w:hAnsi="Times New Roman"/>
          <w:sz w:val="24"/>
          <w:szCs w:val="24"/>
        </w:rPr>
        <w:t>ом</w:t>
      </w:r>
      <w:r w:rsidRPr="004A761F">
        <w:rPr>
          <w:rFonts w:ascii="Times New Roman" w:hAnsi="Times New Roman"/>
          <w:sz w:val="24"/>
          <w:szCs w:val="24"/>
        </w:rPr>
        <w:t xml:space="preserve"> и территориальным зонированием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или уполномоченным ей органом.</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5.4.2.Новые участки под индивидуальное жилищное строительство предоставляются в порядке, определенном статьей 30.1 Земельного кодекса Российской Федерации.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Предельные размеры земельных участков, не устанавливаются </w:t>
      </w:r>
      <w:r>
        <w:rPr>
          <w:rFonts w:ascii="Times New Roman" w:hAnsi="Times New Roman"/>
          <w:sz w:val="24"/>
          <w:szCs w:val="24"/>
        </w:rPr>
        <w:t>для</w:t>
      </w:r>
      <w:r w:rsidRPr="004A761F">
        <w:rPr>
          <w:rFonts w:ascii="Times New Roman" w:hAnsi="Times New Roman"/>
          <w:sz w:val="24"/>
          <w:szCs w:val="24"/>
        </w:rPr>
        <w:t xml:space="preserve">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5.4.</w:t>
      </w:r>
      <w:r>
        <w:rPr>
          <w:rFonts w:ascii="Times New Roman" w:hAnsi="Times New Roman"/>
          <w:sz w:val="24"/>
          <w:szCs w:val="24"/>
        </w:rPr>
        <w:t>3</w:t>
      </w:r>
      <w:r w:rsidRPr="004A761F">
        <w:rPr>
          <w:rFonts w:ascii="Times New Roman" w:hAnsi="Times New Roman"/>
          <w:sz w:val="24"/>
          <w:szCs w:val="24"/>
        </w:rPr>
        <w:t>.Строительные работы должны осуществляться на основании разрешения на строительство в соответствии с техническими градостроительными регламентами.</w:t>
      </w:r>
    </w:p>
    <w:p w:rsidR="000E379A" w:rsidRPr="004A761F" w:rsidRDefault="000E379A" w:rsidP="00EB5887">
      <w:pPr>
        <w:keepLines/>
        <w:suppressAutoHyphens/>
        <w:spacing w:line="240" w:lineRule="auto"/>
        <w:ind w:firstLine="851"/>
        <w:jc w:val="both"/>
        <w:rPr>
          <w:rFonts w:ascii="Times New Roman" w:hAnsi="Times New Roman"/>
          <w:sz w:val="24"/>
          <w:szCs w:val="24"/>
        </w:rPr>
      </w:pPr>
    </w:p>
    <w:p w:rsidR="000E379A" w:rsidRPr="00BE22D0"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6" w:name="_Toc270676552"/>
      <w:bookmarkStart w:id="107" w:name="_Toc379293854"/>
      <w:bookmarkStart w:id="108" w:name="_Toc485909425"/>
      <w:r w:rsidRPr="00BE22D0">
        <w:rPr>
          <w:rFonts w:ascii="Times New Roman" w:hAnsi="Times New Roman"/>
          <w:b/>
          <w:sz w:val="24"/>
          <w:szCs w:val="24"/>
        </w:rPr>
        <w:t>Застройка жилых районов, регулирование этажности</w:t>
      </w:r>
      <w:bookmarkEnd w:id="106"/>
      <w:bookmarkEnd w:id="107"/>
      <w:bookmarkEnd w:id="108"/>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5.5.1.Проекты жилищно-гражданского строительства должны предусматривать комплексную застройку жилых районов с учетом одновременного строительства жилых домов, учреждений культурно-бытового назначения, инженерного оборудования, благоустройства и озеленения территории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w:t>
      </w:r>
    </w:p>
    <w:p w:rsidR="000E379A" w:rsidRPr="005255E6" w:rsidRDefault="000E379A"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 xml:space="preserve">При проектировании жилищно-гражданского строительства должны учитываться требования по обеспечению пожарной безопасности к проходам, подъездам, проездам к зданиям, сооружениям и строениям, противопожарным расстояниям между ними; наружному противопожарному водоснабжению.  </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5.5.2.Жилищно-гражданское строительство на территории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осуществляется как по типовым (повторного применения), так и по индивидуальным проектам.</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Необходимость строительства по индивидуальным проектам определяется </w:t>
      </w:r>
      <w:r>
        <w:rPr>
          <w:rFonts w:ascii="Times New Roman" w:hAnsi="Times New Roman"/>
          <w:sz w:val="24"/>
          <w:szCs w:val="24"/>
        </w:rPr>
        <w:t xml:space="preserve">Администрацией муниципального образования «сельсовет Дусрахский» </w:t>
      </w:r>
      <w:r w:rsidRPr="004A761F">
        <w:rPr>
          <w:rFonts w:ascii="Times New Roman" w:hAnsi="Times New Roman"/>
          <w:sz w:val="24"/>
          <w:szCs w:val="24"/>
        </w:rPr>
        <w:t>и (или) заказчиком.</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5.5.3.Проектами застройки, инженерного оборудования кварталов жилой застройки и организации строительства должна предусматриваться возможность ввода в эксплуатацию градостроительных комплексов и отдельных объектов с полным комплектом инженерного оборудования и благоустройством территории (подходы, подъезды, озеленение, наружное освещение), исключающая необходимость возобновления земляных (строительных) работ на участках с объектами, введенными в эксплуатацию.</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5.5.4.Этажность и высота объектов капитального строительства определяется в соответствии с градостроительным зонированием, градостроительными регламентами с учетом интенсивного использования территории и подземного пространства, а также исходя из архитектурно-художественных соображений, требований создания комплексной ансамблевой застройки при соблюдении строительных, санитарно-технических и специальных нормативов.</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Этажность проектируемых зданий устанавливается путем проработки объемно-пространственной композиции застройки при разработке проектов планировки жилых микрорайонов, проектов застройки кварталов, улиц, отдельных планировочных узлов с условием соответствия принятых решений положениям, рассмотренным в настоящих Правилах.</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Этажность застройки может уточняться проектными проработками на стадии проектирования </w:t>
      </w:r>
      <w:r>
        <w:rPr>
          <w:rFonts w:ascii="Times New Roman" w:hAnsi="Times New Roman"/>
          <w:sz w:val="24"/>
          <w:szCs w:val="24"/>
        </w:rPr>
        <w:t>для</w:t>
      </w:r>
      <w:r w:rsidRPr="004A761F">
        <w:rPr>
          <w:rFonts w:ascii="Times New Roman" w:hAnsi="Times New Roman"/>
          <w:sz w:val="24"/>
          <w:szCs w:val="24"/>
        </w:rPr>
        <w:t xml:space="preserve"> капитального строительства, исходя из градостроительных условий, возможностей строительно-монтажных организаций, технико-экономических показателей плотности жилого фонда, технических возможностей инженерного оборудования и пожарной безопасности и по согласованию с </w:t>
      </w:r>
      <w:r>
        <w:rPr>
          <w:rFonts w:ascii="Times New Roman" w:hAnsi="Times New Roman"/>
          <w:sz w:val="24"/>
          <w:szCs w:val="24"/>
        </w:rPr>
        <w:t>контрольно-счетной комиссией муниципального образования</w:t>
      </w:r>
      <w:r w:rsidRPr="004A761F">
        <w:rPr>
          <w:rFonts w:ascii="Times New Roman" w:hAnsi="Times New Roman"/>
          <w:sz w:val="24"/>
          <w:szCs w:val="24"/>
        </w:rPr>
        <w:t>, с условием соответствия принятых решений положениям, рассмотренным в настоящих Правилах и техническим регламентам.</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A537E9"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09" w:name="_Toc270676553"/>
      <w:bookmarkStart w:id="110" w:name="_Toc379293855"/>
      <w:bookmarkStart w:id="111" w:name="_Toc485909426"/>
      <w:r w:rsidRPr="00A537E9">
        <w:rPr>
          <w:rFonts w:ascii="Times New Roman" w:hAnsi="Times New Roman"/>
          <w:b/>
          <w:sz w:val="24"/>
          <w:szCs w:val="24"/>
        </w:rPr>
        <w:t>Строительство гаражей</w:t>
      </w:r>
      <w:bookmarkEnd w:id="109"/>
      <w:bookmarkEnd w:id="110"/>
      <w:bookmarkEnd w:id="111"/>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5.6.1.Требования к размещению коллективных гаражно-строительных кооперативов (далее - ГСК):</w:t>
      </w:r>
    </w:p>
    <w:p w:rsidR="000E379A" w:rsidRPr="00A537E9"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размещение ГСК, как правило, производится на землях производственных или коммунальных зон. Размещение ГСК в санитарно-защитных зонах промышленных предприятий и других объектов за счет площади, предназначенной под озеленение этих зон, не допускается;</w:t>
      </w:r>
    </w:p>
    <w:p w:rsidR="000E379A" w:rsidRPr="00A537E9"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2) устройство ГСК грузового транспорта в жилых и общественно-деловых зонах не допускается;</w:t>
      </w:r>
    </w:p>
    <w:p w:rsidR="000E379A" w:rsidRPr="00A537E9"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3) покрытие проездов и площадок </w:t>
      </w:r>
      <w:r>
        <w:rPr>
          <w:rFonts w:ascii="Times New Roman" w:hAnsi="Times New Roman"/>
          <w:sz w:val="24"/>
          <w:szCs w:val="24"/>
          <w:lang w:eastAsia="ru-RU"/>
        </w:rPr>
        <w:t>для</w:t>
      </w:r>
      <w:r w:rsidRPr="00A537E9">
        <w:rPr>
          <w:rFonts w:ascii="Times New Roman" w:hAnsi="Times New Roman"/>
          <w:sz w:val="24"/>
          <w:szCs w:val="24"/>
          <w:lang w:eastAsia="ru-RU"/>
        </w:rPr>
        <w:t xml:space="preserve"> автотранспорта должно быть стойким к воздействию нефтепродуктов с уклонами в сторону дренажных потоков сбора стоков или очистных сооружений.</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5.6.2.</w:t>
      </w:r>
      <w:r>
        <w:rPr>
          <w:rFonts w:ascii="Times New Roman" w:hAnsi="Times New Roman"/>
          <w:sz w:val="24"/>
          <w:szCs w:val="24"/>
        </w:rPr>
        <w:t xml:space="preserve"> Для</w:t>
      </w:r>
      <w:r w:rsidRPr="004A761F">
        <w:rPr>
          <w:rFonts w:ascii="Times New Roman" w:hAnsi="Times New Roman"/>
          <w:sz w:val="24"/>
          <w:szCs w:val="24"/>
        </w:rPr>
        <w:t xml:space="preserve"> обеспечения основных функций гаражей (хранения, повседневного и периодического обслуживания автотранспорта и другой самоходной техники, далее - транспортных средств) ГСК должны иметь:</w:t>
      </w:r>
    </w:p>
    <w:p w:rsidR="000E379A" w:rsidRPr="00A537E9"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места сбора и временного (раздельного) хранения отходов потребления (цветных и черных металлов, авторезины, аккумуляторов, отработанных масел), исключающие прямое воздействие на них атмосферных осадков;</w:t>
      </w:r>
    </w:p>
    <w:p w:rsidR="000E379A" w:rsidRPr="00A537E9"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2) места сбора бытовых отходов и мусора, оборудованные стандартными емкостями объемом не менее 0,5 м</w:t>
      </w:r>
      <w:r w:rsidRPr="00A537E9">
        <w:rPr>
          <w:rFonts w:ascii="Times New Roman" w:hAnsi="Times New Roman"/>
          <w:sz w:val="24"/>
          <w:szCs w:val="24"/>
          <w:vertAlign w:val="superscript"/>
          <w:lang w:eastAsia="ru-RU"/>
        </w:rPr>
        <w:t>3</w:t>
      </w:r>
      <w:r w:rsidRPr="00A537E9">
        <w:rPr>
          <w:rFonts w:ascii="Times New Roman" w:hAnsi="Times New Roman"/>
          <w:sz w:val="24"/>
          <w:szCs w:val="24"/>
          <w:lang w:eastAsia="ru-RU"/>
        </w:rPr>
        <w:t>;</w:t>
      </w:r>
    </w:p>
    <w:p w:rsidR="000E379A" w:rsidRPr="00A537E9"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3)   асфальтированные либо бетонированные проезды, стоянки, площадки;</w:t>
      </w:r>
    </w:p>
    <w:p w:rsidR="000E379A" w:rsidRPr="00A537E9"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4)   зеленые зоны, отделяющие гаражи от жилой застройки;</w:t>
      </w:r>
    </w:p>
    <w:p w:rsidR="000E379A" w:rsidRPr="00A537E9"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5)   наружное электрическое освещение.</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5.6.3.ГСК с численностью гаражных боксов 50 и более могут быть оборудованы смотровой эстакадой и автомойкой с автономным (оборотным) водоснабжением.</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устройстве эстакады предусматриваются мероприятия по охране почвы от загрязнения нефтепродуктами. При строительстве гаражных боксов предусматривается устройство естественной вытяжной вентиляции.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5.6.4.Противопожарные требования к ГСК - противопожарное водоснабжение от пожарных гидрантов либо водоемов.</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5.6.5.Текущее обслуживание, ремонт транспортных дорог и проездов на территории ГСК обязан производить ГСК.</w:t>
      </w:r>
    </w:p>
    <w:p w:rsidR="000E379A" w:rsidRPr="00215A5D" w:rsidRDefault="000E379A" w:rsidP="00215A5D">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Земельный участок, непосредственно прилегающий к границам ГСК, размерами до 50 метров в случае отсутствия соседних землепользователей подлежит уборке и благоустройству силами ГСК.</w:t>
      </w:r>
    </w:p>
    <w:p w:rsidR="000E379A" w:rsidRPr="004A761F" w:rsidRDefault="000E379A" w:rsidP="00215A5D">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5.6.6.Порядок разработки проектной документации и подготовка к началу строительных работ:</w:t>
      </w:r>
    </w:p>
    <w:p w:rsidR="000E379A" w:rsidRPr="00A537E9" w:rsidRDefault="000E379A"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 xml:space="preserve">на основании положительного решения Комиссии по выбору земельных участков и утвержденного акта выбора земельного участка в случае отсутствия проектов планировки и застройки рассматриваемых территорий принимается постановление о предварительном согласовании земельного участка. Уполномоченный орган при Администрации </w:t>
      </w:r>
      <w:r>
        <w:rPr>
          <w:rFonts w:ascii="Times New Roman" w:hAnsi="Times New Roman"/>
          <w:sz w:val="24"/>
          <w:szCs w:val="24"/>
        </w:rPr>
        <w:t xml:space="preserve">муниципального образования «сельсовет Дусрахский» </w:t>
      </w:r>
      <w:r w:rsidRPr="00A537E9">
        <w:rPr>
          <w:rFonts w:ascii="Times New Roman" w:hAnsi="Times New Roman"/>
          <w:sz w:val="24"/>
          <w:szCs w:val="24"/>
          <w:lang w:eastAsia="ru-RU"/>
        </w:rPr>
        <w:t xml:space="preserve">направляет запросы о предоставлении технических условий </w:t>
      </w:r>
      <w:r>
        <w:rPr>
          <w:rFonts w:ascii="Times New Roman" w:hAnsi="Times New Roman"/>
          <w:sz w:val="24"/>
          <w:szCs w:val="24"/>
          <w:lang w:eastAsia="ru-RU"/>
        </w:rPr>
        <w:t>для</w:t>
      </w:r>
      <w:r w:rsidRPr="00A537E9">
        <w:rPr>
          <w:rFonts w:ascii="Times New Roman" w:hAnsi="Times New Roman"/>
          <w:sz w:val="24"/>
          <w:szCs w:val="24"/>
          <w:lang w:eastAsia="ru-RU"/>
        </w:rPr>
        <w:t xml:space="preserve"> подключения необходимых коммуникаций в соответствующие службы и организации;</w:t>
      </w:r>
    </w:p>
    <w:p w:rsidR="000E379A" w:rsidRDefault="000E379A"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 xml:space="preserve">в соответствии с техническими условиями готовится проектная документация. В состав проектной документации, представляемой </w:t>
      </w:r>
      <w:r>
        <w:rPr>
          <w:rFonts w:ascii="Times New Roman" w:hAnsi="Times New Roman"/>
          <w:sz w:val="24"/>
          <w:szCs w:val="24"/>
          <w:lang w:eastAsia="ru-RU"/>
        </w:rPr>
        <w:t>для</w:t>
      </w:r>
      <w:r w:rsidRPr="00A537E9">
        <w:rPr>
          <w:rFonts w:ascii="Times New Roman" w:hAnsi="Times New Roman"/>
          <w:sz w:val="24"/>
          <w:szCs w:val="24"/>
          <w:lang w:eastAsia="ru-RU"/>
        </w:rPr>
        <w:t xml:space="preserve"> согласования в Администрацию </w:t>
      </w:r>
      <w:r>
        <w:rPr>
          <w:rFonts w:ascii="Times New Roman" w:hAnsi="Times New Roman"/>
          <w:sz w:val="24"/>
          <w:szCs w:val="24"/>
        </w:rPr>
        <w:t>муниципального образования «сельсовет Дусрахский»</w:t>
      </w:r>
      <w:r w:rsidRPr="00A537E9">
        <w:rPr>
          <w:rFonts w:ascii="Times New Roman" w:hAnsi="Times New Roman"/>
          <w:sz w:val="24"/>
          <w:szCs w:val="24"/>
          <w:lang w:eastAsia="ru-RU"/>
        </w:rPr>
        <w:t xml:space="preserve">, входят: </w:t>
      </w:r>
    </w:p>
    <w:p w:rsidR="000E379A"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ситуационный план</w:t>
      </w:r>
      <w:r>
        <w:rPr>
          <w:rFonts w:ascii="Times New Roman" w:hAnsi="Times New Roman"/>
          <w:sz w:val="24"/>
          <w:szCs w:val="24"/>
          <w:lang w:eastAsia="ru-RU"/>
        </w:rPr>
        <w:t xml:space="preserve"> в масштабе 1:2000 или 1:10000;</w:t>
      </w:r>
    </w:p>
    <w:p w:rsidR="000E379A"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генеральный план (разбивочный чертеж с проектом благоустройства, сводный план инженерных коммуникаций, вертикальная планировка, картогр</w:t>
      </w:r>
      <w:r>
        <w:rPr>
          <w:rFonts w:ascii="Times New Roman" w:hAnsi="Times New Roman"/>
          <w:sz w:val="24"/>
          <w:szCs w:val="24"/>
          <w:lang w:eastAsia="ru-RU"/>
        </w:rPr>
        <w:t>амма перемещения земляных масс);</w:t>
      </w:r>
      <w:r w:rsidRPr="00A537E9">
        <w:rPr>
          <w:rFonts w:ascii="Times New Roman" w:hAnsi="Times New Roman"/>
          <w:sz w:val="24"/>
          <w:szCs w:val="24"/>
          <w:lang w:eastAsia="ru-RU"/>
        </w:rPr>
        <w:t xml:space="preserve"> </w:t>
      </w:r>
    </w:p>
    <w:p w:rsidR="000E379A" w:rsidRPr="00A537E9"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план организации строительства;</w:t>
      </w:r>
    </w:p>
    <w:p w:rsidR="000E379A" w:rsidRPr="00A537E9" w:rsidRDefault="000E379A"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после утверждения проектной документации ГСК подает заявку на предоставление земельного участка;</w:t>
      </w:r>
    </w:p>
    <w:p w:rsidR="000E379A" w:rsidRPr="00A537E9" w:rsidRDefault="000E379A"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на период строительства земельные участки предоставляются ГСК в аренду на нормативный срок строительства;</w:t>
      </w:r>
    </w:p>
    <w:p w:rsidR="000E379A" w:rsidRPr="00A537E9" w:rsidRDefault="000E379A"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вынос в натуру границ земельных участков выполняется специализированными организациями, осуществляющими инженерно-геодезические изыскания и работы, на основании выданных лицензий;</w:t>
      </w:r>
    </w:p>
    <w:p w:rsidR="000E379A" w:rsidRPr="00A537E9" w:rsidRDefault="000E379A" w:rsidP="00EB5887">
      <w:pPr>
        <w:pStyle w:val="ListParagraph"/>
        <w:keepLines/>
        <w:numPr>
          <w:ilvl w:val="0"/>
          <w:numId w:val="9"/>
        </w:numPr>
        <w:suppressAutoHyphens/>
        <w:spacing w:after="0" w:line="240" w:lineRule="auto"/>
        <w:jc w:val="both"/>
        <w:rPr>
          <w:rFonts w:ascii="Times New Roman" w:hAnsi="Times New Roman"/>
          <w:sz w:val="24"/>
          <w:szCs w:val="24"/>
          <w:lang w:eastAsia="ru-RU"/>
        </w:rPr>
      </w:pPr>
      <w:r w:rsidRPr="00A537E9">
        <w:rPr>
          <w:rFonts w:ascii="Times New Roman" w:hAnsi="Times New Roman"/>
          <w:sz w:val="24"/>
          <w:szCs w:val="24"/>
          <w:lang w:eastAsia="ru-RU"/>
        </w:rPr>
        <w:t xml:space="preserve">после получения постановления о предоставлении земельного участка и государственной регистрации правовых документов на землю ГСК представляет в Администрацию </w:t>
      </w:r>
      <w:r>
        <w:rPr>
          <w:rFonts w:ascii="Times New Roman" w:hAnsi="Times New Roman"/>
          <w:sz w:val="24"/>
          <w:szCs w:val="24"/>
        </w:rPr>
        <w:t xml:space="preserve">муниципального образования «сельсовет Дусрахский» </w:t>
      </w:r>
      <w:r w:rsidRPr="00A537E9">
        <w:rPr>
          <w:rFonts w:ascii="Times New Roman" w:hAnsi="Times New Roman"/>
          <w:sz w:val="24"/>
          <w:szCs w:val="24"/>
          <w:lang w:eastAsia="ru-RU"/>
        </w:rPr>
        <w:t xml:space="preserve">документы и материалы </w:t>
      </w:r>
      <w:r>
        <w:rPr>
          <w:rFonts w:ascii="Times New Roman" w:hAnsi="Times New Roman"/>
          <w:sz w:val="24"/>
          <w:szCs w:val="24"/>
          <w:lang w:eastAsia="ru-RU"/>
        </w:rPr>
        <w:t>для</w:t>
      </w:r>
      <w:r w:rsidRPr="00A537E9">
        <w:rPr>
          <w:rFonts w:ascii="Times New Roman" w:hAnsi="Times New Roman"/>
          <w:sz w:val="24"/>
          <w:szCs w:val="24"/>
          <w:lang w:eastAsia="ru-RU"/>
        </w:rPr>
        <w:t xml:space="preserve"> получения разрешения на строительство.</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5.6.7.Порядок выдачи разрешения на строительство:</w:t>
      </w:r>
    </w:p>
    <w:p w:rsidR="000E379A" w:rsidRPr="00A537E9"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1) любое строительство (использование земельных участков) должно осуществляться в строгом соответствии с утвержденной проектной документацией.</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Приступать к использованию земельных участков разрешается после установления границ этих участков в натуре (на местности) и выдачи документов, удостоверяющих право на земельный участок;</w:t>
      </w:r>
    </w:p>
    <w:p w:rsidR="000E379A" w:rsidRPr="00A537E9"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2)  разрешение на строительство выдается Администрацией </w:t>
      </w:r>
      <w:r>
        <w:rPr>
          <w:rFonts w:ascii="Times New Roman" w:hAnsi="Times New Roman"/>
          <w:sz w:val="24"/>
          <w:szCs w:val="24"/>
        </w:rPr>
        <w:t xml:space="preserve">муниципального образования «сельсовет Дусрахский» </w:t>
      </w:r>
      <w:r w:rsidRPr="00A537E9">
        <w:rPr>
          <w:rFonts w:ascii="Times New Roman" w:hAnsi="Times New Roman"/>
          <w:sz w:val="24"/>
          <w:szCs w:val="24"/>
          <w:lang w:eastAsia="ru-RU"/>
        </w:rPr>
        <w:t>в установленном порядке;</w:t>
      </w:r>
    </w:p>
    <w:p w:rsidR="000E379A" w:rsidRPr="00A537E9"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 xml:space="preserve">3)  порядок распределения мест членам ГСК </w:t>
      </w:r>
      <w:r>
        <w:rPr>
          <w:rFonts w:ascii="Times New Roman" w:hAnsi="Times New Roman"/>
          <w:sz w:val="24"/>
          <w:szCs w:val="24"/>
          <w:lang w:eastAsia="ru-RU"/>
        </w:rPr>
        <w:t>для</w:t>
      </w:r>
      <w:r w:rsidRPr="00A537E9">
        <w:rPr>
          <w:rFonts w:ascii="Times New Roman" w:hAnsi="Times New Roman"/>
          <w:sz w:val="24"/>
          <w:szCs w:val="24"/>
          <w:lang w:eastAsia="ru-RU"/>
        </w:rPr>
        <w:t xml:space="preserve"> строительства гаражных боксов устанавливается Уставом кооператива;</w:t>
      </w:r>
    </w:p>
    <w:p w:rsidR="000E379A" w:rsidRPr="00A537E9"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537E9">
        <w:rPr>
          <w:rFonts w:ascii="Times New Roman" w:hAnsi="Times New Roman"/>
          <w:sz w:val="24"/>
          <w:szCs w:val="24"/>
          <w:lang w:eastAsia="ru-RU"/>
        </w:rPr>
        <w:t>4)  за отступления от согласованного проекта и другие нарушения заказчик подвергается административному наказанию, в том числе наложению штрафа в установленном законодательством порядке. Построенные с отступлением от согласованного проекта, а также самовольно построенные гаражи подлежат сносу в установленном законом порядке.</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5.6.8.ГСК осуществляют строительство в соответствии с утвержденной проектной документацией собственными силами или с помощью подрядных строительных организаций, имеющих лицензию на проведение строительных работ. Строительство отдельных боксов разрешается вести гражданам самостоятельно, но в строгом соответствии с проектной документацией при наличии разрешения на строительство (установку) гаража, выданного органом, уполномоченным </w:t>
      </w:r>
      <w:r>
        <w:rPr>
          <w:rFonts w:ascii="Times New Roman" w:hAnsi="Times New Roman"/>
          <w:sz w:val="24"/>
          <w:szCs w:val="24"/>
        </w:rPr>
        <w:t>А</w:t>
      </w:r>
      <w:r w:rsidRPr="004A761F">
        <w:rPr>
          <w:rFonts w:ascii="Times New Roman" w:hAnsi="Times New Roman"/>
          <w:sz w:val="24"/>
          <w:szCs w:val="24"/>
        </w:rPr>
        <w:t>дминистрацией</w:t>
      </w:r>
      <w:r>
        <w:rPr>
          <w:rFonts w:ascii="Times New Roman" w:hAnsi="Times New Roman"/>
          <w:sz w:val="24"/>
          <w:szCs w:val="24"/>
        </w:rPr>
        <w:t xml:space="preserve"> муниципального образования «сельсовет Дусрахский».</w:t>
      </w:r>
      <w:r w:rsidRPr="004A761F">
        <w:rPr>
          <w:rFonts w:ascii="Times New Roman" w:hAnsi="Times New Roman"/>
          <w:sz w:val="24"/>
          <w:szCs w:val="24"/>
        </w:rPr>
        <w:t>Не допускается ведение на территории ГСК самовольного строительства гаражей и других построек.</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Самовольным строительством на земельном участке, отведенном кооперативу, является:</w:t>
      </w:r>
    </w:p>
    <w:p w:rsidR="000E379A" w:rsidRPr="002F031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 xml:space="preserve">строительство гаража (постройки) на земельном участке, не предназначенном </w:t>
      </w:r>
      <w:r>
        <w:rPr>
          <w:rFonts w:ascii="Times New Roman" w:hAnsi="Times New Roman"/>
          <w:sz w:val="24"/>
          <w:szCs w:val="24"/>
          <w:lang w:eastAsia="ru-RU"/>
        </w:rPr>
        <w:t>для</w:t>
      </w:r>
      <w:r w:rsidRPr="002F0316">
        <w:rPr>
          <w:rFonts w:ascii="Times New Roman" w:hAnsi="Times New Roman"/>
          <w:sz w:val="24"/>
          <w:szCs w:val="24"/>
          <w:lang w:eastAsia="ru-RU"/>
        </w:rPr>
        <w:t xml:space="preserve"> строительства;</w:t>
      </w:r>
    </w:p>
    <w:p w:rsidR="000E379A" w:rsidRPr="002F031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строительство без выданного в установленном порядке разрешения на строительство;</w:t>
      </w:r>
    </w:p>
    <w:p w:rsidR="000E379A" w:rsidRPr="002F031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строительство гаража с существенными нарушениями градостроительных и строительных норм и в несоответствии с утвержденной проектной документацией.</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5.6.9.ГСК, законченные строительством, принимаются в эксплуатацию в установленном порядке.</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5.6.10.</w:t>
      </w:r>
      <w:r w:rsidRPr="004A761F">
        <w:rPr>
          <w:rFonts w:ascii="Times New Roman" w:hAnsi="Times New Roman"/>
          <w:sz w:val="24"/>
          <w:szCs w:val="24"/>
        </w:rPr>
        <w:t>Члены ГСК в процессе хранения и технического обслуживания транспортных средств должны:</w:t>
      </w:r>
    </w:p>
    <w:p w:rsidR="000E379A" w:rsidRPr="002F0316"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1) исключать действия, ведущие к загрязнению почвы, поверхностных и подземных вод, необоснованным выбросам загрязняющих веществ в атмосферный воздух, и обеспечивать сдачу отходов и мусора на утилизацию или захоронение;</w:t>
      </w:r>
    </w:p>
    <w:p w:rsidR="000E379A" w:rsidRPr="002F0316"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2) соблюдать меры экологической и противопожарной безопасности при производстве работ по ремонту и обслуживанию автотранспорта на территории ГСК;</w:t>
      </w:r>
    </w:p>
    <w:p w:rsidR="000E379A" w:rsidRPr="002F0316"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2F0316">
        <w:rPr>
          <w:rFonts w:ascii="Times New Roman" w:hAnsi="Times New Roman"/>
          <w:sz w:val="24"/>
          <w:szCs w:val="24"/>
          <w:lang w:eastAsia="ru-RU"/>
        </w:rPr>
        <w:t xml:space="preserve">3) в помещениях </w:t>
      </w:r>
      <w:r>
        <w:rPr>
          <w:rFonts w:ascii="Times New Roman" w:hAnsi="Times New Roman"/>
          <w:sz w:val="24"/>
          <w:szCs w:val="24"/>
          <w:lang w:eastAsia="ru-RU"/>
        </w:rPr>
        <w:t>для</w:t>
      </w:r>
      <w:r w:rsidRPr="002F0316">
        <w:rPr>
          <w:rFonts w:ascii="Times New Roman" w:hAnsi="Times New Roman"/>
          <w:sz w:val="24"/>
          <w:szCs w:val="24"/>
          <w:lang w:eastAsia="ru-RU"/>
        </w:rPr>
        <w:t xml:space="preserve"> стоянки и хранения транспорта не допускать:</w:t>
      </w:r>
    </w:p>
    <w:p w:rsidR="000E379A" w:rsidRPr="002F031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постановку транспортных средств в количестве, превышающем установленную норму;</w:t>
      </w:r>
    </w:p>
    <w:p w:rsidR="000E379A" w:rsidRPr="002F031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проведения термических, сварочных, деревоотделочных работ, промывку деталей с использованием легковоспламеняющихся и горючих жидкостей;</w:t>
      </w:r>
    </w:p>
    <w:p w:rsidR="000E379A" w:rsidRPr="002F031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нахождения транспортных средств с открытыми горловинами топливных баков, а также при наличии течи горючего и масла;</w:t>
      </w:r>
    </w:p>
    <w:p w:rsidR="000E379A" w:rsidRPr="002F031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заправку транспортных средств и слив топлива;</w:t>
      </w:r>
    </w:p>
    <w:p w:rsidR="000E379A" w:rsidRPr="002F031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подогрев двигателя открытым источником огня;</w:t>
      </w:r>
    </w:p>
    <w:p w:rsidR="000E379A" w:rsidRPr="002F031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складирования мебели, предметов домашнего обихода из горючих материалов, запаса топлива более 20 и масла более 5 литров;</w:t>
      </w:r>
    </w:p>
    <w:p w:rsidR="000E379A" w:rsidRPr="002F031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F0316">
        <w:rPr>
          <w:rFonts w:ascii="Times New Roman" w:hAnsi="Times New Roman"/>
          <w:sz w:val="24"/>
          <w:szCs w:val="24"/>
          <w:lang w:eastAsia="ru-RU"/>
        </w:rPr>
        <w:t>хранение лома цветных и черных металлов.</w:t>
      </w:r>
    </w:p>
    <w:p w:rsidR="000E379A" w:rsidRPr="004A761F" w:rsidRDefault="000E379A"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5.6.11.Правление ГСК обязано:</w:t>
      </w:r>
    </w:p>
    <w:p w:rsidR="000E379A" w:rsidRPr="004C60CA"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1) принимать меры, обеспечивающие складирование и временное хранение отходов, образующихся в процессе эксплуатации и обслуживания транспортных средств, членами гаражного кооператива;</w:t>
      </w:r>
    </w:p>
    <w:p w:rsidR="000E379A" w:rsidRPr="004C60CA"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2) вести следующую документацию:</w:t>
      </w:r>
    </w:p>
    <w:p w:rsidR="000E379A" w:rsidRPr="004C60CA"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C60CA">
        <w:rPr>
          <w:rFonts w:ascii="Times New Roman" w:hAnsi="Times New Roman"/>
          <w:sz w:val="24"/>
          <w:szCs w:val="24"/>
          <w:lang w:eastAsia="ru-RU"/>
        </w:rPr>
        <w:t>договор на сдачу отходов металлолома, авторезины, отработанных масел, бытовых отходов, документы, подтверждающие их реализацию, а также вывоз на свалку производственных и бытовых отходов;</w:t>
      </w:r>
    </w:p>
    <w:p w:rsidR="000E379A" w:rsidRPr="004C60CA"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C60CA">
        <w:rPr>
          <w:rFonts w:ascii="Times New Roman" w:hAnsi="Times New Roman"/>
          <w:sz w:val="24"/>
          <w:szCs w:val="24"/>
          <w:lang w:eastAsia="ru-RU"/>
        </w:rPr>
        <w:t>проектную документацию на строительство гаражей;</w:t>
      </w:r>
    </w:p>
    <w:p w:rsidR="000E379A" w:rsidRPr="004C60CA"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rPr>
        <w:t>3</w:t>
      </w:r>
      <w:r w:rsidRPr="004A761F">
        <w:rPr>
          <w:rFonts w:ascii="Times New Roman" w:hAnsi="Times New Roman"/>
          <w:sz w:val="24"/>
          <w:szCs w:val="24"/>
        </w:rPr>
        <w:t xml:space="preserve">) контролировать строительство гаражных боксов, пристроек и надстроек к ним в </w:t>
      </w:r>
      <w:r w:rsidRPr="004C60CA">
        <w:rPr>
          <w:rFonts w:ascii="Times New Roman" w:hAnsi="Times New Roman"/>
          <w:sz w:val="24"/>
          <w:szCs w:val="24"/>
          <w:lang w:eastAsia="ru-RU"/>
        </w:rPr>
        <w:t>соответствии с проектной документацией;</w:t>
      </w:r>
    </w:p>
    <w:p w:rsidR="000E379A" w:rsidRPr="004C60CA"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4C60CA">
        <w:rPr>
          <w:rFonts w:ascii="Times New Roman" w:hAnsi="Times New Roman"/>
          <w:sz w:val="24"/>
          <w:szCs w:val="24"/>
          <w:lang w:eastAsia="ru-RU"/>
        </w:rPr>
        <w:t>4) содержать территорию ГСК, а также прилегающую территорию в надлежащем санитарном состоянии.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5.6.12.Государственный контроль за соблюдением природоохранного и противопожарного законодательства ГСК осуществляется специально уполномоченными на то государственными органами посредством периодических, плановых или специальных (по жалобам) проверок состояния дел с составлением соответствующих документов.</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Контроль </w:t>
      </w:r>
      <w:r>
        <w:rPr>
          <w:rFonts w:ascii="Times New Roman" w:hAnsi="Times New Roman"/>
          <w:sz w:val="24"/>
          <w:szCs w:val="24"/>
        </w:rPr>
        <w:t>над</w:t>
      </w:r>
      <w:r w:rsidRPr="004A761F">
        <w:rPr>
          <w:rFonts w:ascii="Times New Roman" w:hAnsi="Times New Roman"/>
          <w:sz w:val="24"/>
          <w:szCs w:val="24"/>
        </w:rPr>
        <w:t xml:space="preserve"> соблюдением требований настоящего положения осуществляется Администрацией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либо органами, должностными лицами, ею уполномоченными, а также государственными контролирующими и инспектирующими органами в пределах своих полномочий.</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5.6.13.Правление ГСК, его председатель, заместитель председателя, члены кооператива, виновные в нарушении экологических, противопожарных, градостроительных, санитарных и других требований, несут административную и другую ответственность в соответствии с действующим законодательством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 а также ответственность, определенную Уставом ГСК либо общим собранием членов ГСК.</w:t>
      </w:r>
    </w:p>
    <w:p w:rsidR="000E379A" w:rsidRPr="004A761F" w:rsidRDefault="000E379A" w:rsidP="00EB5887">
      <w:pPr>
        <w:keepLines/>
        <w:suppressAutoHyphens/>
        <w:spacing w:line="240" w:lineRule="auto"/>
        <w:ind w:firstLine="851"/>
        <w:jc w:val="both"/>
        <w:rPr>
          <w:rFonts w:ascii="Times New Roman" w:hAnsi="Times New Roman"/>
          <w:sz w:val="24"/>
          <w:szCs w:val="24"/>
        </w:rPr>
      </w:pPr>
    </w:p>
    <w:p w:rsidR="000E379A" w:rsidRPr="004C60CA"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12" w:name="_Toc270676554"/>
      <w:bookmarkStart w:id="113" w:name="_Toc379293856"/>
      <w:bookmarkStart w:id="114" w:name="_Toc485909427"/>
      <w:r w:rsidRPr="004C60CA">
        <w:rPr>
          <w:rFonts w:ascii="Times New Roman" w:hAnsi="Times New Roman"/>
          <w:b/>
          <w:sz w:val="24"/>
          <w:szCs w:val="24"/>
        </w:rPr>
        <w:t>Требования к проектированию, строительству и реконструкции наземных линейных объектов</w:t>
      </w:r>
      <w:bookmarkEnd w:id="112"/>
      <w:bookmarkEnd w:id="113"/>
      <w:bookmarkEnd w:id="114"/>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5.7.1.Строительство и реконструкция наземных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5.7.2.В случае строительства наземных линейных объектов, не предусмотренных документацией по планировке территории, предоставление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размещения объекта осуществляется в соответствии с земельным законодательством.</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5.7.3.Строительство и реконструкцию наземных линейных объектов, предназначенных </w:t>
      </w:r>
      <w:r>
        <w:rPr>
          <w:rFonts w:ascii="Times New Roman" w:hAnsi="Times New Roman"/>
          <w:sz w:val="24"/>
          <w:szCs w:val="24"/>
        </w:rPr>
        <w:t>для</w:t>
      </w:r>
      <w:r w:rsidRPr="004A761F">
        <w:rPr>
          <w:rFonts w:ascii="Times New Roman" w:hAnsi="Times New Roman"/>
          <w:sz w:val="24"/>
          <w:szCs w:val="24"/>
        </w:rPr>
        <w:t xml:space="preserve"> движения транспорта (автомобильных дорог), следует осуществлять комплексно, одновременно со строительством и реконструкцией технологически и (или) территориально связанных с ними сетей инженерно-технического обеспечения, линий электропередачи, линий связи, трубопроводов и иных подобных линейных объектов (при необходимости такого строительства и реконструкции).</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5.7.4.При строительстве и реконструкции наземных линейных объектов, за исключением строительства объектов </w:t>
      </w:r>
      <w:r>
        <w:rPr>
          <w:rFonts w:ascii="Times New Roman" w:hAnsi="Times New Roman"/>
          <w:sz w:val="24"/>
          <w:szCs w:val="24"/>
        </w:rPr>
        <w:t>для</w:t>
      </w:r>
      <w:r w:rsidRPr="004A761F">
        <w:rPr>
          <w:rFonts w:ascii="Times New Roman" w:hAnsi="Times New Roman"/>
          <w:sz w:val="24"/>
          <w:szCs w:val="24"/>
        </w:rPr>
        <w:t xml:space="preserve"> государственных и муниципальных нужд, застройщики обязаны с соблюдением требований законодательства и прав собственников объектов осуществлять перенос иных наземных и подземных линейных объектов, снос объектов капитального строительства, препятствующих такому строительству и реконструкции, а также препятствующих работам по благоустройству.</w:t>
      </w:r>
    </w:p>
    <w:p w:rsidR="000E379A" w:rsidRPr="004A761F" w:rsidRDefault="000E379A" w:rsidP="00EB5887">
      <w:pPr>
        <w:keepLines/>
        <w:suppressAutoHyphens/>
        <w:spacing w:line="240" w:lineRule="auto"/>
        <w:ind w:firstLine="851"/>
        <w:jc w:val="both"/>
        <w:rPr>
          <w:rFonts w:ascii="Times New Roman" w:hAnsi="Times New Roman"/>
          <w:sz w:val="24"/>
          <w:szCs w:val="24"/>
        </w:rPr>
      </w:pPr>
    </w:p>
    <w:p w:rsidR="000E379A" w:rsidRPr="003E360B"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15" w:name="_Toc270676555"/>
      <w:bookmarkStart w:id="116" w:name="_Toc379293857"/>
      <w:bookmarkStart w:id="117" w:name="_Toc485909428"/>
      <w:r w:rsidRPr="003E360B">
        <w:rPr>
          <w:rFonts w:ascii="Times New Roman" w:hAnsi="Times New Roman"/>
          <w:b/>
          <w:sz w:val="24"/>
          <w:szCs w:val="24"/>
        </w:rPr>
        <w:t>Требования к проектированию, строительству и реконструкции подземных линейных объектов</w:t>
      </w:r>
      <w:bookmarkEnd w:id="115"/>
      <w:bookmarkEnd w:id="116"/>
      <w:bookmarkEnd w:id="117"/>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5.8.1.</w:t>
      </w:r>
      <w:r>
        <w:rPr>
          <w:rFonts w:ascii="Times New Roman" w:hAnsi="Times New Roman"/>
          <w:sz w:val="24"/>
          <w:szCs w:val="24"/>
        </w:rPr>
        <w:t>С</w:t>
      </w:r>
      <w:r w:rsidRPr="004A761F">
        <w:rPr>
          <w:rFonts w:ascii="Times New Roman" w:hAnsi="Times New Roman"/>
          <w:sz w:val="24"/>
          <w:szCs w:val="24"/>
        </w:rPr>
        <w:t>троительство и реконструкция подземных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5.8.2.В случае строительства подземных линейных объектов, не предусмотренных документацией по планировке территории, предоставление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размещения объекта осуществляется в соответствии с земельным законодательством.</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5.8.3.При строительстве и реконструкции подземных линейных объектов необходимо предусматривать меры безопасности </w:t>
      </w:r>
      <w:r>
        <w:rPr>
          <w:rFonts w:ascii="Times New Roman" w:hAnsi="Times New Roman"/>
          <w:sz w:val="24"/>
          <w:szCs w:val="24"/>
        </w:rPr>
        <w:t>для</w:t>
      </w:r>
      <w:r w:rsidRPr="004A761F">
        <w:rPr>
          <w:rFonts w:ascii="Times New Roman" w:hAnsi="Times New Roman"/>
          <w:sz w:val="24"/>
          <w:szCs w:val="24"/>
        </w:rPr>
        <w:t xml:space="preserve"> прилегающих территорий, а также создавать условия </w:t>
      </w:r>
      <w:r>
        <w:rPr>
          <w:rFonts w:ascii="Times New Roman" w:hAnsi="Times New Roman"/>
          <w:sz w:val="24"/>
          <w:szCs w:val="24"/>
        </w:rPr>
        <w:t>для</w:t>
      </w:r>
      <w:r w:rsidRPr="004A761F">
        <w:rPr>
          <w:rFonts w:ascii="Times New Roman" w:hAnsi="Times New Roman"/>
          <w:sz w:val="24"/>
          <w:szCs w:val="24"/>
        </w:rPr>
        <w:t xml:space="preserve"> оперативного устранения аварийных и чрезвычайных ситуаций.</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5.8.4.При строительстве и реконструкции подземных линейных объектов на благоустроенных и озелененных территориях должны осуществляться мероприятия по восстановлению элементов благоустройства и озеленения.</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строительстве и реконструкции подземных линейных объектов должны осуществляться мероприятия, исключающие подтопление территорий.</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5.8.5.Размещение сетей инженерно-технического обеспечения, линий электропередачи, линий связи, трубопроводов и иных подобных линейных объектов под насыпями автомобильных дорог не допускается (за исключением мест пересечения с автомобильными дорогами).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5.8.6.Подземные линейные объекты в соответствии с требованиями законодательства и иных нормативных правовых актов должны иметь наземные опознавательные знаки.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5.8.7.Застройщики всех подземных линейных объектов обязаны передать в </w:t>
      </w:r>
      <w:r>
        <w:rPr>
          <w:rFonts w:ascii="Times New Roman" w:hAnsi="Times New Roman"/>
          <w:sz w:val="24"/>
          <w:szCs w:val="24"/>
        </w:rPr>
        <w:t xml:space="preserve">уполномоченный </w:t>
      </w:r>
      <w:r w:rsidRPr="004A761F">
        <w:rPr>
          <w:rFonts w:ascii="Times New Roman" w:hAnsi="Times New Roman"/>
          <w:sz w:val="24"/>
          <w:szCs w:val="24"/>
        </w:rPr>
        <w:t xml:space="preserve">орган </w:t>
      </w:r>
      <w:r>
        <w:rPr>
          <w:rFonts w:ascii="Times New Roman" w:hAnsi="Times New Roman"/>
          <w:sz w:val="24"/>
          <w:szCs w:val="24"/>
        </w:rPr>
        <w:t>при А</w:t>
      </w:r>
      <w:r w:rsidRPr="004A761F">
        <w:rPr>
          <w:rFonts w:ascii="Times New Roman" w:hAnsi="Times New Roman"/>
          <w:sz w:val="24"/>
          <w:szCs w:val="24"/>
        </w:rPr>
        <w:t xml:space="preserve">дминистрации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проектную и иную документацию, касающуюся строительства и реконструкции таких объектов, в случаях и объеме, предусмотренных законодательством. До ввода подземных линейных объектов в эксплуатацию застройщикам необходимо произвести исполнительную съемку построенного объекта.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5.8.8.Водопроводы, сети канализации должны возводится с аварийными системами водооткачки.</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5.8.9.Строительство надземных и подземных объектов должно осуществляться с согласия собственников земельных участков по утвержденной схеме прохождения трассы.</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5255E6" w:rsidRDefault="000E379A" w:rsidP="00EB5887">
      <w:pPr>
        <w:pStyle w:val="ListParagraph"/>
        <w:keepNext/>
        <w:keepLines/>
        <w:numPr>
          <w:ilvl w:val="2"/>
          <w:numId w:val="1"/>
        </w:numPr>
        <w:autoSpaceDE w:val="0"/>
        <w:autoSpaceDN w:val="0"/>
        <w:adjustRightInd w:val="0"/>
        <w:spacing w:line="240" w:lineRule="auto"/>
        <w:outlineLvl w:val="3"/>
        <w:rPr>
          <w:rFonts w:ascii="Times New Roman" w:hAnsi="Times New Roman"/>
          <w:b/>
          <w:sz w:val="24"/>
          <w:szCs w:val="24"/>
        </w:rPr>
      </w:pPr>
      <w:bookmarkStart w:id="118" w:name="_Toc310242830"/>
      <w:bookmarkStart w:id="119" w:name="_Toc379293858"/>
      <w:bookmarkStart w:id="120" w:name="_Toc485909429"/>
      <w:r w:rsidRPr="005255E6">
        <w:rPr>
          <w:rFonts w:ascii="Times New Roman" w:hAnsi="Times New Roman"/>
          <w:b/>
          <w:sz w:val="24"/>
          <w:szCs w:val="24"/>
        </w:rPr>
        <w:t>Требования к размещению пожаровзрывоопасных объектов</w:t>
      </w:r>
      <w:bookmarkEnd w:id="118"/>
      <w:bookmarkEnd w:id="119"/>
      <w:bookmarkEnd w:id="120"/>
    </w:p>
    <w:p w:rsidR="000E379A" w:rsidRPr="005255E6" w:rsidRDefault="000E379A"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5.9.1. Пожаровзрывоопасные объекты (</w:t>
      </w:r>
      <w:r>
        <w:rPr>
          <w:rFonts w:ascii="Times New Roman" w:hAnsi="Times New Roman"/>
          <w:sz w:val="24"/>
          <w:szCs w:val="24"/>
        </w:rPr>
        <w:t>о</w:t>
      </w:r>
      <w:r w:rsidRPr="005255E6">
        <w:rPr>
          <w:rFonts w:ascii="Times New Roman" w:hAnsi="Times New Roman"/>
          <w:sz w:val="24"/>
          <w:szCs w:val="24"/>
        </w:rPr>
        <w:t xml:space="preserve">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w:t>
      </w:r>
      <w:r>
        <w:rPr>
          <w:rFonts w:ascii="Times New Roman" w:hAnsi="Times New Roman"/>
          <w:sz w:val="24"/>
          <w:szCs w:val="24"/>
        </w:rPr>
        <w:t>для</w:t>
      </w:r>
      <w:r w:rsidRPr="005255E6">
        <w:rPr>
          <w:rFonts w:ascii="Times New Roman" w:hAnsi="Times New Roman"/>
          <w:sz w:val="24"/>
          <w:szCs w:val="24"/>
        </w:rPr>
        <w:t xml:space="preserve"> которых обязательна разработка декларации о промышленной безопасности,  должны размещаться за границами поселений,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пожаровзрывоопасного объекта, от воздействия опасных факторов пожара и (или) взрыва.</w:t>
      </w:r>
    </w:p>
    <w:p w:rsidR="000E379A" w:rsidRPr="005255E6" w:rsidRDefault="000E379A"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5.9.2. Иные производственные объекты, на территориях которых расположены здания, сооружения и строения категорий А, Б и В по взрывопожарной и пожарной опасности, могут размещаться как на территориях, так и за границами поселений.</w:t>
      </w:r>
    </w:p>
    <w:p w:rsidR="000E379A" w:rsidRPr="005255E6" w:rsidRDefault="000E379A"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 xml:space="preserve">5.9.3. При размещении пожаровзрывоопасных объектов в границах поселений и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 При этом расстояние от границ земельного участка производственного объекта до зданий классов функциональной опасности </w:t>
      </w:r>
      <w:hyperlink w:anchor="sub_3211" w:history="1">
        <w:r w:rsidRPr="005255E6">
          <w:rPr>
            <w:rFonts w:ascii="Times New Roman" w:hAnsi="Times New Roman"/>
            <w:sz w:val="24"/>
            <w:szCs w:val="24"/>
          </w:rPr>
          <w:t xml:space="preserve"> Ф1 - Ф4</w:t>
        </w:r>
      </w:hyperlink>
      <w:r w:rsidRPr="005255E6">
        <w:rPr>
          <w:rFonts w:ascii="Times New Roman" w:hAnsi="Times New Roman"/>
          <w:sz w:val="24"/>
          <w:szCs w:val="24"/>
        </w:rPr>
        <w:t>, земельных участков детских дошкольных образовательных учреждений, общеобразовательных учреждений, учреждений здравоохранения и отдыха должно составлять не менее 50 метров.</w:t>
      </w:r>
    </w:p>
    <w:p w:rsidR="000E379A" w:rsidRPr="005255E6" w:rsidRDefault="000E379A" w:rsidP="00EB5887">
      <w:pPr>
        <w:keepLines/>
        <w:suppressAutoHyphens/>
        <w:spacing w:line="240" w:lineRule="auto"/>
        <w:ind w:firstLine="851"/>
        <w:jc w:val="both"/>
        <w:rPr>
          <w:rFonts w:ascii="Times New Roman" w:hAnsi="Times New Roman"/>
          <w:sz w:val="24"/>
          <w:szCs w:val="24"/>
        </w:rPr>
      </w:pPr>
      <w:r w:rsidRPr="005255E6">
        <w:rPr>
          <w:rFonts w:ascii="Times New Roman" w:hAnsi="Times New Roman"/>
          <w:sz w:val="24"/>
          <w:szCs w:val="24"/>
        </w:rPr>
        <w:t>5.9.4. В случае невозможности устранения воздействия на людей и жилые здания опасных факторов пожара и взрыва на пожаровзрывоопасных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w:t>
      </w:r>
    </w:p>
    <w:p w:rsidR="000E379A" w:rsidRPr="005255E6" w:rsidRDefault="000E379A" w:rsidP="00EB5887">
      <w:pPr>
        <w:keepLines/>
        <w:suppressAutoHyphens/>
        <w:spacing w:line="240" w:lineRule="auto"/>
        <w:ind w:firstLine="851"/>
        <w:jc w:val="both"/>
        <w:rPr>
          <w:rFonts w:ascii="Times New Roman" w:hAnsi="Times New Roman"/>
          <w:sz w:val="24"/>
          <w:szCs w:val="24"/>
        </w:rPr>
      </w:pPr>
    </w:p>
    <w:p w:rsidR="000E379A" w:rsidRPr="003E360B"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21" w:name="_Toc270676556"/>
      <w:bookmarkStart w:id="122" w:name="_Toc379293859"/>
      <w:bookmarkStart w:id="123" w:name="_Toc485909430"/>
      <w:r w:rsidRPr="003E360B">
        <w:rPr>
          <w:rFonts w:ascii="Times New Roman" w:hAnsi="Times New Roman"/>
          <w:b/>
          <w:sz w:val="24"/>
          <w:szCs w:val="24"/>
        </w:rPr>
        <w:t>Консервация объектов</w:t>
      </w:r>
      <w:bookmarkEnd w:id="121"/>
      <w:bookmarkEnd w:id="122"/>
      <w:bookmarkEnd w:id="123"/>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.1.При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 Физические или юридические лица, владеющие земельными участками, на которых расположены такие объекты, несут ответственность за безопасность таких объектов и благоустройство территории.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.2.Решение о консервации строящегося объекта принимают физические или юридические лица, владеющие земельными участками (на правах собственности, аренды, постоянного пользования, пожизненного наследуемого владения), объектами незавершенного строительства и иными объектами недвижимости, или их доверенные лица. Решение о консервации объекта должно содержать перечень организационно-технических мероприятий, направленных на сохранность и безопасность объекта.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.3.На срок консервации объекта разрешение на строительство приостанавливается.</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5.</w:t>
      </w:r>
      <w:r>
        <w:rPr>
          <w:rFonts w:ascii="Times New Roman" w:hAnsi="Times New Roman"/>
          <w:sz w:val="24"/>
          <w:szCs w:val="24"/>
        </w:rPr>
        <w:t>10</w:t>
      </w:r>
      <w:r w:rsidRPr="004A761F">
        <w:rPr>
          <w:rFonts w:ascii="Times New Roman" w:hAnsi="Times New Roman"/>
          <w:sz w:val="24"/>
          <w:szCs w:val="24"/>
        </w:rPr>
        <w:t>.4.Работы по прекращению консервации объекта, включая восстановительные работы, выполняются на основании оформленного в установленном порядке разрешения на строительство.</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D61566" w:rsidRDefault="000E379A" w:rsidP="00EB5887">
      <w:pPr>
        <w:keepLines/>
        <w:suppressAutoHyphens/>
        <w:spacing w:line="240" w:lineRule="auto"/>
        <w:ind w:firstLine="851"/>
        <w:jc w:val="both"/>
        <w:rPr>
          <w:rFonts w:ascii="Times New Roman" w:hAnsi="Times New Roman"/>
          <w:color w:val="000000"/>
          <w:sz w:val="24"/>
          <w:szCs w:val="24"/>
        </w:rPr>
      </w:pPr>
    </w:p>
    <w:p w:rsidR="000E379A" w:rsidRDefault="000E379A" w:rsidP="00EB5887">
      <w:pPr>
        <w:pStyle w:val="Heading3"/>
        <w:numPr>
          <w:ilvl w:val="1"/>
          <w:numId w:val="1"/>
        </w:numPr>
        <w:suppressAutoHyphens/>
        <w:spacing w:before="0" w:line="240" w:lineRule="auto"/>
        <w:jc w:val="center"/>
        <w:rPr>
          <w:rFonts w:ascii="Times New Roman" w:hAnsi="Times New Roman"/>
          <w:color w:val="000000"/>
          <w:kern w:val="32"/>
          <w:sz w:val="28"/>
          <w:szCs w:val="28"/>
          <w:lang w:eastAsia="ru-RU"/>
        </w:rPr>
      </w:pPr>
      <w:bookmarkStart w:id="124" w:name="_Toc270676557"/>
      <w:bookmarkStart w:id="125" w:name="_Toc379293860"/>
      <w:bookmarkStart w:id="126" w:name="_Toc485909431"/>
      <w:r w:rsidRPr="00D61566">
        <w:rPr>
          <w:rFonts w:ascii="Times New Roman" w:hAnsi="Times New Roman"/>
          <w:color w:val="000000"/>
          <w:kern w:val="32"/>
          <w:sz w:val="28"/>
          <w:szCs w:val="28"/>
          <w:lang w:eastAsia="ru-RU"/>
        </w:rPr>
        <w:t xml:space="preserve">ПОРЯДОК ПРОВЕДЕНИЯ ПУБЛИЧНЫХ СЛУШАНИЙ ПО ВОПРОСАМ ЗЕМЛЕПОЛЬЗОВАНИЯ И ЗАСТРОЙКИ НА ТЕРРИТОРИИ </w:t>
      </w:r>
      <w:bookmarkEnd w:id="124"/>
      <w:r>
        <w:rPr>
          <w:rFonts w:ascii="Times New Roman" w:hAnsi="Times New Roman"/>
          <w:color w:val="000000"/>
          <w:kern w:val="32"/>
          <w:sz w:val="28"/>
          <w:szCs w:val="28"/>
          <w:lang w:eastAsia="ru-RU"/>
        </w:rPr>
        <w:t>МУНИЦИПАЛЬНОГО ОБРАЗОВАНИЯ</w:t>
      </w:r>
      <w:r w:rsidRPr="00D61566">
        <w:rPr>
          <w:rFonts w:ascii="Times New Roman" w:hAnsi="Times New Roman"/>
          <w:color w:val="000000"/>
          <w:kern w:val="32"/>
          <w:sz w:val="28"/>
          <w:szCs w:val="28"/>
          <w:lang w:eastAsia="ru-RU"/>
        </w:rPr>
        <w:t xml:space="preserve"> </w:t>
      </w:r>
      <w:r>
        <w:rPr>
          <w:rFonts w:ascii="Times New Roman" w:hAnsi="Times New Roman"/>
          <w:color w:val="000000"/>
          <w:kern w:val="32"/>
          <w:sz w:val="28"/>
          <w:szCs w:val="28"/>
          <w:lang w:eastAsia="ru-RU"/>
        </w:rPr>
        <w:t>«СЕЛЬСОВЕТ ДУСРАХСКИЙ»</w:t>
      </w:r>
      <w:bookmarkEnd w:id="125"/>
      <w:bookmarkEnd w:id="126"/>
    </w:p>
    <w:p w:rsidR="000E379A" w:rsidRPr="00D61566" w:rsidRDefault="000E379A" w:rsidP="00EB5887">
      <w:pPr>
        <w:keepLines/>
        <w:spacing w:line="240" w:lineRule="auto"/>
        <w:rPr>
          <w:lang w:eastAsia="ru-RU"/>
        </w:rPr>
      </w:pPr>
    </w:p>
    <w:p w:rsidR="000E379A" w:rsidRPr="003E360B"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27" w:name="_Toc270676558"/>
      <w:bookmarkStart w:id="128" w:name="_Toc379293861"/>
      <w:bookmarkStart w:id="129" w:name="_Toc485909432"/>
      <w:r w:rsidRPr="003E360B">
        <w:rPr>
          <w:rFonts w:ascii="Times New Roman" w:hAnsi="Times New Roman"/>
          <w:b/>
          <w:sz w:val="24"/>
          <w:szCs w:val="24"/>
        </w:rPr>
        <w:t>Общие положения о публичных слушаниях по вопросам градостроительной деятельности</w:t>
      </w:r>
      <w:bookmarkEnd w:id="127"/>
      <w:bookmarkEnd w:id="128"/>
      <w:bookmarkEnd w:id="129"/>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6.1.1.Публичные слушания по обсуждению вопросов градостроительной деятельности проводятся в соответствии с Федеральным законом </w:t>
      </w:r>
      <w:r>
        <w:rPr>
          <w:rFonts w:ascii="Times New Roman" w:hAnsi="Times New Roman"/>
          <w:sz w:val="24"/>
          <w:szCs w:val="24"/>
        </w:rPr>
        <w:t>«</w:t>
      </w:r>
      <w:r w:rsidRPr="004A761F">
        <w:rPr>
          <w:rFonts w:ascii="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w:t>
      </w:r>
      <w:r w:rsidRPr="004A761F">
        <w:rPr>
          <w:rFonts w:ascii="Times New Roman" w:hAnsi="Times New Roman"/>
          <w:sz w:val="24"/>
          <w:szCs w:val="24"/>
        </w:rPr>
        <w:t xml:space="preserve">, Градостроительным кодексом Российской Федерации, Уставом </w:t>
      </w:r>
      <w:r>
        <w:rPr>
          <w:rFonts w:ascii="Times New Roman" w:hAnsi="Times New Roman"/>
          <w:sz w:val="24"/>
          <w:szCs w:val="24"/>
        </w:rPr>
        <w:t>муниципального образования «сельсовет Дусрахский» Чародинского района Республики Дагестан</w:t>
      </w:r>
      <w:r w:rsidRPr="004A761F">
        <w:rPr>
          <w:rFonts w:ascii="Times New Roman" w:hAnsi="Times New Roman"/>
          <w:sz w:val="24"/>
          <w:szCs w:val="24"/>
        </w:rPr>
        <w:t xml:space="preserve">, настоящими Правилами, а также муниципальными правовыми актами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6.1.2.В соответствии с Градостроительным кодексом Российской Федерации публичные слушания по вопросам градостроительной деятельности в обязательном порядке проводятся в следующих случаях:</w:t>
      </w:r>
    </w:p>
    <w:p w:rsidR="000E379A" w:rsidRPr="00AC1454"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 xml:space="preserve">1)   внесения изменений в Генеральный план </w:t>
      </w:r>
      <w:r>
        <w:rPr>
          <w:rFonts w:ascii="Times New Roman" w:hAnsi="Times New Roman"/>
          <w:sz w:val="24"/>
          <w:szCs w:val="24"/>
        </w:rPr>
        <w:t>муниципального образования «сельсовет Дусрахский» Чародинского района Республики Дагестан</w:t>
      </w:r>
      <w:r w:rsidRPr="00AC1454">
        <w:rPr>
          <w:rFonts w:ascii="Times New Roman" w:hAnsi="Times New Roman"/>
          <w:sz w:val="24"/>
          <w:szCs w:val="24"/>
          <w:lang w:eastAsia="ru-RU"/>
        </w:rPr>
        <w:t>;</w:t>
      </w:r>
    </w:p>
    <w:p w:rsidR="000E379A" w:rsidRPr="00AC1454"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2)   внесения изменений в настоящие Правила;</w:t>
      </w:r>
    </w:p>
    <w:p w:rsidR="000E379A" w:rsidRPr="00AC1454"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3) утверждения проекта документации по планировке территории, проекта предложений о внесении изменений в документацию по планировке территории:</w:t>
      </w:r>
    </w:p>
    <w:p w:rsidR="000E379A" w:rsidRPr="00AC1454" w:rsidRDefault="000E379A"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а) проектов планировки территории, содержащих в своем составе проекты межевания территории;</w:t>
      </w:r>
    </w:p>
    <w:p w:rsidR="000E379A" w:rsidRPr="00AC1454" w:rsidRDefault="000E379A"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б) проектов планировки территории, не содержащих в своем составе проектов межевания территории;</w:t>
      </w:r>
    </w:p>
    <w:p w:rsidR="000E379A" w:rsidRPr="00AC1454" w:rsidRDefault="000E379A"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в) проектов межевания территории вне состава проектов планировки территории в случае межевания территории, на которой расположены многоквартирные дома;</w:t>
      </w:r>
    </w:p>
    <w:p w:rsidR="000E379A" w:rsidRPr="00AC1454"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4) предоставления разрешений на условно разрешенные виды использования земельных участков и объектов капитального строительства;</w:t>
      </w:r>
    </w:p>
    <w:p w:rsidR="000E379A" w:rsidRPr="00AC1454"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AC1454">
        <w:rPr>
          <w:rFonts w:ascii="Times New Roman" w:hAnsi="Times New Roman"/>
          <w:sz w:val="24"/>
          <w:szCs w:val="24"/>
          <w:lang w:eastAsia="ru-RU"/>
        </w:rPr>
        <w:t>5) предоставления разрешений на отклонения от предельных параметров разрешенного строительства.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6.1.3.Орган, уполномоченный в области градостроительной деятельности, перед представлением на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w:t>
      </w:r>
      <w:r>
        <w:rPr>
          <w:rFonts w:ascii="Times New Roman" w:hAnsi="Times New Roman"/>
          <w:sz w:val="24"/>
          <w:szCs w:val="24"/>
        </w:rPr>
        <w:t>«</w:t>
      </w:r>
      <w:r w:rsidRPr="004A761F">
        <w:rPr>
          <w:rFonts w:ascii="Times New Roman" w:hAnsi="Times New Roman"/>
          <w:sz w:val="24"/>
          <w:szCs w:val="24"/>
        </w:rPr>
        <w:t>О техническом регулировании</w:t>
      </w:r>
      <w:r>
        <w:rPr>
          <w:rFonts w:ascii="Times New Roman" w:hAnsi="Times New Roman"/>
          <w:sz w:val="24"/>
          <w:szCs w:val="24"/>
        </w:rPr>
        <w:t>»</w:t>
      </w:r>
      <w:r w:rsidRPr="004A761F">
        <w:rPr>
          <w:rFonts w:ascii="Times New Roman" w:hAnsi="Times New Roman"/>
          <w:sz w:val="24"/>
          <w:szCs w:val="24"/>
        </w:rPr>
        <w:t xml:space="preserve"> и Градостроительному кодексу Российской Федерации), нормативам градостроительного проектирования и подготавливает заключение.</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6.1.4.При отсутствии положительного заключения, указанного в подпункте 6.1.3, не допускается принимать положительные решения по поводу проектов документов, заявлений, представляемых на публичные слушания.</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6.1.5.Органами, уполномоченными на проведение публичных слушаний по вопросам градостроительной деятельности, являются:</w:t>
      </w:r>
    </w:p>
    <w:p w:rsidR="000E379A" w:rsidRPr="00AC1454" w:rsidRDefault="000E379A"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1) комиссия по подготовке проекта Правил землепользования и застройки (в случаях, определенных частями 2, 4, 5 подпункта 6.1.2 настоящих Правил);</w:t>
      </w:r>
    </w:p>
    <w:p w:rsidR="000E379A" w:rsidRPr="00AC1454" w:rsidRDefault="000E379A"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2) комиссия по проведению публичных слушаний по вопросам градостроительной деятельности (в остальных случаях).</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целях непосредственной организации и проведения публичных слушаний на местах правовым актом Администрации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могут быть созданы специальные органы.</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6.1.6.Предметом публичных слушаний являются вопросы:</w:t>
      </w:r>
    </w:p>
    <w:p w:rsidR="000E379A" w:rsidRPr="00AC1454" w:rsidRDefault="000E379A"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1) соответствия подготовленных проектов документов, заявлений требованиям законодательства, а также документам, принятым в установленном порядке;</w:t>
      </w:r>
    </w:p>
    <w:p w:rsidR="000E379A" w:rsidRPr="00AC1454" w:rsidRDefault="000E379A" w:rsidP="00EB5887">
      <w:pPr>
        <w:pStyle w:val="ListParagraph"/>
        <w:keepLines/>
        <w:suppressAutoHyphens/>
        <w:spacing w:after="0" w:line="240" w:lineRule="auto"/>
        <w:ind w:left="567" w:firstLine="851"/>
        <w:jc w:val="both"/>
        <w:rPr>
          <w:rFonts w:ascii="Times New Roman" w:hAnsi="Times New Roman"/>
          <w:sz w:val="24"/>
          <w:szCs w:val="24"/>
          <w:lang w:eastAsia="ru-RU"/>
        </w:rPr>
      </w:pPr>
      <w:r w:rsidRPr="00AC1454">
        <w:rPr>
          <w:rFonts w:ascii="Times New Roman" w:hAnsi="Times New Roman"/>
          <w:sz w:val="24"/>
          <w:szCs w:val="24"/>
          <w:lang w:eastAsia="ru-RU"/>
        </w:rPr>
        <w:t xml:space="preserve">2) подлежащие утверждению в соответствии с полномочиями органов местного самоуправления </w:t>
      </w:r>
      <w:r>
        <w:rPr>
          <w:rFonts w:ascii="Times New Roman" w:hAnsi="Times New Roman"/>
          <w:sz w:val="24"/>
          <w:szCs w:val="24"/>
          <w:lang w:eastAsia="ru-RU"/>
        </w:rPr>
        <w:t xml:space="preserve">муниципального образования </w:t>
      </w:r>
      <w:r>
        <w:rPr>
          <w:rFonts w:ascii="Times New Roman" w:hAnsi="Times New Roman"/>
          <w:sz w:val="24"/>
          <w:szCs w:val="24"/>
        </w:rPr>
        <w:t xml:space="preserve">«сельсовет Дусрахский» </w:t>
      </w:r>
      <w:r w:rsidRPr="00AC1454">
        <w:rPr>
          <w:rFonts w:ascii="Times New Roman" w:hAnsi="Times New Roman"/>
          <w:sz w:val="24"/>
          <w:szCs w:val="24"/>
          <w:lang w:eastAsia="ru-RU"/>
        </w:rPr>
        <w:t>в области градостроительной деятельности.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Иные вопросы не подлежат обсуждению на публичных слушаниях.</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6.1.7.Способами представления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 xml:space="preserve"> и другие, не запрещенные законом способы.</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6.1.8.Участники публичных слушаний вправе представлять свои предложения и замечания, касающиеся обсуждаемых вопросов, </w:t>
      </w:r>
      <w:r>
        <w:rPr>
          <w:rFonts w:ascii="Times New Roman" w:hAnsi="Times New Roman"/>
          <w:sz w:val="24"/>
          <w:szCs w:val="24"/>
        </w:rPr>
        <w:t>для</w:t>
      </w:r>
      <w:r w:rsidRPr="004A761F">
        <w:rPr>
          <w:rFonts w:ascii="Times New Roman" w:hAnsi="Times New Roman"/>
          <w:sz w:val="24"/>
          <w:szCs w:val="24"/>
        </w:rPr>
        <w:t xml:space="preserve"> включения в протокол публичных слушаний.</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6.1.9.Выявление мнений участников публичных слушаний путем голосования не влечет обязанности органа, принимающего решения с учетом результатов публичных слушаний, принимать решение, отражающее мнение большинства участников публичных слушаний.</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6.1.10.Публичные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соблюдением всех указанных требований, не приняло участие ни одно лицо, не является основанием </w:t>
      </w:r>
      <w:r>
        <w:rPr>
          <w:rFonts w:ascii="Times New Roman" w:hAnsi="Times New Roman"/>
          <w:sz w:val="24"/>
          <w:szCs w:val="24"/>
        </w:rPr>
        <w:t>для</w:t>
      </w:r>
      <w:r w:rsidRPr="004A761F">
        <w:rPr>
          <w:rFonts w:ascii="Times New Roman" w:hAnsi="Times New Roman"/>
          <w:sz w:val="24"/>
          <w:szCs w:val="24"/>
        </w:rPr>
        <w:t xml:space="preserve"> признания публичных слушаний несостоявшимися.</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6.1.11.Публичные слушания не проводятся в выходные и праздничные дни, а в рабочие дни - позднее 18 часов.</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6.1.12.В месте (местах) проведения публичных слушаний размещаются документы, материалы в составе, определенном требованиями к составу обсуждаемого проекта документа, заявления и требованиями, установленными настоящими Правилами или соответствующим порядком, утвержденным решением </w:t>
      </w:r>
      <w:r>
        <w:rPr>
          <w:rFonts w:ascii="Times New Roman" w:hAnsi="Times New Roman"/>
          <w:sz w:val="24"/>
          <w:szCs w:val="24"/>
        </w:rPr>
        <w:t>Собранием депутатов муниципального образования «сельсовет Дусрахский»</w:t>
      </w:r>
      <w:r w:rsidRPr="004A761F">
        <w:rPr>
          <w:rFonts w:ascii="Times New Roman" w:hAnsi="Times New Roman"/>
          <w:sz w:val="24"/>
          <w:szCs w:val="24"/>
        </w:rPr>
        <w:t>.</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6.1.13.Расходы, связанные с организацией и проведением публичных слушаний по вопросам градостроительной деятельности, несут соответственно органы местного самоуправления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 физические и юридические лица, подготовившие проекты документов, заявлений по вопросам, требующим проведения публичных слушаний.</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AC1454"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30" w:name="_Toc270676559"/>
      <w:bookmarkStart w:id="131" w:name="_Toc379293862"/>
      <w:bookmarkStart w:id="132" w:name="_Toc485909433"/>
      <w:r w:rsidRPr="00AC1454">
        <w:rPr>
          <w:rFonts w:ascii="Times New Roman" w:hAnsi="Times New Roman"/>
          <w:b/>
          <w:sz w:val="24"/>
          <w:szCs w:val="24"/>
        </w:rPr>
        <w:t>Порядок проведения публичных слушаний по вопросам градостроительной деятельности</w:t>
      </w:r>
      <w:bookmarkEnd w:id="130"/>
      <w:bookmarkEnd w:id="131"/>
      <w:bookmarkEnd w:id="132"/>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6.2.1.Решение о назначении публичных слушаний принимает Глава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Решение о назначении публичных слушаний подлежит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иной официальной информации, и размещается на официальном сайте Администрации </w:t>
      </w:r>
      <w:r>
        <w:rPr>
          <w:rFonts w:ascii="Times New Roman" w:hAnsi="Times New Roman"/>
          <w:sz w:val="24"/>
          <w:szCs w:val="24"/>
        </w:rPr>
        <w:t xml:space="preserve">Чародинского 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6.2.2.Исчисление сроков проведения публичных слушаний начинается 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решения о назначении публичных слушаний в установленном порядке и в случаях, определенных законодательством, -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проекта правового акта.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6.2.3.В ходе проведения публичных слушаний ведется протокол, который оформляется в 2 экземплярах.</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6.2.4.</w:t>
      </w:r>
      <w:r>
        <w:rPr>
          <w:rFonts w:ascii="Times New Roman" w:hAnsi="Times New Roman"/>
          <w:sz w:val="24"/>
          <w:szCs w:val="24"/>
        </w:rPr>
        <w:t xml:space="preserve"> </w:t>
      </w:r>
      <w:r w:rsidRPr="004A761F">
        <w:rPr>
          <w:rFonts w:ascii="Times New Roman" w:hAnsi="Times New Roman"/>
          <w:sz w:val="24"/>
          <w:szCs w:val="24"/>
        </w:rPr>
        <w:t>С учетом положений протокола орган, проводивший публичные слушания, подготавливает заключение о результатах публичных слушаний.</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Заключения о результатах публичных слушаний подлежат </w:t>
      </w:r>
      <w:r>
        <w:rPr>
          <w:rFonts w:ascii="Times New Roman" w:hAnsi="Times New Roman"/>
          <w:sz w:val="24"/>
          <w:szCs w:val="24"/>
        </w:rPr>
        <w:t>опубликованию (обнародованию)</w:t>
      </w:r>
      <w:r w:rsidRPr="004A761F">
        <w:rPr>
          <w:rFonts w:ascii="Times New Roman" w:hAnsi="Times New Roman"/>
          <w:sz w:val="24"/>
          <w:szCs w:val="24"/>
        </w:rPr>
        <w:t xml:space="preserve"> в порядке, установленном </w:t>
      </w:r>
      <w:r>
        <w:rPr>
          <w:rFonts w:ascii="Times New Roman" w:hAnsi="Times New Roman"/>
          <w:sz w:val="24"/>
          <w:szCs w:val="24"/>
        </w:rPr>
        <w:t>для</w:t>
      </w:r>
      <w:r w:rsidRPr="004A761F">
        <w:rPr>
          <w:rFonts w:ascii="Times New Roman" w:hAnsi="Times New Roman"/>
          <w:sz w:val="24"/>
          <w:szCs w:val="24"/>
        </w:rPr>
        <w:t xml:space="preserve"> официального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муниципальных правовых актов, иной официальной информации, и размещаются на официальном сайте Администрации </w:t>
      </w:r>
      <w:r>
        <w:rPr>
          <w:rFonts w:ascii="Times New Roman" w:hAnsi="Times New Roman"/>
          <w:sz w:val="24"/>
          <w:szCs w:val="24"/>
        </w:rPr>
        <w:t xml:space="preserve">Чародинского 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Одновременно</w:t>
      </w:r>
      <w:r>
        <w:rPr>
          <w:rFonts w:ascii="Times New Roman" w:hAnsi="Times New Roman"/>
          <w:sz w:val="24"/>
          <w:szCs w:val="24"/>
        </w:rPr>
        <w:t>,</w:t>
      </w:r>
      <w:r w:rsidRPr="004A761F">
        <w:rPr>
          <w:rFonts w:ascii="Times New Roman" w:hAnsi="Times New Roman"/>
          <w:sz w:val="24"/>
          <w:szCs w:val="24"/>
        </w:rPr>
        <w:t xml:space="preserve"> с подготовкой проекта заключения о результатах публичных слушаний по обсуждению заявления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осуществляет подготовку проекта рекомендаций </w:t>
      </w:r>
      <w:r>
        <w:rPr>
          <w:rFonts w:ascii="Times New Roman" w:hAnsi="Times New Roman"/>
          <w:sz w:val="24"/>
          <w:szCs w:val="24"/>
        </w:rPr>
        <w:t>Главе муниципального образования «сельсовет Дусрахский»</w:t>
      </w:r>
      <w:r w:rsidRPr="004A761F">
        <w:rPr>
          <w:rFonts w:ascii="Times New Roman" w:hAnsi="Times New Roman"/>
          <w:sz w:val="24"/>
          <w:szCs w:val="24"/>
        </w:rPr>
        <w:t>.</w:t>
      </w:r>
    </w:p>
    <w:p w:rsidR="000E379A" w:rsidRPr="004A761F" w:rsidRDefault="000E379A" w:rsidP="00EB5887">
      <w:pPr>
        <w:keepLines/>
        <w:suppressAutoHyphens/>
        <w:spacing w:line="240" w:lineRule="auto"/>
        <w:ind w:firstLine="851"/>
        <w:jc w:val="both"/>
        <w:rPr>
          <w:rFonts w:ascii="Times New Roman" w:hAnsi="Times New Roman"/>
          <w:sz w:val="24"/>
          <w:szCs w:val="24"/>
        </w:rPr>
      </w:pPr>
    </w:p>
    <w:p w:rsidR="000E379A" w:rsidRPr="00EA51F8"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33" w:name="_Toc270676560"/>
      <w:bookmarkStart w:id="134" w:name="_Toc379293863"/>
      <w:bookmarkStart w:id="135" w:name="_Toc485909434"/>
      <w:r w:rsidRPr="00EA51F8">
        <w:rPr>
          <w:rFonts w:ascii="Times New Roman" w:hAnsi="Times New Roman"/>
          <w:b/>
          <w:sz w:val="24"/>
          <w:szCs w:val="24"/>
        </w:rPr>
        <w:t>Особенности проведения публичных слушаний по внесению изменений в настоящие Правила</w:t>
      </w:r>
      <w:bookmarkEnd w:id="133"/>
      <w:bookmarkEnd w:id="134"/>
      <w:bookmarkEnd w:id="135"/>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6.3.1.Инициаторами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 орган местного самоуправления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 заинтересованные физические и юридические лица, в соответствии с частью 3 статьи 33 Градостроительного кодекса Российской Федерации, подготовившие предложения о внесении изменений в настоящие Правила.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6.3.2.Комиссия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Pr>
          <w:rFonts w:ascii="Times New Roman" w:hAnsi="Times New Roman"/>
          <w:sz w:val="24"/>
          <w:szCs w:val="24"/>
        </w:rPr>
        <w:t xml:space="preserve"> Г</w:t>
      </w:r>
      <w:r w:rsidRPr="004A761F">
        <w:rPr>
          <w:rFonts w:ascii="Times New Roman" w:hAnsi="Times New Roman"/>
          <w:sz w:val="24"/>
          <w:szCs w:val="24"/>
        </w:rPr>
        <w:t xml:space="preserve">лаве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6.3.3.Глава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6.3.4.Срок проведения публичных слушаний по проекту о внесении изменений в настоящие Правила составляет два месяца со дня </w:t>
      </w:r>
      <w:r>
        <w:rPr>
          <w:rFonts w:ascii="Times New Roman" w:hAnsi="Times New Roman"/>
          <w:sz w:val="24"/>
          <w:szCs w:val="24"/>
        </w:rPr>
        <w:t>опубликования (обнародования)</w:t>
      </w:r>
      <w:r w:rsidRPr="004A761F">
        <w:rPr>
          <w:rFonts w:ascii="Times New Roman" w:hAnsi="Times New Roman"/>
          <w:sz w:val="24"/>
          <w:szCs w:val="24"/>
        </w:rPr>
        <w:t xml:space="preserve"> соответствующего проекта.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6.3.5.Участниками публичных слушаний по проекту о внесении изменений в настоящие Правила являются жители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 xml:space="preserve">, правообладатели земельных участков и объектов капитального строительства, расположенных в </w:t>
      </w:r>
      <w:r>
        <w:rPr>
          <w:rFonts w:ascii="Times New Roman" w:hAnsi="Times New Roman"/>
          <w:sz w:val="24"/>
          <w:szCs w:val="24"/>
        </w:rPr>
        <w:t>муниципальном образовании «сельсовет Дусрахский»</w:t>
      </w:r>
      <w:r w:rsidRPr="004A761F">
        <w:rPr>
          <w:rFonts w:ascii="Times New Roman" w:hAnsi="Times New Roman"/>
          <w:sz w:val="24"/>
          <w:szCs w:val="24"/>
        </w:rPr>
        <w:t>, иные заинтересованные лица.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настоящие Правила проводятся в границах территории, планируемой </w:t>
      </w:r>
      <w:r>
        <w:rPr>
          <w:rFonts w:ascii="Times New Roman" w:hAnsi="Times New Roman"/>
          <w:sz w:val="24"/>
          <w:szCs w:val="24"/>
        </w:rPr>
        <w:t>для</w:t>
      </w:r>
      <w:r w:rsidRPr="004A761F">
        <w:rPr>
          <w:rFonts w:ascii="Times New Roman" w:hAnsi="Times New Roman"/>
          <w:sz w:val="24"/>
          <w:szCs w:val="24"/>
        </w:rPr>
        <w:t xml:space="preserve"> размещения или реконструкции такого объекта, и в границах устанавливаемой </w:t>
      </w:r>
      <w:r>
        <w:rPr>
          <w:rFonts w:ascii="Times New Roman" w:hAnsi="Times New Roman"/>
          <w:sz w:val="24"/>
          <w:szCs w:val="24"/>
        </w:rPr>
        <w:t>для</w:t>
      </w:r>
      <w:r w:rsidRPr="004A761F">
        <w:rPr>
          <w:rFonts w:ascii="Times New Roman" w:hAnsi="Times New Roman"/>
          <w:sz w:val="24"/>
          <w:szCs w:val="24"/>
        </w:rPr>
        <w:t xml:space="preserve"> такого объекта зоны с особыми условиями использования территорий.</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6.3.6.После проведения публичных слушаний по проекту о внесении изменений в настоящие Правила Комиссия обеспечивает подготовку заключения о результатах публичных слушаний, его </w:t>
      </w:r>
      <w:r>
        <w:rPr>
          <w:rFonts w:ascii="Times New Roman" w:hAnsi="Times New Roman"/>
          <w:sz w:val="24"/>
          <w:szCs w:val="24"/>
        </w:rPr>
        <w:t>опубликование (обнародование)</w:t>
      </w:r>
      <w:r w:rsidRPr="004A761F">
        <w:rPr>
          <w:rFonts w:ascii="Times New Roman" w:hAnsi="Times New Roman"/>
          <w:sz w:val="24"/>
          <w:szCs w:val="24"/>
        </w:rPr>
        <w:t xml:space="preserve"> и размещение на официальном сайте Администрации </w:t>
      </w:r>
      <w:r>
        <w:rPr>
          <w:rFonts w:ascii="Times New Roman" w:hAnsi="Times New Roman"/>
          <w:sz w:val="24"/>
          <w:szCs w:val="24"/>
        </w:rPr>
        <w:t xml:space="preserve">Чародинского района </w:t>
      </w:r>
      <w:r w:rsidRPr="004A761F">
        <w:rPr>
          <w:rFonts w:ascii="Times New Roman" w:hAnsi="Times New Roman"/>
          <w:sz w:val="24"/>
          <w:szCs w:val="24"/>
        </w:rPr>
        <w:t xml:space="preserve">в сети </w:t>
      </w:r>
      <w:r>
        <w:rPr>
          <w:rFonts w:ascii="Times New Roman" w:hAnsi="Times New Roman"/>
          <w:sz w:val="24"/>
          <w:szCs w:val="24"/>
        </w:rPr>
        <w:t>«</w:t>
      </w:r>
      <w:r w:rsidRPr="004A761F">
        <w:rPr>
          <w:rFonts w:ascii="Times New Roman" w:hAnsi="Times New Roman"/>
          <w:sz w:val="24"/>
          <w:szCs w:val="24"/>
        </w:rPr>
        <w:t>Интернет</w:t>
      </w:r>
      <w:r>
        <w:rPr>
          <w:rFonts w:ascii="Times New Roman" w:hAnsi="Times New Roman"/>
          <w:sz w:val="24"/>
          <w:szCs w:val="24"/>
        </w:rPr>
        <w:t>»</w:t>
      </w:r>
      <w:r w:rsidRPr="004A761F">
        <w:rPr>
          <w:rFonts w:ascii="Times New Roman" w:hAnsi="Times New Roman"/>
          <w:sz w:val="24"/>
          <w:szCs w:val="24"/>
        </w:rPr>
        <w:t>.</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случае, когда проект подготовлен по инициативе органа местного самоуправления, Комиссия также:</w:t>
      </w:r>
    </w:p>
    <w:p w:rsidR="000E379A" w:rsidRPr="00EA51F8"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обеспечивает доработку проекта о внесении изменений в настоящие Правила по результатам публичных слушаний;</w:t>
      </w:r>
    </w:p>
    <w:p w:rsidR="000E379A" w:rsidRPr="00EA51F8"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подготавливает комплект до</w:t>
      </w:r>
      <w:r>
        <w:rPr>
          <w:rFonts w:ascii="Times New Roman" w:hAnsi="Times New Roman"/>
          <w:sz w:val="24"/>
          <w:szCs w:val="24"/>
          <w:lang w:eastAsia="ru-RU"/>
        </w:rPr>
        <w:t>кументов и направляет его Главе</w:t>
      </w:r>
      <w:r w:rsidRPr="00EA51F8">
        <w:rPr>
          <w:rFonts w:ascii="Times New Roman" w:hAnsi="Times New Roman"/>
          <w:sz w:val="24"/>
          <w:szCs w:val="24"/>
          <w:lang w:eastAsia="ru-RU"/>
        </w:rPr>
        <w:t xml:space="preserve"> </w:t>
      </w:r>
      <w:r>
        <w:rPr>
          <w:rFonts w:ascii="Times New Roman" w:hAnsi="Times New Roman"/>
          <w:sz w:val="24"/>
          <w:szCs w:val="24"/>
        </w:rPr>
        <w:t>муниципального образования «сельсовет Дусрахский»</w:t>
      </w:r>
      <w:r w:rsidRPr="00EA51F8">
        <w:rPr>
          <w:rFonts w:ascii="Times New Roman" w:hAnsi="Times New Roman"/>
          <w:sz w:val="24"/>
          <w:szCs w:val="24"/>
          <w:lang w:eastAsia="ru-RU"/>
        </w:rPr>
        <w:t>.</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случае, когда проект предложений подготовлен по инициативе заинтересованных физических и юридических лиц, Комиссия:</w:t>
      </w:r>
    </w:p>
    <w:p w:rsidR="000E379A" w:rsidRPr="00EA51F8"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может предложить указанным лицам внести изменения в проект предложений (в случае, когда по результатам публичных слушаний выявилась такая необходимость);</w:t>
      </w:r>
    </w:p>
    <w:p w:rsidR="000E379A" w:rsidRPr="00EA51F8"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подготавливает комплект до</w:t>
      </w:r>
      <w:r>
        <w:rPr>
          <w:rFonts w:ascii="Times New Roman" w:hAnsi="Times New Roman"/>
          <w:sz w:val="24"/>
          <w:szCs w:val="24"/>
          <w:lang w:eastAsia="ru-RU"/>
        </w:rPr>
        <w:t>кументов и направляет его Главе</w:t>
      </w:r>
      <w:r w:rsidRPr="00EA51F8">
        <w:rPr>
          <w:rFonts w:ascii="Times New Roman" w:hAnsi="Times New Roman"/>
          <w:sz w:val="24"/>
          <w:szCs w:val="24"/>
          <w:lang w:eastAsia="ru-RU"/>
        </w:rPr>
        <w:t xml:space="preserve"> </w:t>
      </w:r>
      <w:r>
        <w:rPr>
          <w:rFonts w:ascii="Times New Roman" w:hAnsi="Times New Roman"/>
          <w:sz w:val="24"/>
          <w:szCs w:val="24"/>
        </w:rPr>
        <w:t xml:space="preserve">муниципального образования «сельсовет Дусрахский» </w:t>
      </w:r>
      <w:r w:rsidRPr="00EA51F8">
        <w:rPr>
          <w:rFonts w:ascii="Times New Roman" w:hAnsi="Times New Roman"/>
          <w:sz w:val="24"/>
          <w:szCs w:val="24"/>
          <w:lang w:eastAsia="ru-RU"/>
        </w:rPr>
        <w:t>(в случаях, когда по результатам 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6.3.7.Глава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с учетом представленных ему документов в установленные законодательством сроки принимает одно из двух решений:</w:t>
      </w:r>
    </w:p>
    <w:p w:rsidR="000E379A" w:rsidRPr="00EA51F8"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1) о направлении проекта о внесении изменений в настоящие Правила в Собрание депутатов </w:t>
      </w:r>
      <w:r>
        <w:rPr>
          <w:rFonts w:ascii="Times New Roman" w:hAnsi="Times New Roman"/>
          <w:sz w:val="24"/>
          <w:szCs w:val="24"/>
        </w:rPr>
        <w:t>муниципального образования «сельсовет Дусрахский»</w:t>
      </w:r>
      <w:r w:rsidRPr="00EA51F8">
        <w:rPr>
          <w:rFonts w:ascii="Times New Roman" w:hAnsi="Times New Roman"/>
          <w:sz w:val="24"/>
          <w:szCs w:val="24"/>
          <w:lang w:eastAsia="ru-RU"/>
        </w:rPr>
        <w:t>;</w:t>
      </w:r>
    </w:p>
    <w:p w:rsidR="000E379A" w:rsidRPr="00EA51F8"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об отклонении проекта.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случае если </w:t>
      </w:r>
      <w:r>
        <w:rPr>
          <w:rFonts w:ascii="Times New Roman" w:hAnsi="Times New Roman"/>
          <w:sz w:val="24"/>
          <w:szCs w:val="24"/>
        </w:rPr>
        <w:t xml:space="preserve">Главой муниципального образования «сельсовет Дусрахский» </w:t>
      </w:r>
      <w:r w:rsidRPr="004A761F">
        <w:rPr>
          <w:rFonts w:ascii="Times New Roman" w:hAnsi="Times New Roman"/>
          <w:sz w:val="24"/>
          <w:szCs w:val="24"/>
        </w:rPr>
        <w:t>принято решени</w:t>
      </w:r>
      <w:r>
        <w:rPr>
          <w:rFonts w:ascii="Times New Roman" w:hAnsi="Times New Roman"/>
          <w:sz w:val="24"/>
          <w:szCs w:val="24"/>
        </w:rPr>
        <w:t>е</w:t>
      </w:r>
      <w:r w:rsidRPr="004A761F">
        <w:rPr>
          <w:rFonts w:ascii="Times New Roman" w:hAnsi="Times New Roman"/>
          <w:sz w:val="24"/>
          <w:szCs w:val="24"/>
        </w:rPr>
        <w:t xml:space="preserve"> о направлении в </w:t>
      </w:r>
      <w:r>
        <w:rPr>
          <w:rFonts w:ascii="Times New Roman" w:hAnsi="Times New Roman"/>
          <w:sz w:val="24"/>
          <w:szCs w:val="24"/>
        </w:rPr>
        <w:t xml:space="preserve">Собрание депутатов муниципального образования «сельсовет Дусрахский»  </w:t>
      </w:r>
      <w:r w:rsidRPr="004A761F">
        <w:rPr>
          <w:rFonts w:ascii="Times New Roman" w:hAnsi="Times New Roman"/>
          <w:sz w:val="24"/>
          <w:szCs w:val="24"/>
        </w:rPr>
        <w:t>указанного проекта, то к проекту о внесении изменений в настоящие Правила также прикладываются протоколы публичных слушаний по указанному проекту и заключение о результатах таких публичных слушаний.</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 xml:space="preserve">Собрание депутатов муниципального образования «сельсовет Дусрахский»  </w:t>
      </w:r>
      <w:r w:rsidRPr="004A761F">
        <w:rPr>
          <w:rFonts w:ascii="Times New Roman" w:hAnsi="Times New Roman"/>
          <w:sz w:val="24"/>
          <w:szCs w:val="24"/>
        </w:rPr>
        <w:t xml:space="preserve">по результатам рассмотрения документов, представленных </w:t>
      </w:r>
      <w:r>
        <w:rPr>
          <w:rFonts w:ascii="Times New Roman" w:hAnsi="Times New Roman"/>
          <w:sz w:val="24"/>
          <w:szCs w:val="24"/>
        </w:rPr>
        <w:t>Г</w:t>
      </w:r>
      <w:r w:rsidRPr="004A761F">
        <w:rPr>
          <w:rFonts w:ascii="Times New Roman" w:hAnsi="Times New Roman"/>
          <w:sz w:val="24"/>
          <w:szCs w:val="24"/>
        </w:rPr>
        <w:t xml:space="preserve">лавой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 может принять одно из следующих решений:</w:t>
      </w:r>
    </w:p>
    <w:p w:rsidR="000E379A" w:rsidRPr="00EA51F8"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утвердить изменения в настоящие Правила;</w:t>
      </w:r>
    </w:p>
    <w:p w:rsidR="000E379A" w:rsidRPr="00EA51F8"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2) отклонить изменения в настоящие Правила и направить их Главе </w:t>
      </w:r>
      <w:r>
        <w:rPr>
          <w:rFonts w:ascii="Times New Roman" w:hAnsi="Times New Roman"/>
          <w:sz w:val="24"/>
          <w:szCs w:val="24"/>
        </w:rPr>
        <w:t xml:space="preserve">муниципального образования «сельсовет Дусрахский» </w:t>
      </w:r>
      <w:r w:rsidRPr="00EA51F8">
        <w:rPr>
          <w:rFonts w:ascii="Times New Roman" w:hAnsi="Times New Roman"/>
          <w:sz w:val="24"/>
          <w:szCs w:val="24"/>
          <w:lang w:eastAsia="ru-RU"/>
        </w:rPr>
        <w:t>на доработку в соответствии с результатами публичных слушаний по указанному проекту.</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6.3.8.Утвержденные изменения в настоящие Правила:</w:t>
      </w:r>
    </w:p>
    <w:p w:rsidR="000E379A" w:rsidRPr="00EA51F8"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1) подлежат </w:t>
      </w:r>
      <w:r>
        <w:rPr>
          <w:rFonts w:ascii="Times New Roman" w:hAnsi="Times New Roman"/>
          <w:sz w:val="24"/>
          <w:szCs w:val="24"/>
          <w:lang w:eastAsia="ru-RU"/>
        </w:rPr>
        <w:t>опубликованию (обнародованию)</w:t>
      </w:r>
      <w:r w:rsidRPr="00EA51F8">
        <w:rPr>
          <w:rFonts w:ascii="Times New Roman" w:hAnsi="Times New Roman"/>
          <w:sz w:val="24"/>
          <w:szCs w:val="24"/>
          <w:lang w:eastAsia="ru-RU"/>
        </w:rPr>
        <w:t xml:space="preserve"> в порядке, установленном </w:t>
      </w:r>
      <w:r>
        <w:rPr>
          <w:rFonts w:ascii="Times New Roman" w:hAnsi="Times New Roman"/>
          <w:sz w:val="24"/>
          <w:szCs w:val="24"/>
          <w:lang w:eastAsia="ru-RU"/>
        </w:rPr>
        <w:t>для</w:t>
      </w:r>
      <w:r w:rsidRPr="00EA51F8">
        <w:rPr>
          <w:rFonts w:ascii="Times New Roman" w:hAnsi="Times New Roman"/>
          <w:sz w:val="24"/>
          <w:szCs w:val="24"/>
          <w:lang w:eastAsia="ru-RU"/>
        </w:rPr>
        <w:t xml:space="preserve"> официального </w:t>
      </w:r>
      <w:r>
        <w:rPr>
          <w:rFonts w:ascii="Times New Roman" w:hAnsi="Times New Roman"/>
          <w:sz w:val="24"/>
          <w:szCs w:val="24"/>
          <w:lang w:eastAsia="ru-RU"/>
        </w:rPr>
        <w:t>опубликования (обнародования)</w:t>
      </w:r>
      <w:r w:rsidRPr="00EA51F8">
        <w:rPr>
          <w:rFonts w:ascii="Times New Roman" w:hAnsi="Times New Roman"/>
          <w:sz w:val="24"/>
          <w:szCs w:val="24"/>
          <w:lang w:eastAsia="ru-RU"/>
        </w:rPr>
        <w:t xml:space="preserve"> муниципальных правовых актов, иной официальной информации, и размещаются на официальном сайте Администрации </w:t>
      </w:r>
      <w:r>
        <w:rPr>
          <w:rFonts w:ascii="Times New Roman" w:hAnsi="Times New Roman"/>
          <w:sz w:val="24"/>
          <w:szCs w:val="24"/>
        </w:rPr>
        <w:t xml:space="preserve">Чародинского района </w:t>
      </w:r>
      <w:r w:rsidRPr="00EA51F8">
        <w:rPr>
          <w:rFonts w:ascii="Times New Roman" w:hAnsi="Times New Roman"/>
          <w:sz w:val="24"/>
          <w:szCs w:val="24"/>
          <w:lang w:eastAsia="ru-RU"/>
        </w:rPr>
        <w:t>в сети «Интернет»;</w:t>
      </w:r>
    </w:p>
    <w:p w:rsidR="000E379A" w:rsidRPr="00EA51F8"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в соответствии с требованиями части 2 статьи 57 Градостроительного кодекса Российской Федерации подлежат:</w:t>
      </w:r>
    </w:p>
    <w:p w:rsidR="000E379A" w:rsidRPr="00EA51F8"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а) в течение семи дней со дня утверждения - направлению в информационную систему обеспечения градостроительной деятельности </w:t>
      </w:r>
      <w:r>
        <w:rPr>
          <w:rFonts w:ascii="Times New Roman" w:hAnsi="Times New Roman"/>
          <w:sz w:val="24"/>
          <w:szCs w:val="24"/>
        </w:rPr>
        <w:t>муниципального образования «сельсовет Дусрахский»</w:t>
      </w:r>
      <w:r w:rsidRPr="00EA51F8">
        <w:rPr>
          <w:rFonts w:ascii="Times New Roman" w:hAnsi="Times New Roman"/>
          <w:sz w:val="24"/>
          <w:szCs w:val="24"/>
          <w:lang w:eastAsia="ru-RU"/>
        </w:rPr>
        <w:t>;</w:t>
      </w:r>
    </w:p>
    <w:p w:rsidR="000E379A"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б) в течение четырнадцати дней со дня получения копии документа - размещению в информационной системе обеспечения градостроительной деятельности </w:t>
      </w:r>
      <w:r>
        <w:rPr>
          <w:rFonts w:ascii="Times New Roman" w:hAnsi="Times New Roman"/>
          <w:sz w:val="24"/>
          <w:szCs w:val="24"/>
        </w:rPr>
        <w:t>муниципального образования «сельсовет Дусрахский»</w:t>
      </w:r>
      <w:r w:rsidRPr="00EA51F8">
        <w:rPr>
          <w:rFonts w:ascii="Times New Roman" w:hAnsi="Times New Roman"/>
          <w:sz w:val="24"/>
          <w:szCs w:val="24"/>
          <w:lang w:eastAsia="ru-RU"/>
        </w:rPr>
        <w:t>.</w:t>
      </w:r>
    </w:p>
    <w:p w:rsidR="000E379A"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p>
    <w:p w:rsidR="000E379A" w:rsidRPr="00EA51F8"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p>
    <w:p w:rsidR="000E379A" w:rsidRDefault="000E379A" w:rsidP="00EB5887">
      <w:pPr>
        <w:keepLines/>
        <w:spacing w:line="240" w:lineRule="auto"/>
        <w:rPr>
          <w:rFonts w:ascii="Times New Roman" w:hAnsi="Times New Roman"/>
          <w:b/>
          <w:bCs/>
          <w:kern w:val="32"/>
          <w:sz w:val="28"/>
          <w:szCs w:val="28"/>
          <w:lang w:eastAsia="ru-RU"/>
        </w:rPr>
      </w:pPr>
      <w:bookmarkStart w:id="136" w:name="_Toc270676561"/>
      <w:r>
        <w:rPr>
          <w:rFonts w:ascii="Times New Roman" w:hAnsi="Times New Roman"/>
          <w:kern w:val="32"/>
          <w:sz w:val="28"/>
          <w:szCs w:val="28"/>
          <w:lang w:eastAsia="ru-RU"/>
        </w:rPr>
        <w:br w:type="page"/>
      </w:r>
    </w:p>
    <w:p w:rsidR="000E379A" w:rsidRDefault="000E379A"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137" w:name="_Toc379293864"/>
      <w:bookmarkStart w:id="138" w:name="_Toc485909435"/>
      <w:r w:rsidRPr="00EA51F8">
        <w:rPr>
          <w:rFonts w:ascii="Times New Roman" w:hAnsi="Times New Roman"/>
          <w:color w:val="auto"/>
          <w:kern w:val="32"/>
          <w:sz w:val="28"/>
          <w:szCs w:val="28"/>
          <w:lang w:eastAsia="ru-RU"/>
        </w:rPr>
        <w:t xml:space="preserve">ПОРЯДОК ВНЕСЕНИЯ ИЗМЕНЕНИЙ В ПРАВИЛА ЗЕМЛЕПОЛЬЗОВАНИЯ И ЗАСТРОЙКИ </w:t>
      </w:r>
      <w:bookmarkEnd w:id="136"/>
      <w:r>
        <w:rPr>
          <w:rFonts w:ascii="Times New Roman" w:hAnsi="Times New Roman"/>
          <w:color w:val="auto"/>
          <w:kern w:val="32"/>
          <w:sz w:val="28"/>
          <w:szCs w:val="28"/>
          <w:lang w:eastAsia="ru-RU"/>
        </w:rPr>
        <w:t>МУНИЦИПАЛЬНОГО ОБРАЗОВАНИЯ «СЕЛЬСОВЕТ ДУСРАХСКИЙ» ЧАРОДИНСКОГО РАЙОНА РЕСПУБЛИКИ ДАГЕСТАН</w:t>
      </w:r>
      <w:bookmarkEnd w:id="137"/>
      <w:bookmarkEnd w:id="138"/>
    </w:p>
    <w:p w:rsidR="000E379A" w:rsidRDefault="000E379A" w:rsidP="00EB5887">
      <w:pPr>
        <w:keepLines/>
        <w:spacing w:line="240" w:lineRule="auto"/>
        <w:ind w:firstLine="851"/>
        <w:rPr>
          <w:lang w:eastAsia="ru-RU"/>
        </w:rPr>
      </w:pPr>
    </w:p>
    <w:p w:rsidR="000E379A" w:rsidRPr="00EA51F8"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39" w:name="_Toc379293865"/>
      <w:bookmarkStart w:id="140" w:name="_Toc485909436"/>
      <w:r>
        <w:rPr>
          <w:rFonts w:ascii="Times New Roman" w:hAnsi="Times New Roman"/>
          <w:b/>
          <w:sz w:val="24"/>
          <w:szCs w:val="24"/>
        </w:rPr>
        <w:t>Общие положения</w:t>
      </w:r>
      <w:bookmarkEnd w:id="139"/>
      <w:bookmarkEnd w:id="140"/>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7.1.</w:t>
      </w:r>
      <w:r>
        <w:rPr>
          <w:rFonts w:ascii="Times New Roman" w:hAnsi="Times New Roman"/>
          <w:sz w:val="24"/>
          <w:szCs w:val="24"/>
        </w:rPr>
        <w:t xml:space="preserve">1. </w:t>
      </w:r>
      <w:r w:rsidRPr="004A761F">
        <w:rPr>
          <w:rFonts w:ascii="Times New Roman" w:hAnsi="Times New Roman"/>
          <w:sz w:val="24"/>
          <w:szCs w:val="24"/>
        </w:rPr>
        <w:t>Подготовка и утверждение вносимых в действующие Правила изменений осуществляются в порядке, предусмотренном статьями 31,32 Градостроительного кодекса Российской Федерации.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 xml:space="preserve">Основаниями </w:t>
      </w:r>
      <w:r>
        <w:rPr>
          <w:rFonts w:ascii="Times New Roman" w:hAnsi="Times New Roman"/>
          <w:sz w:val="24"/>
          <w:szCs w:val="24"/>
        </w:rPr>
        <w:t>для</w:t>
      </w:r>
      <w:r w:rsidRPr="004A761F">
        <w:rPr>
          <w:rFonts w:ascii="Times New Roman" w:hAnsi="Times New Roman"/>
          <w:sz w:val="24"/>
          <w:szCs w:val="24"/>
        </w:rPr>
        <w:t xml:space="preserve"> рассмотрения </w:t>
      </w:r>
      <w:r>
        <w:rPr>
          <w:rFonts w:ascii="Times New Roman" w:hAnsi="Times New Roman"/>
          <w:sz w:val="24"/>
          <w:szCs w:val="24"/>
        </w:rPr>
        <w:t>Г</w:t>
      </w:r>
      <w:r w:rsidRPr="004A761F">
        <w:rPr>
          <w:rFonts w:ascii="Times New Roman" w:hAnsi="Times New Roman"/>
          <w:sz w:val="24"/>
          <w:szCs w:val="24"/>
        </w:rPr>
        <w:t xml:space="preserve">лавой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вопроса о внесении изменений в Правила застройки являются:</w:t>
      </w:r>
    </w:p>
    <w:p w:rsidR="000E379A" w:rsidRPr="00E10D92"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10D92">
        <w:rPr>
          <w:rFonts w:ascii="Times New Roman" w:hAnsi="Times New Roman"/>
          <w:sz w:val="24"/>
          <w:szCs w:val="24"/>
          <w:lang w:eastAsia="ru-RU"/>
        </w:rPr>
        <w:t>1) несоответствие правил землепользования и застройк</w:t>
      </w:r>
      <w:r>
        <w:rPr>
          <w:rFonts w:ascii="Times New Roman" w:hAnsi="Times New Roman"/>
          <w:sz w:val="24"/>
          <w:szCs w:val="24"/>
          <w:lang w:eastAsia="ru-RU"/>
        </w:rPr>
        <w:t xml:space="preserve">и генеральному плану муниципального образования, </w:t>
      </w:r>
      <w:r w:rsidRPr="00E10D92">
        <w:rPr>
          <w:rFonts w:ascii="Times New Roman" w:hAnsi="Times New Roman"/>
          <w:sz w:val="24"/>
          <w:szCs w:val="24"/>
          <w:lang w:eastAsia="ru-RU"/>
        </w:rPr>
        <w:t>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0E379A" w:rsidRPr="00EA51F8"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2) поступление предложений об изменении границ территориальных зон, изменении градостроительных регламентов.</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3.</w:t>
      </w:r>
      <w:r>
        <w:rPr>
          <w:rFonts w:ascii="Times New Roman" w:hAnsi="Times New Roman"/>
          <w:sz w:val="24"/>
          <w:szCs w:val="24"/>
        </w:rPr>
        <w:t xml:space="preserve"> </w:t>
      </w:r>
      <w:r w:rsidRPr="004A761F">
        <w:rPr>
          <w:rFonts w:ascii="Times New Roman" w:hAnsi="Times New Roman"/>
          <w:sz w:val="24"/>
          <w:szCs w:val="24"/>
        </w:rPr>
        <w:t>Предложения о внесении изменений в Правила направляются в Комиссию по подготовке проекта Правил землепользования и застройки:</w:t>
      </w:r>
    </w:p>
    <w:p w:rsidR="000E379A" w:rsidRPr="00EA51F8"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1) федеральными органами исполнительной власти - в случаях, если Правила могут воспрепятствовать функционированию, размещению объектов капитального строительства федерального значения;</w:t>
      </w:r>
    </w:p>
    <w:p w:rsidR="000E379A"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sidRPr="00EA51F8">
        <w:rPr>
          <w:rFonts w:ascii="Times New Roman" w:hAnsi="Times New Roman"/>
          <w:sz w:val="24"/>
          <w:szCs w:val="24"/>
          <w:lang w:eastAsia="ru-RU"/>
        </w:rPr>
        <w:t xml:space="preserve">2) органами исполнительной власти </w:t>
      </w:r>
      <w:r>
        <w:rPr>
          <w:rFonts w:ascii="Times New Roman" w:hAnsi="Times New Roman"/>
          <w:sz w:val="24"/>
          <w:szCs w:val="24"/>
          <w:lang w:eastAsia="ru-RU"/>
        </w:rPr>
        <w:t>Республики Дагестан</w:t>
      </w:r>
      <w:r w:rsidRPr="00EA51F8">
        <w:rPr>
          <w:rFonts w:ascii="Times New Roman" w:hAnsi="Times New Roman"/>
          <w:sz w:val="24"/>
          <w:szCs w:val="24"/>
          <w:lang w:eastAsia="ru-RU"/>
        </w:rPr>
        <w:t xml:space="preserve"> - в случаях, если Правила могут воспрепятствовать функционированию, размещению объектов капитального строительства ре</w:t>
      </w:r>
      <w:r>
        <w:rPr>
          <w:rFonts w:ascii="Times New Roman" w:hAnsi="Times New Roman"/>
          <w:sz w:val="24"/>
          <w:szCs w:val="24"/>
          <w:lang w:eastAsia="ru-RU"/>
        </w:rPr>
        <w:t>спубликанск</w:t>
      </w:r>
      <w:r w:rsidRPr="00EA51F8">
        <w:rPr>
          <w:rFonts w:ascii="Times New Roman" w:hAnsi="Times New Roman"/>
          <w:sz w:val="24"/>
          <w:szCs w:val="24"/>
          <w:lang w:eastAsia="ru-RU"/>
        </w:rPr>
        <w:t>ого значения;</w:t>
      </w:r>
    </w:p>
    <w:p w:rsidR="000E379A" w:rsidRPr="00EA51F8"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3</w:t>
      </w:r>
      <w:r w:rsidRPr="00EA51F8">
        <w:rPr>
          <w:rFonts w:ascii="Times New Roman" w:hAnsi="Times New Roman"/>
          <w:sz w:val="24"/>
          <w:szCs w:val="24"/>
          <w:lang w:eastAsia="ru-RU"/>
        </w:rPr>
        <w:t xml:space="preserve">) органами местного самоуправления муниципального образования </w:t>
      </w:r>
      <w:r>
        <w:rPr>
          <w:rFonts w:ascii="Times New Roman" w:hAnsi="Times New Roman"/>
          <w:sz w:val="24"/>
          <w:szCs w:val="24"/>
        </w:rPr>
        <w:t xml:space="preserve">муниципального образования «сельсовет Дусрахский» </w:t>
      </w:r>
      <w:r w:rsidRPr="00EA51F8">
        <w:rPr>
          <w:rFonts w:ascii="Times New Roman" w:hAnsi="Times New Roman"/>
          <w:sz w:val="24"/>
          <w:szCs w:val="24"/>
          <w:lang w:eastAsia="ru-RU"/>
        </w:rPr>
        <w:t xml:space="preserve">- в случаях, если необходимо совершенствовать порядок регулирования землепользования и застройки на территории муниципального образования </w:t>
      </w:r>
      <w:r>
        <w:rPr>
          <w:rFonts w:ascii="Times New Roman" w:hAnsi="Times New Roman"/>
          <w:sz w:val="24"/>
          <w:szCs w:val="24"/>
        </w:rPr>
        <w:t>«сельсовет Дусрахский» Чародинского</w:t>
      </w:r>
      <w:r>
        <w:rPr>
          <w:rFonts w:ascii="Times New Roman" w:hAnsi="Times New Roman"/>
          <w:sz w:val="24"/>
          <w:szCs w:val="24"/>
          <w:lang w:eastAsia="ru-RU"/>
        </w:rPr>
        <w:t xml:space="preserve"> района Республики Дагестан</w:t>
      </w:r>
      <w:r w:rsidRPr="00EA51F8">
        <w:rPr>
          <w:rFonts w:ascii="Times New Roman" w:hAnsi="Times New Roman"/>
          <w:sz w:val="24"/>
          <w:szCs w:val="24"/>
          <w:lang w:eastAsia="ru-RU"/>
        </w:rPr>
        <w:t>;</w:t>
      </w:r>
    </w:p>
    <w:p w:rsidR="000E379A" w:rsidRPr="00EA51F8" w:rsidRDefault="000E379A" w:rsidP="00EB5887">
      <w:pPr>
        <w:pStyle w:val="ListParagraph"/>
        <w:keepLines/>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4</w:t>
      </w:r>
      <w:r w:rsidRPr="00EA51F8">
        <w:rPr>
          <w:rFonts w:ascii="Times New Roman" w:hAnsi="Times New Roman"/>
          <w:sz w:val="24"/>
          <w:szCs w:val="24"/>
          <w:lang w:eastAsia="ru-RU"/>
        </w:rPr>
        <w:t>) физическими или юридическими лицами -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 xml:space="preserve">Комиссия в течение тридцати дней со дня поступления предложений о внесении изменений в Правила осуществляет подготовку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это заключение </w:t>
      </w:r>
      <w:r>
        <w:rPr>
          <w:rFonts w:ascii="Times New Roman" w:hAnsi="Times New Roman"/>
          <w:sz w:val="24"/>
          <w:szCs w:val="24"/>
        </w:rPr>
        <w:t>Г</w:t>
      </w:r>
      <w:r w:rsidRPr="004A761F">
        <w:rPr>
          <w:rFonts w:ascii="Times New Roman" w:hAnsi="Times New Roman"/>
          <w:sz w:val="24"/>
          <w:szCs w:val="24"/>
        </w:rPr>
        <w:t xml:space="preserve">лаве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Для</w:t>
      </w:r>
      <w:r w:rsidRPr="004A761F">
        <w:rPr>
          <w:rFonts w:ascii="Times New Roman" w:hAnsi="Times New Roman"/>
          <w:sz w:val="24"/>
          <w:szCs w:val="24"/>
        </w:rPr>
        <w:t xml:space="preserve"> подготовки своего заключения Комиссия запрашивает уполномоченны</w:t>
      </w:r>
      <w:r>
        <w:rPr>
          <w:rFonts w:ascii="Times New Roman" w:hAnsi="Times New Roman"/>
          <w:sz w:val="24"/>
          <w:szCs w:val="24"/>
        </w:rPr>
        <w:t>е</w:t>
      </w:r>
      <w:r w:rsidRPr="004A761F">
        <w:rPr>
          <w:rFonts w:ascii="Times New Roman" w:hAnsi="Times New Roman"/>
          <w:sz w:val="24"/>
          <w:szCs w:val="24"/>
        </w:rPr>
        <w:t xml:space="preserve"> орган</w:t>
      </w:r>
      <w:r>
        <w:rPr>
          <w:rFonts w:ascii="Times New Roman" w:hAnsi="Times New Roman"/>
          <w:sz w:val="24"/>
          <w:szCs w:val="24"/>
        </w:rPr>
        <w:t>ы</w:t>
      </w:r>
      <w:r w:rsidRPr="004A761F">
        <w:rPr>
          <w:rFonts w:ascii="Times New Roman" w:hAnsi="Times New Roman"/>
          <w:sz w:val="24"/>
          <w:szCs w:val="24"/>
        </w:rPr>
        <w:t xml:space="preserve"> в сфере охраны окружающей среды, санитарно-эпидемиологического надзора, по охране и использованию объектов культурного наследия и иных органов по предмету предлагаемых изменений. Письменные заключения указанных уполномоченных органов в течение 14 дней предоставляются в Комиссию.</w:t>
      </w:r>
    </w:p>
    <w:p w:rsidR="000E379A" w:rsidRPr="00982A2E" w:rsidRDefault="000E379A" w:rsidP="00982A2E">
      <w:pPr>
        <w:suppressAutoHyphens/>
        <w:spacing w:line="240" w:lineRule="auto"/>
        <w:ind w:left="770"/>
        <w:jc w:val="both"/>
      </w:pPr>
      <w:r w:rsidRPr="004A761F">
        <w:rPr>
          <w:rFonts w:ascii="Times New Roman" w:hAnsi="Times New Roman"/>
          <w:sz w:val="24"/>
          <w:szCs w:val="24"/>
        </w:rPr>
        <w:t>7.</w:t>
      </w:r>
      <w:r>
        <w:rPr>
          <w:rFonts w:ascii="Times New Roman" w:hAnsi="Times New Roman"/>
          <w:sz w:val="24"/>
          <w:szCs w:val="24"/>
        </w:rPr>
        <w:t>1.</w:t>
      </w:r>
      <w:r w:rsidRPr="004A761F">
        <w:rPr>
          <w:rFonts w:ascii="Times New Roman" w:hAnsi="Times New Roman"/>
          <w:sz w:val="24"/>
          <w:szCs w:val="24"/>
        </w:rPr>
        <w:t>5.</w:t>
      </w:r>
      <w:r>
        <w:rPr>
          <w:rFonts w:ascii="Times New Roman" w:hAnsi="Times New Roman"/>
          <w:sz w:val="24"/>
          <w:szCs w:val="24"/>
        </w:rPr>
        <w:t xml:space="preserve"> </w:t>
      </w:r>
      <w:r w:rsidRPr="004A761F">
        <w:rPr>
          <w:rFonts w:ascii="Times New Roman" w:hAnsi="Times New Roman"/>
          <w:sz w:val="24"/>
          <w:szCs w:val="24"/>
        </w:rPr>
        <w:t xml:space="preserve">Глава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при получении от Комиссии рекомендаций об изменении Правил в течение тридцати дней принимает решение о подготовке проекта о внесении изменений в Правила либо об отклонении предложений о внесении изменений в данные Правила с указанием причин отклонения и направляет копию такого решения заявителям.</w:t>
      </w:r>
      <w:r w:rsidRPr="00982A2E">
        <w:t xml:space="preserve"> </w:t>
      </w:r>
    </w:p>
    <w:p w:rsidR="000E379A" w:rsidRPr="00C81772" w:rsidRDefault="000E379A" w:rsidP="00982A2E">
      <w:pPr>
        <w:suppressAutoHyphens/>
        <w:spacing w:line="240" w:lineRule="auto"/>
        <w:ind w:left="770"/>
        <w:jc w:val="both"/>
      </w:pPr>
    </w:p>
    <w:p w:rsidR="000E379A" w:rsidRPr="00C81772" w:rsidRDefault="000E379A" w:rsidP="00982A2E">
      <w:pPr>
        <w:suppressAutoHyphens/>
        <w:spacing w:line="240" w:lineRule="auto"/>
        <w:ind w:left="770"/>
        <w:jc w:val="both"/>
      </w:pPr>
    </w:p>
    <w:p w:rsidR="000E379A" w:rsidRPr="00C81772" w:rsidRDefault="000E379A" w:rsidP="00982A2E">
      <w:pPr>
        <w:suppressAutoHyphens/>
        <w:spacing w:line="240" w:lineRule="auto"/>
        <w:ind w:left="770"/>
        <w:jc w:val="both"/>
      </w:pPr>
    </w:p>
    <w:p w:rsidR="000E379A" w:rsidRPr="00C81772" w:rsidRDefault="000E379A" w:rsidP="00982A2E">
      <w:pPr>
        <w:suppressAutoHyphens/>
        <w:spacing w:line="240" w:lineRule="auto"/>
        <w:ind w:left="770"/>
        <w:jc w:val="both"/>
      </w:pPr>
    </w:p>
    <w:p w:rsidR="000E379A" w:rsidRDefault="000E379A" w:rsidP="00982A2E">
      <w:pPr>
        <w:suppressAutoHyphens/>
        <w:spacing w:line="240" w:lineRule="auto"/>
        <w:ind w:left="770"/>
        <w:jc w:val="both"/>
        <w:rPr>
          <w:rFonts w:ascii="Times New Roman" w:hAnsi="Times New Roman"/>
          <w:sz w:val="24"/>
          <w:szCs w:val="24"/>
        </w:rPr>
      </w:pPr>
      <w:r>
        <w:t>Общий порядок изменения ВРИ земельного участка выглядит следующим образом</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Default="000E379A" w:rsidP="00EB5887">
      <w:pPr>
        <w:keepLines/>
        <w:suppressAutoHyphens/>
        <w:spacing w:line="240" w:lineRule="auto"/>
        <w:ind w:firstLine="851"/>
        <w:jc w:val="both"/>
        <w:rPr>
          <w:rFonts w:ascii="Times New Roman" w:hAnsi="Times New Roman"/>
          <w:sz w:val="24"/>
          <w:szCs w:val="24"/>
        </w:rPr>
      </w:pPr>
      <w:r>
        <w:pict>
          <v:shape id="_x0000_i1026" type="#_x0000_t75" style="width:386.25pt;height:561.75pt">
            <v:imagedata r:id="rId11" o:title=""/>
          </v:shape>
        </w:pict>
      </w:r>
    </w:p>
    <w:p w:rsidR="000E379A" w:rsidRPr="004A761F" w:rsidRDefault="000E379A" w:rsidP="00EB5887">
      <w:pPr>
        <w:keepLines/>
        <w:suppressAutoHyphens/>
        <w:spacing w:line="240" w:lineRule="auto"/>
        <w:ind w:firstLine="851"/>
        <w:jc w:val="both"/>
        <w:rPr>
          <w:rFonts w:ascii="Times New Roman" w:hAnsi="Times New Roman"/>
          <w:sz w:val="24"/>
          <w:szCs w:val="24"/>
        </w:rPr>
      </w:pPr>
    </w:p>
    <w:p w:rsidR="000E379A" w:rsidRDefault="000E379A" w:rsidP="00F257F6">
      <w:pPr>
        <w:keepLines/>
        <w:spacing w:line="240" w:lineRule="auto"/>
        <w:jc w:val="both"/>
        <w:rPr>
          <w:rFonts w:ascii="Times New Roman" w:hAnsi="Times New Roman"/>
          <w:b/>
          <w:bCs/>
          <w:kern w:val="32"/>
          <w:sz w:val="28"/>
          <w:szCs w:val="28"/>
          <w:lang w:val="en-US" w:eastAsia="ru-RU"/>
        </w:rPr>
      </w:pPr>
      <w:bookmarkStart w:id="141" w:name="_Toc270676562"/>
    </w:p>
    <w:p w:rsidR="000E379A" w:rsidRDefault="000E379A" w:rsidP="00F257F6">
      <w:pPr>
        <w:keepLines/>
        <w:spacing w:line="240" w:lineRule="auto"/>
        <w:jc w:val="both"/>
        <w:rPr>
          <w:rFonts w:ascii="Times New Roman" w:hAnsi="Times New Roman"/>
          <w:b/>
          <w:bCs/>
          <w:kern w:val="32"/>
          <w:sz w:val="28"/>
          <w:szCs w:val="28"/>
          <w:lang w:val="en-US" w:eastAsia="ru-RU"/>
        </w:rPr>
      </w:pPr>
    </w:p>
    <w:p w:rsidR="000E379A" w:rsidRDefault="000E379A" w:rsidP="00F257F6">
      <w:pPr>
        <w:keepLines/>
        <w:spacing w:line="240" w:lineRule="auto"/>
        <w:jc w:val="both"/>
        <w:rPr>
          <w:rFonts w:ascii="Times New Roman" w:hAnsi="Times New Roman"/>
          <w:b/>
          <w:bCs/>
          <w:kern w:val="32"/>
          <w:sz w:val="28"/>
          <w:szCs w:val="28"/>
          <w:lang w:val="en-US" w:eastAsia="ru-RU"/>
        </w:rPr>
      </w:pPr>
    </w:p>
    <w:p w:rsidR="000E379A" w:rsidRDefault="000E379A" w:rsidP="00F257F6">
      <w:pPr>
        <w:keepLines/>
        <w:spacing w:line="240" w:lineRule="auto"/>
        <w:jc w:val="both"/>
        <w:rPr>
          <w:rFonts w:ascii="Times New Roman" w:hAnsi="Times New Roman"/>
          <w:b/>
          <w:bCs/>
          <w:kern w:val="32"/>
          <w:sz w:val="28"/>
          <w:szCs w:val="28"/>
          <w:lang w:val="en-US" w:eastAsia="ru-RU"/>
        </w:rPr>
      </w:pPr>
    </w:p>
    <w:p w:rsidR="000E379A" w:rsidRPr="00982A2E" w:rsidRDefault="000E379A" w:rsidP="00F257F6">
      <w:pPr>
        <w:keepLines/>
        <w:spacing w:line="240" w:lineRule="auto"/>
        <w:jc w:val="both"/>
        <w:rPr>
          <w:rFonts w:ascii="Times New Roman" w:hAnsi="Times New Roman"/>
          <w:b/>
          <w:bCs/>
          <w:kern w:val="32"/>
          <w:sz w:val="28"/>
          <w:szCs w:val="28"/>
          <w:lang w:val="en-US" w:eastAsia="ru-RU"/>
        </w:rPr>
      </w:pPr>
    </w:p>
    <w:p w:rsidR="000E379A" w:rsidRDefault="000E379A" w:rsidP="00EB5887">
      <w:pPr>
        <w:pStyle w:val="Heading3"/>
        <w:numPr>
          <w:ilvl w:val="1"/>
          <w:numId w:val="1"/>
        </w:numPr>
        <w:suppressAutoHyphens/>
        <w:spacing w:before="0" w:line="240" w:lineRule="auto"/>
        <w:jc w:val="center"/>
        <w:rPr>
          <w:rFonts w:ascii="Times New Roman" w:hAnsi="Times New Roman"/>
          <w:color w:val="000000"/>
          <w:kern w:val="32"/>
          <w:sz w:val="28"/>
          <w:szCs w:val="28"/>
          <w:lang w:eastAsia="ru-RU"/>
        </w:rPr>
      </w:pPr>
      <w:bookmarkStart w:id="142" w:name="_Toc379293866"/>
      <w:bookmarkStart w:id="143" w:name="_Toc485909437"/>
      <w:r w:rsidRPr="00B80794">
        <w:rPr>
          <w:rFonts w:ascii="Times New Roman" w:hAnsi="Times New Roman"/>
          <w:color w:val="000000"/>
          <w:kern w:val="32"/>
          <w:sz w:val="28"/>
          <w:szCs w:val="28"/>
          <w:lang w:eastAsia="ru-RU"/>
        </w:rPr>
        <w:t xml:space="preserve">О РЕГУЛИРОВАНИИ ИНЫХ ВОПРОСОВ ЗЕМЛЕПОЛЬЗОВАНИЯ И ЗАСТРОЙКИ </w:t>
      </w:r>
      <w:bookmarkEnd w:id="141"/>
      <w:r>
        <w:rPr>
          <w:rFonts w:ascii="Times New Roman" w:hAnsi="Times New Roman"/>
          <w:color w:val="000000"/>
          <w:kern w:val="32"/>
          <w:sz w:val="28"/>
          <w:szCs w:val="28"/>
          <w:lang w:eastAsia="ru-RU"/>
        </w:rPr>
        <w:t>МУНИЦИПАЛЬНОГО ОБРАЗОВАНИЯ</w:t>
      </w:r>
      <w:r w:rsidRPr="00B80794">
        <w:rPr>
          <w:rFonts w:ascii="Times New Roman" w:hAnsi="Times New Roman"/>
          <w:color w:val="000000"/>
          <w:kern w:val="32"/>
          <w:sz w:val="28"/>
          <w:szCs w:val="28"/>
          <w:lang w:eastAsia="ru-RU"/>
        </w:rPr>
        <w:t xml:space="preserve"> </w:t>
      </w:r>
      <w:r>
        <w:rPr>
          <w:rFonts w:ascii="Times New Roman" w:hAnsi="Times New Roman"/>
          <w:color w:val="000000"/>
          <w:kern w:val="32"/>
          <w:sz w:val="28"/>
          <w:szCs w:val="28"/>
          <w:lang w:eastAsia="ru-RU"/>
        </w:rPr>
        <w:t>«СЕЛЬСОВЕТ ДУСРАХСКИЙ»</w:t>
      </w:r>
      <w:bookmarkEnd w:id="142"/>
      <w:bookmarkEnd w:id="143"/>
    </w:p>
    <w:p w:rsidR="000E379A" w:rsidRPr="00B80794" w:rsidRDefault="000E379A" w:rsidP="00EB5887">
      <w:pPr>
        <w:keepLines/>
        <w:spacing w:line="240" w:lineRule="auto"/>
        <w:rPr>
          <w:lang w:eastAsia="ru-RU"/>
        </w:rPr>
      </w:pPr>
    </w:p>
    <w:p w:rsidR="000E379A" w:rsidRPr="00990587"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44" w:name="_Toc270676563"/>
      <w:bookmarkStart w:id="145" w:name="_Toc379293867"/>
      <w:bookmarkStart w:id="146" w:name="_Toc485909438"/>
      <w:r w:rsidRPr="00990587">
        <w:rPr>
          <w:rFonts w:ascii="Times New Roman" w:hAnsi="Times New Roman"/>
          <w:b/>
          <w:sz w:val="24"/>
          <w:szCs w:val="24"/>
        </w:rPr>
        <w:t xml:space="preserve">Регламент ведения и утверждения сводного плана красных линий </w:t>
      </w:r>
      <w:bookmarkEnd w:id="144"/>
      <w:bookmarkEnd w:id="145"/>
      <w:r>
        <w:rPr>
          <w:rFonts w:ascii="Times New Roman" w:hAnsi="Times New Roman"/>
          <w:b/>
          <w:sz w:val="24"/>
          <w:szCs w:val="24"/>
        </w:rPr>
        <w:t>населенного пункта</w:t>
      </w:r>
      <w:bookmarkEnd w:id="146"/>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8.1.1.Красные линии обязательны </w:t>
      </w:r>
      <w:r>
        <w:rPr>
          <w:rFonts w:ascii="Times New Roman" w:hAnsi="Times New Roman"/>
          <w:sz w:val="24"/>
          <w:szCs w:val="24"/>
        </w:rPr>
        <w:t>для</w:t>
      </w:r>
      <w:r w:rsidRPr="004A761F">
        <w:rPr>
          <w:rFonts w:ascii="Times New Roman" w:hAnsi="Times New Roman"/>
          <w:sz w:val="24"/>
          <w:szCs w:val="24"/>
        </w:rPr>
        <w:t xml:space="preserve"> соблюдения всеми субъектами градостроительной деятельности, участвующими в процессе проектирования и последующего освоения и застройки территории </w:t>
      </w:r>
      <w:r>
        <w:rPr>
          <w:rFonts w:ascii="Times New Roman" w:hAnsi="Times New Roman"/>
          <w:sz w:val="24"/>
          <w:szCs w:val="24"/>
        </w:rPr>
        <w:t>населенного пункта</w:t>
      </w:r>
      <w:r w:rsidRPr="004A761F">
        <w:rPr>
          <w:rFonts w:ascii="Times New Roman" w:hAnsi="Times New Roman"/>
          <w:sz w:val="24"/>
          <w:szCs w:val="24"/>
        </w:rPr>
        <w:t xml:space="preserve">. Соблюдение красных линий также обязательно при межевании застроенных или подлежащих застройке земель в границах </w:t>
      </w:r>
      <w:r>
        <w:rPr>
          <w:rFonts w:ascii="Times New Roman" w:hAnsi="Times New Roman"/>
          <w:sz w:val="24"/>
          <w:szCs w:val="24"/>
        </w:rPr>
        <w:t>населенного пункта</w:t>
      </w:r>
      <w:r w:rsidRPr="004A761F">
        <w:rPr>
          <w:rFonts w:ascii="Times New Roman" w:hAnsi="Times New Roman"/>
          <w:sz w:val="24"/>
          <w:szCs w:val="24"/>
        </w:rPr>
        <w:t>, при оформлении документов физическими и юридическими лицами на право собственности, владения, пользования и распоряжения земельными участками и другими объектами недвижимости, их государственной регистрации.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8.1.2.Красные линии являются основой </w:t>
      </w:r>
      <w:r>
        <w:rPr>
          <w:rFonts w:ascii="Times New Roman" w:hAnsi="Times New Roman"/>
          <w:sz w:val="24"/>
          <w:szCs w:val="24"/>
        </w:rPr>
        <w:t>для</w:t>
      </w:r>
      <w:r w:rsidRPr="004A761F">
        <w:rPr>
          <w:rFonts w:ascii="Times New Roman" w:hAnsi="Times New Roman"/>
          <w:sz w:val="24"/>
          <w:szCs w:val="24"/>
        </w:rPr>
        <w:t xml:space="preserve"> разбивки и установления на местности других линий градостроительного регулирования, в том числе и границ землепользования.</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8.1.3.Красные и другие линии градостроительного регулирования подлежат обязательному отражению и учету:</w:t>
      </w:r>
    </w:p>
    <w:p w:rsidR="000E379A" w:rsidRPr="00354FD8"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документации по планировке территории и проектной документации;</w:t>
      </w:r>
    </w:p>
    <w:p w:rsidR="000E379A" w:rsidRPr="00354FD8"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проектах инженерно-транспортных коммуникаций;</w:t>
      </w:r>
    </w:p>
    <w:p w:rsidR="000E379A" w:rsidRPr="00354FD8"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при инвентаризации земель;</w:t>
      </w:r>
    </w:p>
    <w:p w:rsidR="000E379A" w:rsidRPr="00354FD8"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при установлении границ землепользования;</w:t>
      </w:r>
    </w:p>
    <w:p w:rsidR="000E379A" w:rsidRPr="00354FD8"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проектах территориального землеустройства;</w:t>
      </w:r>
    </w:p>
    <w:p w:rsidR="000E379A" w:rsidRPr="00354FD8"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проектах межевания территорий;</w:t>
      </w:r>
    </w:p>
    <w:p w:rsidR="000E379A" w:rsidRPr="00354FD8"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при установлении границ территориальных зон.</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8.1.4.Красные линии разрабатываются, согласовываются и утверждаются в составе градостроительной документации.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В отдельных случаях красные линии могут устанавливаться до разработки документации по планировке территории, закрепляя исторически сложившуюся систему улично-дорожной сети застроенных и озелененных территорий.</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8.1.5.Красные линии застройки устанавливаются проектами планировки соответствующих территориальных зон </w:t>
      </w:r>
      <w:r>
        <w:rPr>
          <w:rFonts w:ascii="Times New Roman" w:hAnsi="Times New Roman"/>
          <w:sz w:val="24"/>
          <w:szCs w:val="24"/>
        </w:rPr>
        <w:t xml:space="preserve">муниципального образования </w:t>
      </w:r>
      <w:r w:rsidRPr="004A761F">
        <w:rPr>
          <w:rFonts w:ascii="Times New Roman" w:hAnsi="Times New Roman"/>
          <w:sz w:val="24"/>
          <w:szCs w:val="24"/>
        </w:rPr>
        <w:t xml:space="preserve">и наносятся на дежурный план </w:t>
      </w:r>
      <w:r>
        <w:rPr>
          <w:rFonts w:ascii="Times New Roman" w:hAnsi="Times New Roman"/>
          <w:sz w:val="24"/>
          <w:szCs w:val="24"/>
        </w:rPr>
        <w:t>муниципального образования</w:t>
      </w:r>
      <w:r w:rsidRPr="004A761F">
        <w:rPr>
          <w:rFonts w:ascii="Times New Roman" w:hAnsi="Times New Roman"/>
          <w:sz w:val="24"/>
          <w:szCs w:val="24"/>
        </w:rPr>
        <w:t>.</w:t>
      </w:r>
    </w:p>
    <w:p w:rsidR="000E379A" w:rsidRPr="004A761F" w:rsidRDefault="000E379A"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Корректировка красных линий застройки может осуществляться на основании правового акта Администрации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w:t>
      </w:r>
    </w:p>
    <w:p w:rsidR="000E379A" w:rsidRPr="00354FD8"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связи с изменением градостроительной ситуации в результате необходимости проведения реконструкции сложившейся застройки;</w:t>
      </w:r>
    </w:p>
    <w:p w:rsidR="000E379A" w:rsidRPr="00354FD8"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в связи с изменением категории (пропускной способности) улиц и дорог.</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Согласование откорректированной документации и утверждение осуществляются в соответствии с установленным Администрацией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порядком.</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8.1.6.Ведение сводного плана красных линий:</w:t>
      </w:r>
    </w:p>
    <w:p w:rsidR="000E379A" w:rsidRPr="00354FD8"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 xml:space="preserve">сводный план красных линий хранится в Администрации </w:t>
      </w:r>
      <w:r>
        <w:rPr>
          <w:rFonts w:ascii="Times New Roman" w:hAnsi="Times New Roman"/>
          <w:sz w:val="24"/>
          <w:szCs w:val="24"/>
        </w:rPr>
        <w:t>муниципального образования «сельсовет Дусрахский»</w:t>
      </w:r>
      <w:r w:rsidRPr="00354FD8">
        <w:rPr>
          <w:rFonts w:ascii="Times New Roman" w:hAnsi="Times New Roman"/>
          <w:sz w:val="24"/>
          <w:szCs w:val="24"/>
          <w:lang w:eastAsia="ru-RU"/>
        </w:rPr>
        <w:t>;</w:t>
      </w:r>
    </w:p>
    <w:p w:rsidR="000E379A" w:rsidRPr="00354FD8"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354FD8">
        <w:rPr>
          <w:rFonts w:ascii="Times New Roman" w:hAnsi="Times New Roman"/>
          <w:sz w:val="24"/>
          <w:szCs w:val="24"/>
          <w:lang w:eastAsia="ru-RU"/>
        </w:rPr>
        <w:t xml:space="preserve">подлинные чертежи планов красных линий, разбивочных чертежей и актов установления (изменения) красных линий сдаются заказчиком вместе с градостроительной документацией в уполномоченный орган при Администрации </w:t>
      </w:r>
      <w:r>
        <w:rPr>
          <w:rFonts w:ascii="Times New Roman" w:hAnsi="Times New Roman"/>
          <w:sz w:val="24"/>
          <w:szCs w:val="24"/>
        </w:rPr>
        <w:t>муниципального образования ««сельсовет Дусрахский»</w:t>
      </w:r>
      <w:r w:rsidRPr="00354FD8">
        <w:rPr>
          <w:rFonts w:ascii="Times New Roman" w:hAnsi="Times New Roman"/>
          <w:sz w:val="24"/>
          <w:szCs w:val="24"/>
          <w:lang w:eastAsia="ru-RU"/>
        </w:rPr>
        <w:t>.</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8.1.7.Предоставление материалов сводного плана красных линий:</w:t>
      </w:r>
    </w:p>
    <w:p w:rsidR="000E379A"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354FD8">
        <w:rPr>
          <w:rFonts w:ascii="Times New Roman" w:hAnsi="Times New Roman"/>
          <w:sz w:val="24"/>
          <w:szCs w:val="24"/>
          <w:lang w:eastAsia="ru-RU"/>
        </w:rPr>
        <w:t xml:space="preserve"> получения выкопировки из сводного плана красных линий заинтересованные физические и юридические лица направляют в Администрацию </w:t>
      </w:r>
      <w:r>
        <w:rPr>
          <w:rFonts w:ascii="Times New Roman" w:hAnsi="Times New Roman"/>
          <w:sz w:val="24"/>
          <w:szCs w:val="24"/>
        </w:rPr>
        <w:t xml:space="preserve">муниципального образования «сельсовет Дусрахский» </w:t>
      </w:r>
      <w:r w:rsidRPr="00354FD8">
        <w:rPr>
          <w:rFonts w:ascii="Times New Roman" w:hAnsi="Times New Roman"/>
          <w:sz w:val="24"/>
          <w:szCs w:val="24"/>
          <w:lang w:eastAsia="ru-RU"/>
        </w:rPr>
        <w:t xml:space="preserve">соответствующую заявку. В заявке указывается территория (микрорайон, квартал, улица), </w:t>
      </w:r>
      <w:r>
        <w:rPr>
          <w:rFonts w:ascii="Times New Roman" w:hAnsi="Times New Roman"/>
          <w:sz w:val="24"/>
          <w:szCs w:val="24"/>
          <w:lang w:eastAsia="ru-RU"/>
        </w:rPr>
        <w:t>для</w:t>
      </w:r>
      <w:r w:rsidRPr="00354FD8">
        <w:rPr>
          <w:rFonts w:ascii="Times New Roman" w:hAnsi="Times New Roman"/>
          <w:sz w:val="24"/>
          <w:szCs w:val="24"/>
          <w:lang w:eastAsia="ru-RU"/>
        </w:rPr>
        <w:t xml:space="preserve"> которой запрашиваются красные линии, а также цель использования красных линий (проектирование, изыскания, строительство, прочие цели). Выкопировка имеющихся красных линий предоставляется  Администрацией </w:t>
      </w:r>
      <w:r>
        <w:rPr>
          <w:rFonts w:ascii="Times New Roman" w:hAnsi="Times New Roman"/>
          <w:sz w:val="24"/>
          <w:szCs w:val="24"/>
        </w:rPr>
        <w:t xml:space="preserve">муниципального образования «сельсовет Дусрахский» </w:t>
      </w:r>
      <w:r w:rsidRPr="00354FD8">
        <w:rPr>
          <w:rFonts w:ascii="Times New Roman" w:hAnsi="Times New Roman"/>
          <w:sz w:val="24"/>
          <w:szCs w:val="24"/>
          <w:lang w:eastAsia="ru-RU"/>
        </w:rPr>
        <w:t>в течение десяти рабочих дней со дня поступления обращения.</w:t>
      </w:r>
    </w:p>
    <w:p w:rsidR="000E379A" w:rsidRPr="00D01454" w:rsidRDefault="000E379A" w:rsidP="00EB5887">
      <w:pPr>
        <w:keepLines/>
        <w:suppressAutoHyphens/>
        <w:spacing w:line="240" w:lineRule="auto"/>
        <w:ind w:firstLine="851"/>
        <w:jc w:val="both"/>
        <w:rPr>
          <w:rFonts w:ascii="Times New Roman" w:hAnsi="Times New Roman"/>
          <w:sz w:val="24"/>
          <w:szCs w:val="24"/>
        </w:rPr>
      </w:pPr>
    </w:p>
    <w:p w:rsidR="000E379A" w:rsidRPr="00D01454"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47" w:name="_Toc270676564"/>
      <w:bookmarkStart w:id="148" w:name="_Toc379293868"/>
      <w:bookmarkStart w:id="149" w:name="_Toc485909439"/>
      <w:r w:rsidRPr="00D01454">
        <w:rPr>
          <w:rFonts w:ascii="Times New Roman" w:hAnsi="Times New Roman"/>
          <w:b/>
          <w:sz w:val="24"/>
          <w:szCs w:val="24"/>
        </w:rPr>
        <w:t>Установление публичных сервитутов</w:t>
      </w:r>
      <w:bookmarkEnd w:id="147"/>
      <w:bookmarkEnd w:id="148"/>
      <w:bookmarkEnd w:id="149"/>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8.2.1.Администрация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 в целях обеспечения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объектов, иных общественных нужд, которые не могут быть обеспечены иным способом.</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8.2.2.Перечень общественных нужд, </w:t>
      </w:r>
      <w:r>
        <w:rPr>
          <w:rFonts w:ascii="Times New Roman" w:hAnsi="Times New Roman"/>
          <w:sz w:val="24"/>
          <w:szCs w:val="24"/>
        </w:rPr>
        <w:t>для</w:t>
      </w:r>
      <w:r w:rsidRPr="004A761F">
        <w:rPr>
          <w:rFonts w:ascii="Times New Roman" w:hAnsi="Times New Roman"/>
          <w:sz w:val="24"/>
          <w:szCs w:val="24"/>
        </w:rPr>
        <w:t xml:space="preserve"> обеспечения которых могут устанавливаться публичные сервитут</w:t>
      </w:r>
      <w:r>
        <w:rPr>
          <w:rFonts w:ascii="Times New Roman" w:hAnsi="Times New Roman"/>
          <w:sz w:val="24"/>
          <w:szCs w:val="24"/>
        </w:rPr>
        <w:t>ы</w:t>
      </w:r>
      <w:r w:rsidRPr="004A761F">
        <w:rPr>
          <w:rFonts w:ascii="Times New Roman" w:hAnsi="Times New Roman"/>
          <w:sz w:val="24"/>
          <w:szCs w:val="24"/>
        </w:rPr>
        <w:t>, определяется в соответствии с федеральным законодательством.</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8.2.3.Публичные сервитуты устанавливаются на основе обосновывающих материалов, в том числе соответствующих положений проектов планировки и проектов межевания территории.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Границы зон действия публичных сервитутов отображаются в проектах межевания территории и указываются в составе градостроительного плана земельного участка.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8.2.4.Установленные публичные сервитуты регистрируются в соответствии с Федеральным законом </w:t>
      </w:r>
      <w:r>
        <w:rPr>
          <w:rFonts w:ascii="Times New Roman" w:hAnsi="Times New Roman"/>
          <w:sz w:val="24"/>
          <w:szCs w:val="24"/>
        </w:rPr>
        <w:t>«</w:t>
      </w:r>
      <w:r w:rsidRPr="004A761F">
        <w:rPr>
          <w:rFonts w:ascii="Times New Roman" w:hAnsi="Times New Roman"/>
          <w:sz w:val="24"/>
          <w:szCs w:val="24"/>
        </w:rPr>
        <w:t>О государственной регистрации прав на недвижимое имущество и сделок с ним</w:t>
      </w:r>
      <w:r>
        <w:rPr>
          <w:rFonts w:ascii="Times New Roman" w:hAnsi="Times New Roman"/>
          <w:sz w:val="24"/>
          <w:szCs w:val="24"/>
        </w:rPr>
        <w:t>»</w:t>
      </w:r>
      <w:r w:rsidRPr="004A761F">
        <w:rPr>
          <w:rFonts w:ascii="Times New Roman" w:hAnsi="Times New Roman"/>
          <w:sz w:val="24"/>
          <w:szCs w:val="24"/>
        </w:rPr>
        <w:t>.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8.2.5.Порядок установления публичных сервитутов устанавливается нормативными правовыми актами муниципального образования </w:t>
      </w:r>
      <w:r>
        <w:rPr>
          <w:rFonts w:ascii="Times New Roman" w:hAnsi="Times New Roman"/>
          <w:sz w:val="24"/>
          <w:szCs w:val="24"/>
        </w:rPr>
        <w:t xml:space="preserve">«сельсовет Дусрахский» Чародинского района Республики Дагестан </w:t>
      </w:r>
      <w:r w:rsidRPr="004A761F">
        <w:rPr>
          <w:rFonts w:ascii="Times New Roman" w:hAnsi="Times New Roman"/>
          <w:sz w:val="24"/>
          <w:szCs w:val="24"/>
        </w:rPr>
        <w:t>в соответствии с Земельным и Гражданским кодексами Российской Федерации.</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8.2.6.Правообладатели земельных участков, обремененных публичными сервитутами, освобождаются от выплат земельного налога, арендной платы применительно к тем частям земельных участков, к которым относятся указанные сервитуты.</w:t>
      </w:r>
    </w:p>
    <w:p w:rsidR="000E379A" w:rsidRPr="004A761F" w:rsidRDefault="000E379A" w:rsidP="00EB5887">
      <w:pPr>
        <w:keepLines/>
        <w:suppressAutoHyphens/>
        <w:spacing w:line="240" w:lineRule="auto"/>
        <w:ind w:firstLine="851"/>
        <w:jc w:val="both"/>
        <w:rPr>
          <w:rFonts w:ascii="Times New Roman" w:hAnsi="Times New Roman"/>
          <w:sz w:val="24"/>
          <w:szCs w:val="24"/>
        </w:rPr>
      </w:pPr>
    </w:p>
    <w:p w:rsidR="000E379A" w:rsidRPr="00C5448B"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50" w:name="_Toc270676565"/>
      <w:bookmarkStart w:id="151" w:name="_Toc379293869"/>
      <w:bookmarkStart w:id="152" w:name="_Toc485909440"/>
      <w:r w:rsidRPr="00C5448B">
        <w:rPr>
          <w:rFonts w:ascii="Times New Roman" w:hAnsi="Times New Roman"/>
          <w:b/>
          <w:sz w:val="24"/>
          <w:szCs w:val="24"/>
        </w:rPr>
        <w:t xml:space="preserve">Основания, условия и принципы организации порядка изъятия земельных участков, иных объектов недвижимости </w:t>
      </w:r>
      <w:r>
        <w:rPr>
          <w:rFonts w:ascii="Times New Roman" w:hAnsi="Times New Roman"/>
          <w:b/>
          <w:sz w:val="24"/>
          <w:szCs w:val="24"/>
        </w:rPr>
        <w:t>для</w:t>
      </w:r>
      <w:r w:rsidRPr="00C5448B">
        <w:rPr>
          <w:rFonts w:ascii="Times New Roman" w:hAnsi="Times New Roman"/>
          <w:b/>
          <w:sz w:val="24"/>
          <w:szCs w:val="24"/>
        </w:rPr>
        <w:t xml:space="preserve"> реализации муниципальных нужд</w:t>
      </w:r>
      <w:bookmarkEnd w:id="150"/>
      <w:bookmarkEnd w:id="151"/>
      <w:bookmarkEnd w:id="152"/>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8.3.1.</w:t>
      </w:r>
      <w:r>
        <w:rPr>
          <w:rFonts w:ascii="Times New Roman" w:hAnsi="Times New Roman"/>
          <w:sz w:val="24"/>
          <w:szCs w:val="24"/>
        </w:rPr>
        <w:t xml:space="preserve"> </w:t>
      </w:r>
      <w:r w:rsidRPr="004A761F">
        <w:rPr>
          <w:rFonts w:ascii="Times New Roman" w:hAnsi="Times New Roman"/>
          <w:sz w:val="24"/>
          <w:szCs w:val="24"/>
        </w:rPr>
        <w:t xml:space="preserve">Изъятие, в том числе путем выкупа, земельных участков </w:t>
      </w:r>
      <w:r>
        <w:rPr>
          <w:rFonts w:ascii="Times New Roman" w:hAnsi="Times New Roman"/>
          <w:sz w:val="24"/>
          <w:szCs w:val="24"/>
        </w:rPr>
        <w:t>для</w:t>
      </w:r>
      <w:r w:rsidRPr="004A761F">
        <w:rPr>
          <w:rFonts w:ascii="Times New Roman" w:hAnsi="Times New Roman"/>
          <w:sz w:val="24"/>
          <w:szCs w:val="24"/>
        </w:rPr>
        <w:t xml:space="preserve"> муниципальных нужд осуществляется в исключительных случаях:</w:t>
      </w:r>
    </w:p>
    <w:p w:rsidR="000E379A" w:rsidRPr="00C5448B"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A761F">
        <w:rPr>
          <w:rFonts w:ascii="Times New Roman" w:hAnsi="Times New Roman"/>
          <w:sz w:val="24"/>
          <w:szCs w:val="24"/>
        </w:rPr>
        <w:t xml:space="preserve">размещения следующих объектов муниципального значения при отсутствии иных </w:t>
      </w:r>
      <w:r w:rsidRPr="00C5448B">
        <w:rPr>
          <w:rFonts w:ascii="Times New Roman" w:hAnsi="Times New Roman"/>
          <w:sz w:val="24"/>
          <w:szCs w:val="24"/>
          <w:lang w:eastAsia="ru-RU"/>
        </w:rPr>
        <w:t>вариантов возможного размещения этих объектов:</w:t>
      </w:r>
    </w:p>
    <w:p w:rsidR="000E379A" w:rsidRPr="00C5448B"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объектов электро-, газо-, тепло-, водоснабжения и водоотведения муниципального значения;</w:t>
      </w:r>
    </w:p>
    <w:p w:rsidR="000E379A" w:rsidRPr="00C5448B"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автомобильные дороги общего пользования в границах населенного пункта;</w:t>
      </w:r>
    </w:p>
    <w:p w:rsidR="000E379A" w:rsidRPr="00C5448B"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мосты и иные транспортные инженерные сооружения местного значения в границах населенного пункта;</w:t>
      </w:r>
    </w:p>
    <w:p w:rsidR="000E379A" w:rsidRPr="00C5448B"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C5448B">
        <w:rPr>
          <w:rFonts w:ascii="Times New Roman" w:hAnsi="Times New Roman"/>
          <w:sz w:val="24"/>
          <w:szCs w:val="24"/>
          <w:lang w:eastAsia="ru-RU"/>
        </w:rPr>
        <w:t>в связи с иными обстоятельствами в случаях, установленных федеральным и р</w:t>
      </w:r>
      <w:r>
        <w:rPr>
          <w:rFonts w:ascii="Times New Roman" w:hAnsi="Times New Roman"/>
          <w:sz w:val="24"/>
          <w:szCs w:val="24"/>
          <w:lang w:eastAsia="ru-RU"/>
        </w:rPr>
        <w:t>еспубликански</w:t>
      </w:r>
      <w:r w:rsidRPr="00C5448B">
        <w:rPr>
          <w:rFonts w:ascii="Times New Roman" w:hAnsi="Times New Roman"/>
          <w:sz w:val="24"/>
          <w:szCs w:val="24"/>
          <w:lang w:eastAsia="ru-RU"/>
        </w:rPr>
        <w:t>м законодательством.</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Обязательным условием </w:t>
      </w:r>
      <w:r>
        <w:rPr>
          <w:rFonts w:ascii="Times New Roman" w:hAnsi="Times New Roman"/>
          <w:sz w:val="24"/>
          <w:szCs w:val="24"/>
        </w:rPr>
        <w:t>для</w:t>
      </w:r>
      <w:r w:rsidRPr="004A761F">
        <w:rPr>
          <w:rFonts w:ascii="Times New Roman" w:hAnsi="Times New Roman"/>
          <w:sz w:val="24"/>
          <w:szCs w:val="24"/>
        </w:rPr>
        <w:t xml:space="preserve"> изъятия земельных участков (и (или) их частей) является необходимость муниципальных нужд по застройке не иначе, как посредством прекращения прав на данные земельные участки.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8.3.2.Принудительное отчуждение земельного участка </w:t>
      </w:r>
      <w:r>
        <w:rPr>
          <w:rFonts w:ascii="Times New Roman" w:hAnsi="Times New Roman"/>
          <w:sz w:val="24"/>
          <w:szCs w:val="24"/>
        </w:rPr>
        <w:t>для</w:t>
      </w:r>
      <w:r w:rsidRPr="004A761F">
        <w:rPr>
          <w:rFonts w:ascii="Times New Roman" w:hAnsi="Times New Roman"/>
          <w:sz w:val="24"/>
          <w:szCs w:val="24"/>
        </w:rPr>
        <w:t xml:space="preserve"> муниципальных нужд может быть проведено только при условии предварительного и равноценного возмещения стоимости земельного участка на основании решения суда.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8.3.3.Порядок выкупа земельного участка </w:t>
      </w:r>
      <w:r>
        <w:rPr>
          <w:rFonts w:ascii="Times New Roman" w:hAnsi="Times New Roman"/>
          <w:sz w:val="24"/>
          <w:szCs w:val="24"/>
        </w:rPr>
        <w:t>для</w:t>
      </w:r>
      <w:r w:rsidRPr="004A761F">
        <w:rPr>
          <w:rFonts w:ascii="Times New Roman" w:hAnsi="Times New Roman"/>
          <w:sz w:val="24"/>
          <w:szCs w:val="24"/>
        </w:rPr>
        <w:t xml:space="preserve"> муниципальных нужд у его собственника, порядок определения выкупной цены земельного участка, выкупаемого </w:t>
      </w:r>
      <w:r>
        <w:rPr>
          <w:rFonts w:ascii="Times New Roman" w:hAnsi="Times New Roman"/>
          <w:sz w:val="24"/>
          <w:szCs w:val="24"/>
        </w:rPr>
        <w:t>для</w:t>
      </w:r>
      <w:r w:rsidRPr="004A761F">
        <w:rPr>
          <w:rFonts w:ascii="Times New Roman" w:hAnsi="Times New Roman"/>
          <w:sz w:val="24"/>
          <w:szCs w:val="24"/>
        </w:rPr>
        <w:t xml:space="preserve"> муниципальных нужд, порядок прекращения прав владения и пользования земельным участком при его изъятии </w:t>
      </w:r>
      <w:r>
        <w:rPr>
          <w:rFonts w:ascii="Times New Roman" w:hAnsi="Times New Roman"/>
          <w:sz w:val="24"/>
          <w:szCs w:val="24"/>
        </w:rPr>
        <w:t>для</w:t>
      </w:r>
      <w:r w:rsidRPr="004A761F">
        <w:rPr>
          <w:rFonts w:ascii="Times New Roman" w:hAnsi="Times New Roman"/>
          <w:sz w:val="24"/>
          <w:szCs w:val="24"/>
        </w:rPr>
        <w:t xml:space="preserve"> муниципальных нужд, права собственника земельного участка, подлежащего выкупу </w:t>
      </w:r>
      <w:r>
        <w:rPr>
          <w:rFonts w:ascii="Times New Roman" w:hAnsi="Times New Roman"/>
          <w:sz w:val="24"/>
          <w:szCs w:val="24"/>
        </w:rPr>
        <w:t>для</w:t>
      </w:r>
      <w:r w:rsidRPr="004A761F">
        <w:rPr>
          <w:rFonts w:ascii="Times New Roman" w:hAnsi="Times New Roman"/>
          <w:sz w:val="24"/>
          <w:szCs w:val="24"/>
        </w:rPr>
        <w:t xml:space="preserve"> муниципальных нужд, устанавливаются гражданским законодательством.</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8.3.4.Изъятие земельного участка допускается по истечении одного года с момента уведомления о принятом решении лица, у которого осуществляется изъятие земельного участка.</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Решение об изъятии земельного участка принимается Администрацией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 xml:space="preserve">. Решение оформляется постановлением </w:t>
      </w:r>
      <w:r>
        <w:rPr>
          <w:rFonts w:ascii="Times New Roman" w:hAnsi="Times New Roman"/>
          <w:sz w:val="24"/>
          <w:szCs w:val="24"/>
        </w:rPr>
        <w:t xml:space="preserve">Главы муниципального образования «сельсовет </w:t>
      </w:r>
      <w:r w:rsidRPr="00FC4E14">
        <w:rPr>
          <w:rFonts w:ascii="Times New Roman" w:hAnsi="Times New Roman"/>
          <w:sz w:val="24"/>
          <w:szCs w:val="24"/>
        </w:rPr>
        <w:t xml:space="preserve"> </w:t>
      </w:r>
      <w:r>
        <w:rPr>
          <w:rFonts w:ascii="Times New Roman" w:hAnsi="Times New Roman"/>
          <w:sz w:val="24"/>
          <w:szCs w:val="24"/>
        </w:rPr>
        <w:t>Дусрахский»</w:t>
      </w:r>
      <w:r w:rsidRPr="004A761F">
        <w:rPr>
          <w:rFonts w:ascii="Times New Roman" w:hAnsi="Times New Roman"/>
          <w:sz w:val="24"/>
          <w:szCs w:val="24"/>
        </w:rPr>
        <w:t>.</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882BD4"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53" w:name="_Toc270676566"/>
      <w:bookmarkStart w:id="154" w:name="_Toc379293870"/>
      <w:bookmarkStart w:id="155" w:name="_Toc485909441"/>
      <w:r w:rsidRPr="00882BD4">
        <w:rPr>
          <w:rFonts w:ascii="Times New Roman" w:hAnsi="Times New Roman"/>
          <w:b/>
          <w:sz w:val="24"/>
          <w:szCs w:val="24"/>
        </w:rPr>
        <w:t xml:space="preserve">Условия принятия решений по резервированию земельных участков </w:t>
      </w:r>
      <w:r>
        <w:rPr>
          <w:rFonts w:ascii="Times New Roman" w:hAnsi="Times New Roman"/>
          <w:b/>
          <w:sz w:val="24"/>
          <w:szCs w:val="24"/>
        </w:rPr>
        <w:t>для</w:t>
      </w:r>
      <w:r w:rsidRPr="00882BD4">
        <w:rPr>
          <w:rFonts w:ascii="Times New Roman" w:hAnsi="Times New Roman"/>
          <w:b/>
          <w:sz w:val="24"/>
          <w:szCs w:val="24"/>
        </w:rPr>
        <w:t xml:space="preserve"> реализации муниципальных нужд</w:t>
      </w:r>
      <w:bookmarkEnd w:id="153"/>
      <w:bookmarkEnd w:id="154"/>
      <w:bookmarkEnd w:id="155"/>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8.4.1.</w:t>
      </w:r>
      <w:r>
        <w:rPr>
          <w:rFonts w:ascii="Times New Roman" w:hAnsi="Times New Roman"/>
          <w:sz w:val="24"/>
          <w:szCs w:val="24"/>
        </w:rPr>
        <w:t xml:space="preserve"> </w:t>
      </w:r>
      <w:r w:rsidRPr="004A761F">
        <w:rPr>
          <w:rFonts w:ascii="Times New Roman" w:hAnsi="Times New Roman"/>
          <w:sz w:val="24"/>
          <w:szCs w:val="24"/>
        </w:rPr>
        <w:t xml:space="preserve">Порядок резервирования земельных участков </w:t>
      </w:r>
      <w:r>
        <w:rPr>
          <w:rFonts w:ascii="Times New Roman" w:hAnsi="Times New Roman"/>
          <w:sz w:val="24"/>
          <w:szCs w:val="24"/>
        </w:rPr>
        <w:t>для</w:t>
      </w:r>
      <w:r w:rsidRPr="004A761F">
        <w:rPr>
          <w:rFonts w:ascii="Times New Roman" w:hAnsi="Times New Roman"/>
          <w:sz w:val="24"/>
          <w:szCs w:val="24"/>
        </w:rPr>
        <w:t xml:space="preserve"> реализации муниципальных нужд определяется земельным законодательством.</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Порядок подготовки оснований </w:t>
      </w:r>
      <w:r>
        <w:rPr>
          <w:rFonts w:ascii="Times New Roman" w:hAnsi="Times New Roman"/>
          <w:sz w:val="24"/>
          <w:szCs w:val="24"/>
        </w:rPr>
        <w:t>для</w:t>
      </w:r>
      <w:r w:rsidRPr="004A761F">
        <w:rPr>
          <w:rFonts w:ascii="Times New Roman" w:hAnsi="Times New Roman"/>
          <w:sz w:val="24"/>
          <w:szCs w:val="24"/>
        </w:rPr>
        <w:t xml:space="preserve"> принятия решений о резервировании земельных участков </w:t>
      </w:r>
      <w:r>
        <w:rPr>
          <w:rFonts w:ascii="Times New Roman" w:hAnsi="Times New Roman"/>
          <w:sz w:val="24"/>
          <w:szCs w:val="24"/>
        </w:rPr>
        <w:t>для</w:t>
      </w:r>
      <w:r w:rsidRPr="004A761F">
        <w:rPr>
          <w:rFonts w:ascii="Times New Roman" w:hAnsi="Times New Roman"/>
          <w:sz w:val="24"/>
          <w:szCs w:val="24"/>
        </w:rPr>
        <w:t xml:space="preserve"> реализации муниципальных нужд определяется законодательством Российской Федерации, </w:t>
      </w:r>
      <w:r>
        <w:rPr>
          <w:rFonts w:ascii="Times New Roman" w:hAnsi="Times New Roman"/>
          <w:sz w:val="24"/>
          <w:szCs w:val="24"/>
        </w:rPr>
        <w:t>Республики Дагестан</w:t>
      </w:r>
      <w:r w:rsidRPr="004A761F">
        <w:rPr>
          <w:rFonts w:ascii="Times New Roman" w:hAnsi="Times New Roman"/>
          <w:sz w:val="24"/>
          <w:szCs w:val="24"/>
        </w:rPr>
        <w:t xml:space="preserve"> и принимаемыми в соответствии с ними иными правовыми актами Администрации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w:t>
      </w:r>
    </w:p>
    <w:p w:rsidR="000E379A" w:rsidRPr="004A761F" w:rsidRDefault="000E379A" w:rsidP="00EB5887">
      <w:pPr>
        <w:keepLines/>
        <w:suppressAutoHyphens/>
        <w:spacing w:line="240" w:lineRule="auto"/>
        <w:ind w:firstLine="851"/>
        <w:jc w:val="both"/>
        <w:rPr>
          <w:rFonts w:ascii="Times New Roman" w:hAnsi="Times New Roman"/>
          <w:sz w:val="24"/>
          <w:szCs w:val="24"/>
        </w:rPr>
      </w:pPr>
    </w:p>
    <w:p w:rsidR="000E379A" w:rsidRPr="00C87A92"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56" w:name="_Toc270676567"/>
      <w:bookmarkStart w:id="157" w:name="_Toc379293871"/>
      <w:bookmarkStart w:id="158" w:name="_Toc485909442"/>
      <w:r w:rsidRPr="00C87A92">
        <w:rPr>
          <w:rFonts w:ascii="Times New Roman" w:hAnsi="Times New Roman"/>
          <w:b/>
          <w:sz w:val="24"/>
          <w:szCs w:val="24"/>
        </w:rPr>
        <w:t xml:space="preserve">Порядок предоставления земельных участков </w:t>
      </w:r>
      <w:r>
        <w:rPr>
          <w:rFonts w:ascii="Times New Roman" w:hAnsi="Times New Roman"/>
          <w:b/>
          <w:sz w:val="24"/>
          <w:szCs w:val="24"/>
        </w:rPr>
        <w:t>для</w:t>
      </w:r>
      <w:r w:rsidRPr="00C87A92">
        <w:rPr>
          <w:rFonts w:ascii="Times New Roman" w:hAnsi="Times New Roman"/>
          <w:b/>
          <w:sz w:val="24"/>
          <w:szCs w:val="24"/>
        </w:rPr>
        <w:t xml:space="preserve"> целей, не связанных со строительством</w:t>
      </w:r>
      <w:bookmarkEnd w:id="156"/>
      <w:bookmarkEnd w:id="157"/>
      <w:bookmarkEnd w:id="158"/>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8.5.1.Предоставление земельных участков </w:t>
      </w:r>
      <w:r>
        <w:rPr>
          <w:rFonts w:ascii="Times New Roman" w:hAnsi="Times New Roman"/>
          <w:sz w:val="24"/>
          <w:szCs w:val="24"/>
        </w:rPr>
        <w:t>для</w:t>
      </w:r>
      <w:r w:rsidRPr="004A761F">
        <w:rPr>
          <w:rFonts w:ascii="Times New Roman" w:hAnsi="Times New Roman"/>
          <w:sz w:val="24"/>
          <w:szCs w:val="24"/>
        </w:rPr>
        <w:t xml:space="preserve"> целей, не связанных со строительством, осуществляется в следующих случаях:</w:t>
      </w:r>
    </w:p>
    <w:p w:rsidR="000E379A" w:rsidRPr="00DA3355"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при размещении временных сооружений;</w:t>
      </w:r>
    </w:p>
    <w:p w:rsidR="000E379A" w:rsidRPr="00DA3355"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DA3355">
        <w:rPr>
          <w:rFonts w:ascii="Times New Roman" w:hAnsi="Times New Roman"/>
          <w:sz w:val="24"/>
          <w:szCs w:val="24"/>
          <w:lang w:eastAsia="ru-RU"/>
        </w:rPr>
        <w:t xml:space="preserve"> ведения садоводства, огородничества;</w:t>
      </w:r>
    </w:p>
    <w:p w:rsidR="000E379A" w:rsidRPr="00DA3355"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DA3355">
        <w:rPr>
          <w:rFonts w:ascii="Times New Roman" w:hAnsi="Times New Roman"/>
          <w:sz w:val="24"/>
          <w:szCs w:val="24"/>
          <w:lang w:eastAsia="ru-RU"/>
        </w:rPr>
        <w:t xml:space="preserve"> ведения личного подсобного хозяйства;</w:t>
      </w:r>
    </w:p>
    <w:p w:rsidR="000E379A" w:rsidRPr="00DA3355"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временные (открытые) автостоянки;</w:t>
      </w:r>
    </w:p>
    <w:p w:rsidR="000E379A" w:rsidRPr="00DA3355"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спортивные площадки (без объектов капитального строительства);</w:t>
      </w:r>
    </w:p>
    <w:p w:rsidR="000E379A" w:rsidRPr="00DA3355"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временные складские площадки;</w:t>
      </w:r>
    </w:p>
    <w:p w:rsidR="000E379A" w:rsidRPr="00DA3355"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карьеры;</w:t>
      </w:r>
    </w:p>
    <w:p w:rsidR="000E379A" w:rsidRPr="00DA3355"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под организацию и содержание территорий массового бесплатного отдыха граждан;</w:t>
      </w:r>
    </w:p>
    <w:p w:rsidR="000E379A" w:rsidRPr="00DA3355"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A3355">
        <w:rPr>
          <w:rFonts w:ascii="Times New Roman" w:hAnsi="Times New Roman"/>
          <w:sz w:val="24"/>
          <w:szCs w:val="24"/>
          <w:lang w:eastAsia="ru-RU"/>
        </w:rPr>
        <w:t>другие цели, не связанные с возведением капитальных сооружений.</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8.5.2.Порядок и условия предоставления земельных участков </w:t>
      </w:r>
      <w:r>
        <w:rPr>
          <w:rFonts w:ascii="Times New Roman" w:hAnsi="Times New Roman"/>
          <w:sz w:val="24"/>
          <w:szCs w:val="24"/>
        </w:rPr>
        <w:t>для</w:t>
      </w:r>
      <w:r w:rsidRPr="004A761F">
        <w:rPr>
          <w:rFonts w:ascii="Times New Roman" w:hAnsi="Times New Roman"/>
          <w:sz w:val="24"/>
          <w:szCs w:val="24"/>
        </w:rPr>
        <w:t xml:space="preserve"> целей, не связанных со строительством, и порядок размещения и эксплуатации временных сооружений </w:t>
      </w:r>
      <w:r>
        <w:rPr>
          <w:rFonts w:ascii="Times New Roman" w:hAnsi="Times New Roman"/>
          <w:sz w:val="24"/>
          <w:szCs w:val="24"/>
        </w:rPr>
        <w:t>для</w:t>
      </w:r>
      <w:r w:rsidRPr="004A761F">
        <w:rPr>
          <w:rFonts w:ascii="Times New Roman" w:hAnsi="Times New Roman"/>
          <w:sz w:val="24"/>
          <w:szCs w:val="24"/>
        </w:rPr>
        <w:t xml:space="preserve"> оказания услуг на территории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регулируются правовыми актами орган</w:t>
      </w:r>
      <w:r>
        <w:rPr>
          <w:rFonts w:ascii="Times New Roman" w:hAnsi="Times New Roman"/>
          <w:sz w:val="24"/>
          <w:szCs w:val="24"/>
        </w:rPr>
        <w:t>ов</w:t>
      </w:r>
      <w:r w:rsidRPr="004A761F">
        <w:rPr>
          <w:rFonts w:ascii="Times New Roman" w:hAnsi="Times New Roman"/>
          <w:sz w:val="24"/>
          <w:szCs w:val="24"/>
        </w:rPr>
        <w:t xml:space="preserve"> местного самоуправления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 принимаемыми в целях реализации настоящих Правил.</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8.5.3.Администрация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 xml:space="preserve">или уполномоченный ею отраслевой (территориальный) орган предоставляет земельные участки в аренду </w:t>
      </w:r>
      <w:r>
        <w:rPr>
          <w:rFonts w:ascii="Times New Roman" w:hAnsi="Times New Roman"/>
          <w:sz w:val="24"/>
          <w:szCs w:val="24"/>
        </w:rPr>
        <w:t>для</w:t>
      </w:r>
      <w:r w:rsidRPr="004A761F">
        <w:rPr>
          <w:rFonts w:ascii="Times New Roman" w:hAnsi="Times New Roman"/>
          <w:sz w:val="24"/>
          <w:szCs w:val="24"/>
        </w:rPr>
        <w:t xml:space="preserve"> установки и эксплуатации временных гаражей на срок не более 1 года.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8.5.4. Временными гаражами являются:</w:t>
      </w:r>
    </w:p>
    <w:p w:rsidR="000E379A" w:rsidRPr="001455C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455C0">
        <w:rPr>
          <w:rFonts w:ascii="Times New Roman" w:hAnsi="Times New Roman"/>
          <w:sz w:val="24"/>
          <w:szCs w:val="24"/>
          <w:lang w:eastAsia="ru-RU"/>
        </w:rPr>
        <w:t>сборно-разборные металлические гаражи;</w:t>
      </w:r>
    </w:p>
    <w:p w:rsidR="000E379A" w:rsidRPr="001455C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455C0">
        <w:rPr>
          <w:rFonts w:ascii="Times New Roman" w:hAnsi="Times New Roman"/>
          <w:sz w:val="24"/>
          <w:szCs w:val="24"/>
          <w:lang w:eastAsia="ru-RU"/>
        </w:rPr>
        <w:t>гаражи из сборных объемных железобетонных блоков без фундаментов;</w:t>
      </w:r>
    </w:p>
    <w:p w:rsidR="000E379A" w:rsidRPr="001455C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455C0">
        <w:rPr>
          <w:rFonts w:ascii="Times New Roman" w:hAnsi="Times New Roman"/>
          <w:sz w:val="24"/>
          <w:szCs w:val="24"/>
          <w:lang w:eastAsia="ru-RU"/>
        </w:rPr>
        <w:t>гаражи типа «ракушка».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8.5.5.</w:t>
      </w:r>
      <w:r>
        <w:rPr>
          <w:rFonts w:ascii="Times New Roman" w:hAnsi="Times New Roman"/>
          <w:sz w:val="24"/>
          <w:szCs w:val="24"/>
        </w:rPr>
        <w:t xml:space="preserve"> </w:t>
      </w:r>
      <w:r w:rsidRPr="004A761F">
        <w:rPr>
          <w:rFonts w:ascii="Times New Roman" w:hAnsi="Times New Roman"/>
          <w:sz w:val="24"/>
          <w:szCs w:val="24"/>
        </w:rPr>
        <w:t>Право на установку временного гаража на территории жилых районов в радиусе 400-метровой пешеходной доступности при наличии технической возможности может быть предоставлено инвалидам I и II групп Великой Отечественной войны и лицам, приравненным к ним, - Героям Советского Союза, Героям Социалистического Труда, Героям Российской Федерации, гражданам, награжденным орденом Славы трех степеней, участникам ликвидации последствий на Чернобыльской АЭС - владельцам автотранспорта, находящегося в их личном пользовании.</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изменении места жительства право на установку временного гаража по новому месту жительства предоставляется с условием обязательного сноса гаража по прежнему месту жительства.</w:t>
      </w:r>
    </w:p>
    <w:p w:rsidR="000E379A" w:rsidRPr="004A761F" w:rsidRDefault="000E379A" w:rsidP="00EB5887">
      <w:pPr>
        <w:keepLines/>
        <w:suppressAutoHyphens/>
        <w:spacing w:line="240" w:lineRule="auto"/>
        <w:ind w:firstLine="851"/>
        <w:jc w:val="both"/>
        <w:rPr>
          <w:rFonts w:ascii="Times New Roman" w:hAnsi="Times New Roman"/>
          <w:sz w:val="24"/>
          <w:szCs w:val="24"/>
        </w:rPr>
      </w:pPr>
    </w:p>
    <w:p w:rsidR="000E379A" w:rsidRPr="00F906CA"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59" w:name="_Toc270676568"/>
      <w:bookmarkStart w:id="160" w:name="_Toc379293872"/>
      <w:bookmarkStart w:id="161" w:name="_Toc485909443"/>
      <w:r w:rsidRPr="00F906CA">
        <w:rPr>
          <w:rFonts w:ascii="Times New Roman" w:hAnsi="Times New Roman"/>
          <w:b/>
          <w:sz w:val="24"/>
          <w:szCs w:val="24"/>
        </w:rPr>
        <w:t xml:space="preserve">Благоустройство </w:t>
      </w:r>
      <w:bookmarkEnd w:id="159"/>
      <w:r w:rsidRPr="00F906CA">
        <w:rPr>
          <w:rFonts w:ascii="Times New Roman" w:hAnsi="Times New Roman"/>
          <w:b/>
          <w:sz w:val="24"/>
          <w:szCs w:val="24"/>
        </w:rPr>
        <w:t xml:space="preserve">муниципального образования </w:t>
      </w:r>
      <w:r w:rsidRPr="00FF3AB4">
        <w:rPr>
          <w:rFonts w:ascii="Times New Roman" w:hAnsi="Times New Roman"/>
          <w:b/>
          <w:sz w:val="24"/>
          <w:szCs w:val="24"/>
        </w:rPr>
        <w:t xml:space="preserve">«сельсовет </w:t>
      </w:r>
      <w:r w:rsidRPr="00FC4E14">
        <w:rPr>
          <w:rFonts w:ascii="Times New Roman" w:hAnsi="Times New Roman"/>
          <w:b/>
          <w:sz w:val="24"/>
          <w:szCs w:val="24"/>
        </w:rPr>
        <w:t>Дусрахский</w:t>
      </w:r>
      <w:r w:rsidRPr="00FF3AB4">
        <w:rPr>
          <w:rFonts w:ascii="Times New Roman" w:hAnsi="Times New Roman"/>
          <w:b/>
          <w:sz w:val="24"/>
          <w:szCs w:val="24"/>
        </w:rPr>
        <w:t xml:space="preserve">» </w:t>
      </w:r>
      <w:r>
        <w:rPr>
          <w:rFonts w:ascii="Times New Roman" w:hAnsi="Times New Roman"/>
          <w:b/>
          <w:sz w:val="24"/>
          <w:szCs w:val="24"/>
        </w:rPr>
        <w:t>Чародинского района Республики Дагестан</w:t>
      </w:r>
      <w:bookmarkEnd w:id="160"/>
      <w:bookmarkEnd w:id="161"/>
    </w:p>
    <w:p w:rsidR="000E379A" w:rsidRPr="00F906CA" w:rsidRDefault="000E379A"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F906CA">
        <w:rPr>
          <w:rFonts w:ascii="Times New Roman" w:hAnsi="Times New Roman"/>
          <w:sz w:val="24"/>
          <w:szCs w:val="24"/>
        </w:rPr>
        <w:t>8.6.1.Элементами благоустройства земельных участков, предоставляемых физическим и юридическим лицам, являются:</w:t>
      </w:r>
    </w:p>
    <w:p w:rsidR="000E379A" w:rsidRPr="00AF7254"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вертикальная планировка;</w:t>
      </w:r>
    </w:p>
    <w:p w:rsidR="000E379A" w:rsidRPr="00AF7254"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покрытия территорий (улиц, площадей, набережных, внутриквартальных, в том числе внутридворовых пространств);</w:t>
      </w:r>
    </w:p>
    <w:p w:rsidR="000E379A" w:rsidRPr="00AF7254"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подпорные стенки, спуски, лестницы;</w:t>
      </w:r>
    </w:p>
    <w:p w:rsidR="000E379A" w:rsidRPr="00AF7254"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парапеты, ограды, технические ограждения;</w:t>
      </w:r>
    </w:p>
    <w:p w:rsidR="000E379A" w:rsidRPr="00AF7254"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отдельно стоящие объекты уличного оборудования, в том числе остановки общественного транспорта, посты контрольных служб, уличная мебель, мусоросборники;</w:t>
      </w:r>
    </w:p>
    <w:p w:rsidR="000E379A" w:rsidRPr="00AF7254"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беседки и навесы;</w:t>
      </w:r>
    </w:p>
    <w:p w:rsidR="000E379A" w:rsidRPr="00AF7254"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 xml:space="preserve">оборудование </w:t>
      </w:r>
      <w:r>
        <w:rPr>
          <w:rFonts w:ascii="Times New Roman" w:hAnsi="Times New Roman"/>
          <w:sz w:val="24"/>
          <w:szCs w:val="24"/>
          <w:lang w:eastAsia="ru-RU"/>
        </w:rPr>
        <w:t>для</w:t>
      </w:r>
      <w:r w:rsidRPr="00AF7254">
        <w:rPr>
          <w:rFonts w:ascii="Times New Roman" w:hAnsi="Times New Roman"/>
          <w:sz w:val="24"/>
          <w:szCs w:val="24"/>
          <w:lang w:eastAsia="ru-RU"/>
        </w:rPr>
        <w:t xml:space="preserve"> детских, спортивных и иных игровых площадок;</w:t>
      </w:r>
    </w:p>
    <w:p w:rsidR="000E379A" w:rsidRPr="00AF7254"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светильники, пункты связи, иное оборудование;</w:t>
      </w:r>
    </w:p>
    <w:p w:rsidR="000E379A" w:rsidRPr="00AF7254"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произведения монументально-декоративного искусства (скульптуры, обелиски, стелы и др.);</w:t>
      </w:r>
    </w:p>
    <w:p w:rsidR="000E379A" w:rsidRPr="00AF7254"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памятные доски;</w:t>
      </w:r>
    </w:p>
    <w:p w:rsidR="000E379A" w:rsidRPr="00AF7254"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декоративные устройства, в том числе фонтаны, бассейны, цветники, растения в кадках и др.;</w:t>
      </w:r>
    </w:p>
    <w:p w:rsidR="000E379A" w:rsidRPr="00AF7254"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F7254">
        <w:rPr>
          <w:rFonts w:ascii="Times New Roman" w:hAnsi="Times New Roman"/>
          <w:sz w:val="24"/>
          <w:szCs w:val="24"/>
          <w:lang w:eastAsia="ru-RU"/>
        </w:rPr>
        <w:t>другие.</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8.6.2.Порядок установки монументов, памятников и памятных знаков на территории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 xml:space="preserve">утверждается решением </w:t>
      </w:r>
      <w:r>
        <w:rPr>
          <w:rFonts w:ascii="Times New Roman" w:hAnsi="Times New Roman"/>
          <w:sz w:val="24"/>
          <w:szCs w:val="24"/>
        </w:rPr>
        <w:t>Собранием депутатов муниципального образования «сельсовет Дусрахский».</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8.6.3.Требования к комплексному благоустройству микрорайонов и дворовых территорий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устанавливаются в муниципальных правовых актах орган</w:t>
      </w:r>
      <w:r>
        <w:rPr>
          <w:rFonts w:ascii="Times New Roman" w:hAnsi="Times New Roman"/>
          <w:sz w:val="24"/>
          <w:szCs w:val="24"/>
        </w:rPr>
        <w:t>ов</w:t>
      </w:r>
      <w:r w:rsidRPr="004A761F">
        <w:rPr>
          <w:rFonts w:ascii="Times New Roman" w:hAnsi="Times New Roman"/>
          <w:sz w:val="24"/>
          <w:szCs w:val="24"/>
        </w:rPr>
        <w:t xml:space="preserve"> местного самоуправления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8.6.4.Рекламные, рекламно-информационные конструкции на территории муниципального образования </w:t>
      </w:r>
      <w:r>
        <w:rPr>
          <w:rFonts w:ascii="Times New Roman" w:hAnsi="Times New Roman"/>
          <w:sz w:val="24"/>
          <w:szCs w:val="24"/>
        </w:rPr>
        <w:t>«сельсовет</w:t>
      </w:r>
      <w:r w:rsidRPr="00FC4E14">
        <w:rPr>
          <w:rFonts w:ascii="Times New Roman" w:hAnsi="Times New Roman"/>
          <w:sz w:val="24"/>
          <w:szCs w:val="24"/>
        </w:rPr>
        <w:t xml:space="preserve"> </w:t>
      </w:r>
      <w:r>
        <w:rPr>
          <w:rFonts w:ascii="Times New Roman" w:hAnsi="Times New Roman"/>
          <w:sz w:val="24"/>
          <w:szCs w:val="24"/>
        </w:rPr>
        <w:t xml:space="preserve">Дусрахский» </w:t>
      </w:r>
      <w:r w:rsidRPr="004A761F">
        <w:rPr>
          <w:rFonts w:ascii="Times New Roman" w:hAnsi="Times New Roman"/>
          <w:sz w:val="24"/>
          <w:szCs w:val="24"/>
        </w:rPr>
        <w:t>размещаются в порядке, определенном федеральным законодательством и муниципальными правовыми актами.</w:t>
      </w:r>
    </w:p>
    <w:p w:rsidR="000E379A" w:rsidRPr="004A761F" w:rsidRDefault="000E379A" w:rsidP="00EB5887">
      <w:pPr>
        <w:keepLines/>
        <w:suppressAutoHyphens/>
        <w:spacing w:line="240" w:lineRule="auto"/>
        <w:ind w:firstLine="851"/>
        <w:jc w:val="both"/>
        <w:rPr>
          <w:rFonts w:ascii="Times New Roman" w:hAnsi="Times New Roman"/>
          <w:sz w:val="24"/>
          <w:szCs w:val="24"/>
        </w:rPr>
      </w:pPr>
    </w:p>
    <w:p w:rsidR="000E379A" w:rsidRPr="00D45044"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62" w:name="_Toc270676569"/>
      <w:bookmarkStart w:id="163" w:name="_Toc379293873"/>
      <w:bookmarkStart w:id="164" w:name="_Toc485909444"/>
      <w:r w:rsidRPr="00D45044">
        <w:rPr>
          <w:rFonts w:ascii="Times New Roman" w:hAnsi="Times New Roman"/>
          <w:b/>
          <w:sz w:val="24"/>
          <w:szCs w:val="24"/>
        </w:rPr>
        <w:t xml:space="preserve">Общие положения адресного реестра </w:t>
      </w:r>
      <w:bookmarkEnd w:id="162"/>
      <w:r>
        <w:rPr>
          <w:rFonts w:ascii="Times New Roman" w:hAnsi="Times New Roman"/>
          <w:b/>
          <w:sz w:val="24"/>
          <w:szCs w:val="24"/>
        </w:rPr>
        <w:t xml:space="preserve">муниципального образования </w:t>
      </w:r>
      <w:r w:rsidRPr="00FF3AB4">
        <w:rPr>
          <w:rFonts w:ascii="Times New Roman" w:hAnsi="Times New Roman"/>
          <w:b/>
          <w:sz w:val="24"/>
          <w:szCs w:val="24"/>
        </w:rPr>
        <w:t xml:space="preserve">«сельсовет </w:t>
      </w:r>
      <w:r w:rsidRPr="00FC4E14">
        <w:rPr>
          <w:rFonts w:ascii="Times New Roman" w:hAnsi="Times New Roman"/>
          <w:b/>
          <w:sz w:val="24"/>
          <w:szCs w:val="24"/>
        </w:rPr>
        <w:t>Дусрахский</w:t>
      </w:r>
      <w:r w:rsidRPr="00FF3AB4">
        <w:rPr>
          <w:rFonts w:ascii="Times New Roman" w:hAnsi="Times New Roman"/>
          <w:b/>
          <w:sz w:val="24"/>
          <w:szCs w:val="24"/>
        </w:rPr>
        <w:t xml:space="preserve">» </w:t>
      </w:r>
      <w:r>
        <w:rPr>
          <w:rFonts w:ascii="Times New Roman" w:hAnsi="Times New Roman"/>
          <w:b/>
          <w:sz w:val="24"/>
          <w:szCs w:val="24"/>
        </w:rPr>
        <w:t>Чародинского</w:t>
      </w:r>
      <w:r>
        <w:rPr>
          <w:rFonts w:ascii="Times New Roman" w:hAnsi="Times New Roman"/>
          <w:sz w:val="24"/>
          <w:szCs w:val="24"/>
        </w:rPr>
        <w:t xml:space="preserve"> </w:t>
      </w:r>
      <w:r>
        <w:rPr>
          <w:rFonts w:ascii="Times New Roman" w:hAnsi="Times New Roman"/>
          <w:b/>
          <w:sz w:val="24"/>
          <w:szCs w:val="24"/>
        </w:rPr>
        <w:t>района Республики Дагестан</w:t>
      </w:r>
      <w:bookmarkEnd w:id="163"/>
      <w:bookmarkEnd w:id="164"/>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8.7.1.Настоящий пункт устанавливает состав и структуру адресного реестра, порядок установления и регистрации адресов, а также порядок предоставления информации об адресах и ведения адресного хозяйства </w:t>
      </w:r>
      <w:r>
        <w:rPr>
          <w:rFonts w:ascii="Times New Roman" w:hAnsi="Times New Roman"/>
          <w:sz w:val="24"/>
          <w:szCs w:val="24"/>
        </w:rPr>
        <w:t>муниципального образования</w:t>
      </w:r>
      <w:r w:rsidRPr="004A761F">
        <w:rPr>
          <w:rFonts w:ascii="Times New Roman" w:hAnsi="Times New Roman"/>
          <w:sz w:val="24"/>
          <w:szCs w:val="24"/>
        </w:rPr>
        <w:t>.</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8.7.2.Формирование и ведение адресного реестра осуществляет Администрация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8.7.3.Регистрация адресов и их изменений осуществляется в целях:</w:t>
      </w:r>
    </w:p>
    <w:p w:rsidR="000E379A" w:rsidRPr="00D45044"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45044">
        <w:rPr>
          <w:rFonts w:ascii="Times New Roman" w:hAnsi="Times New Roman"/>
          <w:sz w:val="24"/>
          <w:szCs w:val="24"/>
          <w:lang w:eastAsia="ru-RU"/>
        </w:rPr>
        <w:t xml:space="preserve">обеспечения учета юридически правильных адресов всех имеющихся, вновь построенных, реконструируемых и снесенных жилых и нежилых зданий, строений и сооружений; </w:t>
      </w:r>
    </w:p>
    <w:p w:rsidR="000E379A" w:rsidRPr="00D45044"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45044">
        <w:rPr>
          <w:rFonts w:ascii="Times New Roman" w:hAnsi="Times New Roman"/>
          <w:sz w:val="24"/>
          <w:szCs w:val="24"/>
          <w:lang w:eastAsia="ru-RU"/>
        </w:rPr>
        <w:t>обеспечения однозначного соответствия адреса и объекта недвижимости;</w:t>
      </w:r>
    </w:p>
    <w:p w:rsidR="000E379A" w:rsidRPr="00D45044"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45044">
        <w:rPr>
          <w:rFonts w:ascii="Times New Roman" w:hAnsi="Times New Roman"/>
          <w:sz w:val="24"/>
          <w:szCs w:val="24"/>
          <w:lang w:eastAsia="ru-RU"/>
        </w:rPr>
        <w:t xml:space="preserve"> предоставления юридическим и физическим лицам справочной информации.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8.7.4.Объектами адресации, подлежащими включению в адресный реестр </w:t>
      </w:r>
      <w:r w:rsidRPr="00F153F6">
        <w:rPr>
          <w:rFonts w:ascii="Times New Roman" w:hAnsi="Times New Roman"/>
          <w:sz w:val="24"/>
          <w:szCs w:val="24"/>
        </w:rPr>
        <w:t xml:space="preserve">муниципального образования </w:t>
      </w:r>
      <w:r>
        <w:rPr>
          <w:rFonts w:ascii="Times New Roman" w:hAnsi="Times New Roman"/>
          <w:sz w:val="24"/>
          <w:szCs w:val="24"/>
        </w:rPr>
        <w:t>«сельсовет Дусрахский» Чародинского района</w:t>
      </w:r>
      <w:r w:rsidRPr="00F153F6">
        <w:rPr>
          <w:rFonts w:ascii="Times New Roman" w:hAnsi="Times New Roman"/>
          <w:sz w:val="24"/>
          <w:szCs w:val="24"/>
        </w:rPr>
        <w:t xml:space="preserve"> Республики Дагестан</w:t>
      </w:r>
      <w:r w:rsidRPr="004A761F">
        <w:rPr>
          <w:rFonts w:ascii="Times New Roman" w:hAnsi="Times New Roman"/>
          <w:sz w:val="24"/>
          <w:szCs w:val="24"/>
        </w:rPr>
        <w:t>, являются объекты недвижимости, в том числе комплексы или отдельно стоящие общественные, производственные, иные нежилые и жилые строения, здания и сооружения. Затраты, связанные с присвоением адреса, несут владельцы и собственники объектов адресации.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8.7.5.Адреса не присваиваются временным объектам, элементам технологического и инженерного оборудования линейного и точечного типов (трансформаторные подстанции, газорегуляторные пункты, подъездные пути, мощение, ограждение, опорам и линиям электропередач и др.).</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8.7.6.Субъектами оформления и регистрации адресов являются юридические и физические лица - собственники и владельцы объектов адресации.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8.7.7.Адресный реестр </w:t>
      </w:r>
      <w:r w:rsidRPr="00F153F6">
        <w:rPr>
          <w:rFonts w:ascii="Times New Roman" w:hAnsi="Times New Roman"/>
          <w:sz w:val="24"/>
          <w:szCs w:val="24"/>
        </w:rPr>
        <w:t xml:space="preserve">муниципального образования </w:t>
      </w:r>
      <w:r>
        <w:rPr>
          <w:rFonts w:ascii="Times New Roman" w:hAnsi="Times New Roman"/>
          <w:sz w:val="24"/>
          <w:szCs w:val="24"/>
        </w:rPr>
        <w:t>«сельсовет Дусрахский» Чародинского района</w:t>
      </w:r>
      <w:r w:rsidRPr="00F153F6">
        <w:rPr>
          <w:rFonts w:ascii="Times New Roman" w:hAnsi="Times New Roman"/>
          <w:sz w:val="24"/>
          <w:szCs w:val="24"/>
        </w:rPr>
        <w:t xml:space="preserve"> Республики Дагестан </w:t>
      </w:r>
      <w:r>
        <w:rPr>
          <w:rFonts w:ascii="Times New Roman" w:hAnsi="Times New Roman"/>
          <w:sz w:val="24"/>
          <w:szCs w:val="24"/>
        </w:rPr>
        <w:t>района</w:t>
      </w:r>
      <w:r w:rsidRPr="004A761F">
        <w:rPr>
          <w:rFonts w:ascii="Times New Roman" w:hAnsi="Times New Roman"/>
          <w:sz w:val="24"/>
          <w:szCs w:val="24"/>
        </w:rPr>
        <w:t xml:space="preserve"> является муниципальной собственностью.</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8.7.8.Информация адресного реестра является открытой. Она безвозмездно и в полном объеме предоставляется заинтересованным лицам.</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8.7.9.Ответственность за достоверность, полноту, сохранность и предоставление потребителям адресной информации несет Администрация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DC09F1"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165" w:name="_Toc270676570"/>
      <w:bookmarkStart w:id="166" w:name="_Toc379293874"/>
      <w:bookmarkStart w:id="167" w:name="_Toc485909445"/>
      <w:r w:rsidRPr="00305C1D">
        <w:rPr>
          <w:rFonts w:ascii="Times New Roman" w:hAnsi="Times New Roman"/>
          <w:b/>
          <w:sz w:val="24"/>
          <w:szCs w:val="24"/>
        </w:rPr>
        <w:t xml:space="preserve">Состав и структура адресного реестра муниципального образования </w:t>
      </w:r>
      <w:bookmarkEnd w:id="165"/>
      <w:r w:rsidRPr="00FF3AB4">
        <w:rPr>
          <w:rFonts w:ascii="Times New Roman" w:hAnsi="Times New Roman"/>
          <w:b/>
          <w:sz w:val="24"/>
          <w:szCs w:val="24"/>
        </w:rPr>
        <w:t xml:space="preserve">«сельсовет </w:t>
      </w:r>
      <w:r w:rsidRPr="008C3390">
        <w:rPr>
          <w:rFonts w:ascii="Times New Roman" w:hAnsi="Times New Roman"/>
          <w:b/>
          <w:sz w:val="24"/>
          <w:szCs w:val="24"/>
        </w:rPr>
        <w:t>Дусрахский</w:t>
      </w:r>
      <w:r w:rsidRPr="00FF3AB4">
        <w:rPr>
          <w:rFonts w:ascii="Times New Roman" w:hAnsi="Times New Roman"/>
          <w:b/>
          <w:sz w:val="24"/>
          <w:szCs w:val="24"/>
        </w:rPr>
        <w:t xml:space="preserve">» </w:t>
      </w:r>
      <w:r>
        <w:rPr>
          <w:rFonts w:ascii="Times New Roman" w:hAnsi="Times New Roman"/>
          <w:b/>
          <w:sz w:val="24"/>
          <w:szCs w:val="24"/>
        </w:rPr>
        <w:t>Чародинского</w:t>
      </w:r>
      <w:r>
        <w:rPr>
          <w:rFonts w:ascii="Times New Roman" w:hAnsi="Times New Roman"/>
          <w:sz w:val="24"/>
          <w:szCs w:val="24"/>
        </w:rPr>
        <w:t xml:space="preserve"> </w:t>
      </w:r>
      <w:r>
        <w:rPr>
          <w:rFonts w:ascii="Times New Roman" w:hAnsi="Times New Roman"/>
          <w:b/>
          <w:sz w:val="24"/>
          <w:szCs w:val="24"/>
        </w:rPr>
        <w:t>района Республики Дагестан</w:t>
      </w:r>
      <w:bookmarkEnd w:id="166"/>
      <w:bookmarkEnd w:id="167"/>
      <w:r w:rsidRPr="00DC09F1">
        <w:rPr>
          <w:rFonts w:ascii="Times New Roman" w:hAnsi="Times New Roman"/>
          <w:b/>
          <w:sz w:val="24"/>
        </w:rPr>
        <w:t xml:space="preserve"> </w:t>
      </w:r>
    </w:p>
    <w:p w:rsidR="000E379A" w:rsidRPr="00305C1D" w:rsidRDefault="000E379A" w:rsidP="00EB5887">
      <w:pPr>
        <w:keepNext/>
        <w:keepLines/>
        <w:suppressAutoHyphens/>
        <w:autoSpaceDE w:val="0"/>
        <w:autoSpaceDN w:val="0"/>
        <w:adjustRightInd w:val="0"/>
        <w:spacing w:line="240" w:lineRule="auto"/>
        <w:ind w:left="851"/>
        <w:jc w:val="both"/>
        <w:rPr>
          <w:rFonts w:ascii="Times New Roman" w:hAnsi="Times New Roman"/>
          <w:sz w:val="24"/>
          <w:szCs w:val="24"/>
        </w:rPr>
      </w:pPr>
      <w:r w:rsidRPr="00305C1D">
        <w:rPr>
          <w:rFonts w:ascii="Times New Roman" w:hAnsi="Times New Roman"/>
          <w:sz w:val="24"/>
          <w:szCs w:val="24"/>
        </w:rPr>
        <w:t xml:space="preserve">8.8.1. </w:t>
      </w:r>
      <w:r>
        <w:rPr>
          <w:rFonts w:ascii="Times New Roman" w:hAnsi="Times New Roman"/>
          <w:sz w:val="24"/>
          <w:szCs w:val="24"/>
        </w:rPr>
        <w:t>А</w:t>
      </w:r>
      <w:r w:rsidRPr="00305C1D">
        <w:rPr>
          <w:rFonts w:ascii="Times New Roman" w:hAnsi="Times New Roman"/>
          <w:sz w:val="24"/>
          <w:szCs w:val="24"/>
        </w:rPr>
        <w:t>дресный реестр</w:t>
      </w:r>
      <w:r>
        <w:rPr>
          <w:rFonts w:ascii="Times New Roman" w:hAnsi="Times New Roman"/>
          <w:sz w:val="24"/>
          <w:szCs w:val="24"/>
        </w:rPr>
        <w:t xml:space="preserve"> муниципального образования</w:t>
      </w:r>
      <w:r w:rsidRPr="00305C1D">
        <w:rPr>
          <w:rFonts w:ascii="Times New Roman" w:hAnsi="Times New Roman"/>
          <w:sz w:val="24"/>
          <w:szCs w:val="24"/>
        </w:rPr>
        <w:t xml:space="preserve"> состоит из:</w:t>
      </w:r>
    </w:p>
    <w:p w:rsidR="000E379A" w:rsidRPr="001255E9"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адресного плана;</w:t>
      </w:r>
    </w:p>
    <w:p w:rsidR="000E379A" w:rsidRPr="001255E9"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 xml:space="preserve">перечня записанных в алфавитном порядке наименований улиц, площадей, проспектов и переулков </w:t>
      </w:r>
      <w:r>
        <w:rPr>
          <w:rFonts w:ascii="Times New Roman" w:hAnsi="Times New Roman"/>
          <w:sz w:val="24"/>
          <w:szCs w:val="24"/>
        </w:rPr>
        <w:t>муниципального образования</w:t>
      </w:r>
      <w:r w:rsidRPr="004B7FD7">
        <w:rPr>
          <w:rFonts w:ascii="Times New Roman" w:hAnsi="Times New Roman"/>
          <w:sz w:val="24"/>
          <w:szCs w:val="24"/>
          <w:lang w:eastAsia="ru-RU"/>
        </w:rPr>
        <w:t xml:space="preserve"> </w:t>
      </w:r>
      <w:r>
        <w:rPr>
          <w:rFonts w:ascii="Times New Roman" w:hAnsi="Times New Roman"/>
          <w:sz w:val="24"/>
          <w:szCs w:val="24"/>
        </w:rPr>
        <w:t>«сельсовет Дусрахский»</w:t>
      </w:r>
      <w:r w:rsidRPr="001255E9">
        <w:rPr>
          <w:rFonts w:ascii="Times New Roman" w:hAnsi="Times New Roman"/>
          <w:sz w:val="24"/>
          <w:szCs w:val="24"/>
          <w:lang w:eastAsia="ru-RU"/>
        </w:rPr>
        <w:t>;</w:t>
      </w:r>
    </w:p>
    <w:p w:rsidR="000E379A" w:rsidRPr="001255E9"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 xml:space="preserve">графических приложений, указывающих местонахождение и границы каждой улицы </w:t>
      </w:r>
      <w:r>
        <w:rPr>
          <w:rFonts w:ascii="Times New Roman" w:hAnsi="Times New Roman"/>
          <w:sz w:val="24"/>
          <w:szCs w:val="24"/>
          <w:lang w:eastAsia="ru-RU"/>
        </w:rPr>
        <w:t>населенного пункта</w:t>
      </w:r>
      <w:r w:rsidRPr="001255E9">
        <w:rPr>
          <w:rFonts w:ascii="Times New Roman" w:hAnsi="Times New Roman"/>
          <w:sz w:val="24"/>
          <w:szCs w:val="24"/>
          <w:lang w:eastAsia="ru-RU"/>
        </w:rPr>
        <w:t>;</w:t>
      </w:r>
    </w:p>
    <w:p w:rsidR="000E379A" w:rsidRPr="001255E9"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графических приложений, указывающих местонахождение в пределах кварталов каждого объекта адресации;</w:t>
      </w:r>
    </w:p>
    <w:p w:rsidR="000E379A"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255E9">
        <w:rPr>
          <w:rFonts w:ascii="Times New Roman" w:hAnsi="Times New Roman"/>
          <w:sz w:val="24"/>
          <w:szCs w:val="24"/>
          <w:lang w:eastAsia="ru-RU"/>
        </w:rPr>
        <w:t>системы автоматизированной обработки адресной информации.</w:t>
      </w:r>
    </w:p>
    <w:p w:rsidR="000E379A" w:rsidRPr="001255E9" w:rsidRDefault="000E379A" w:rsidP="00EB5887">
      <w:pPr>
        <w:keepLines/>
        <w:suppressAutoHyphens/>
        <w:spacing w:line="240" w:lineRule="auto"/>
        <w:ind w:firstLine="851"/>
        <w:jc w:val="both"/>
        <w:rPr>
          <w:rFonts w:ascii="Times New Roman" w:hAnsi="Times New Roman"/>
          <w:sz w:val="24"/>
          <w:szCs w:val="24"/>
          <w:lang w:eastAsia="ru-RU"/>
        </w:rPr>
      </w:pPr>
    </w:p>
    <w:p w:rsidR="000E379A" w:rsidRPr="001255E9"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68" w:name="_Toc270676571"/>
      <w:bookmarkStart w:id="169" w:name="_Toc379293875"/>
      <w:bookmarkStart w:id="170" w:name="_Toc485909446"/>
      <w:r w:rsidRPr="001255E9">
        <w:rPr>
          <w:rFonts w:ascii="Times New Roman" w:hAnsi="Times New Roman"/>
          <w:b/>
          <w:sz w:val="24"/>
          <w:szCs w:val="24"/>
        </w:rPr>
        <w:t>Правила установления адреса объектам недвижимости</w:t>
      </w:r>
      <w:bookmarkEnd w:id="168"/>
      <w:bookmarkEnd w:id="169"/>
      <w:bookmarkEnd w:id="170"/>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8.9.1.Выделение и оформление границ улиц, определение порядка нумерации строений на них производятся на основе планов детальной планировки и планов застройки данной территории с использованием актуализированных картографических материалов.</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8.9.2.Присвоение номеров зданиям (домам), расположенным на улицах радиального направления, осуществляется от центра </w:t>
      </w:r>
      <w:r>
        <w:rPr>
          <w:rFonts w:ascii="Times New Roman" w:hAnsi="Times New Roman"/>
          <w:sz w:val="24"/>
          <w:szCs w:val="24"/>
        </w:rPr>
        <w:t>населенного пункта</w:t>
      </w:r>
      <w:r w:rsidRPr="004A761F">
        <w:rPr>
          <w:rFonts w:ascii="Times New Roman" w:hAnsi="Times New Roman"/>
          <w:sz w:val="24"/>
          <w:szCs w:val="24"/>
        </w:rPr>
        <w:t xml:space="preserve"> к периферии с четными номерами по правой стороне улицы и с </w:t>
      </w:r>
      <w:r>
        <w:rPr>
          <w:rFonts w:ascii="Times New Roman" w:hAnsi="Times New Roman"/>
          <w:sz w:val="24"/>
          <w:szCs w:val="24"/>
        </w:rPr>
        <w:t>не</w:t>
      </w:r>
      <w:r w:rsidRPr="004A761F">
        <w:rPr>
          <w:rFonts w:ascii="Times New Roman" w:hAnsi="Times New Roman"/>
          <w:sz w:val="24"/>
          <w:szCs w:val="24"/>
        </w:rPr>
        <w:t>четными номерами по левой (стороны определяются по ходу движения от начала улицы).</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8.9.3.Присвоение номеров зданиям (домам), расположенным на улицах кольцевого направления, осуществляется по ходу часовой стрелки с четными номерами по правой стороне улицы и </w:t>
      </w:r>
      <w:r>
        <w:rPr>
          <w:rFonts w:ascii="Times New Roman" w:hAnsi="Times New Roman"/>
          <w:sz w:val="24"/>
          <w:szCs w:val="24"/>
        </w:rPr>
        <w:t>не</w:t>
      </w:r>
      <w:r w:rsidRPr="004A761F">
        <w:rPr>
          <w:rFonts w:ascii="Times New Roman" w:hAnsi="Times New Roman"/>
          <w:sz w:val="24"/>
          <w:szCs w:val="24"/>
        </w:rPr>
        <w:t>четными по левой.</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8.9.4.Зданиям, находящимся на пересечении улиц, присваивается номер здания по улице, на которую выходит главный фасад здания. В случае если на угол выходят два равнозначных фасада одного здания, номер присваивается по улице, идущей по направлению от центра </w:t>
      </w:r>
      <w:r>
        <w:rPr>
          <w:rFonts w:ascii="Times New Roman" w:hAnsi="Times New Roman"/>
          <w:sz w:val="24"/>
          <w:szCs w:val="24"/>
        </w:rPr>
        <w:t>населенного пункта</w:t>
      </w:r>
      <w:r w:rsidRPr="004A761F">
        <w:rPr>
          <w:rFonts w:ascii="Times New Roman" w:hAnsi="Times New Roman"/>
          <w:sz w:val="24"/>
          <w:szCs w:val="24"/>
        </w:rPr>
        <w:t>.</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8.9.5.Нумерация строений производится с учетом резервирования номеров под будущие строения в соответствии с утвержденной градостроительной документацией.</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8.9.6.Отдельно стоящему по фронту улицы строению присваивается соответствующий порядковый номер.</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8.9.7.На территории владения определяется основное здание, относительно которого осуществляется адресация владения и зданий, и строений на территории владения. Прочим (неосновным) зданиям, расположенным на территории владения, присваивается номер основного здания владения и дополнительно номер корпуса или строения. Указатель </w:t>
      </w:r>
      <w:r>
        <w:rPr>
          <w:rFonts w:ascii="Times New Roman" w:hAnsi="Times New Roman"/>
          <w:sz w:val="24"/>
          <w:szCs w:val="24"/>
        </w:rPr>
        <w:t>«</w:t>
      </w:r>
      <w:r w:rsidRPr="004A761F">
        <w:rPr>
          <w:rFonts w:ascii="Times New Roman" w:hAnsi="Times New Roman"/>
          <w:sz w:val="24"/>
          <w:szCs w:val="24"/>
        </w:rPr>
        <w:t>корпус</w:t>
      </w:r>
      <w:r>
        <w:rPr>
          <w:rFonts w:ascii="Times New Roman" w:hAnsi="Times New Roman"/>
          <w:sz w:val="24"/>
          <w:szCs w:val="24"/>
        </w:rPr>
        <w:t>»</w:t>
      </w:r>
      <w:r w:rsidRPr="004A761F">
        <w:rPr>
          <w:rFonts w:ascii="Times New Roman" w:hAnsi="Times New Roman"/>
          <w:sz w:val="24"/>
          <w:szCs w:val="24"/>
        </w:rPr>
        <w:t xml:space="preserve"> или </w:t>
      </w:r>
      <w:r>
        <w:rPr>
          <w:rFonts w:ascii="Times New Roman" w:hAnsi="Times New Roman"/>
          <w:sz w:val="24"/>
          <w:szCs w:val="24"/>
        </w:rPr>
        <w:t>«</w:t>
      </w:r>
      <w:r w:rsidRPr="004A761F">
        <w:rPr>
          <w:rFonts w:ascii="Times New Roman" w:hAnsi="Times New Roman"/>
          <w:sz w:val="24"/>
          <w:szCs w:val="24"/>
        </w:rPr>
        <w:t>строение</w:t>
      </w:r>
      <w:r>
        <w:rPr>
          <w:rFonts w:ascii="Times New Roman" w:hAnsi="Times New Roman"/>
          <w:sz w:val="24"/>
          <w:szCs w:val="24"/>
        </w:rPr>
        <w:t>»</w:t>
      </w:r>
      <w:r w:rsidRPr="004A761F">
        <w:rPr>
          <w:rFonts w:ascii="Times New Roman" w:hAnsi="Times New Roman"/>
          <w:sz w:val="24"/>
          <w:szCs w:val="24"/>
        </w:rPr>
        <w:t xml:space="preserve"> в адресе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адресации близлежащих зданий. Нумерация зданий производится от главного въезда на территорию владения по мере удаления от него.</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8.9.8.Нумерация зданий, расположенных между двумя уже адресованными зданиями с последовательными номерами (</w:t>
      </w:r>
      <w:r>
        <w:rPr>
          <w:rFonts w:ascii="Times New Roman" w:hAnsi="Times New Roman"/>
          <w:sz w:val="24"/>
          <w:szCs w:val="24"/>
        </w:rPr>
        <w:t>«</w:t>
      </w:r>
      <w:r w:rsidRPr="004A761F">
        <w:rPr>
          <w:rFonts w:ascii="Times New Roman" w:hAnsi="Times New Roman"/>
          <w:sz w:val="24"/>
          <w:szCs w:val="24"/>
        </w:rPr>
        <w:t>вставки</w:t>
      </w:r>
      <w:r>
        <w:rPr>
          <w:rFonts w:ascii="Times New Roman" w:hAnsi="Times New Roman"/>
          <w:sz w:val="24"/>
          <w:szCs w:val="24"/>
        </w:rPr>
        <w:t>»</w:t>
      </w:r>
      <w:r w:rsidRPr="004A761F">
        <w:rPr>
          <w:rFonts w:ascii="Times New Roman" w:hAnsi="Times New Roman"/>
          <w:sz w:val="24"/>
          <w:szCs w:val="24"/>
        </w:rPr>
        <w:t xml:space="preserve"> объектов), производится с использованием меньшего номера объекта с добавлением к нему буквы.</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8.9.9.Пристроенные объекты, которые имеют другое функциональное назначение, чем основное здание, могут быть адресованы как самостоятельные здания.</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8.9.10.При необходимости установления адресов вновь построенным в районах сложившейся застройки объектам, а также при определении нумерации пристроенных объектов используются буквенные индексы или дробные обозначения. Буквенный индекс следует писать с заглавной буквы рядом с цифрой без дефиса и кавычек (например, 1А, 20В), а дробную часть номера - через косую дробную черту (например, 5/1, 22/3).</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8.9.11.При изменении адресации не допускается наличие одинаковых номеров у разных объектов недвижимости.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8.9.12.При установлении адресации объектов недвижимости садоводческих, гаражных обществ используются соответствующие термины </w:t>
      </w:r>
      <w:r>
        <w:rPr>
          <w:rFonts w:ascii="Times New Roman" w:hAnsi="Times New Roman"/>
          <w:sz w:val="24"/>
          <w:szCs w:val="24"/>
        </w:rPr>
        <w:t>«</w:t>
      </w:r>
      <w:r w:rsidRPr="004A761F">
        <w:rPr>
          <w:rFonts w:ascii="Times New Roman" w:hAnsi="Times New Roman"/>
          <w:sz w:val="24"/>
          <w:szCs w:val="24"/>
        </w:rPr>
        <w:t>участок</w:t>
      </w:r>
      <w:r>
        <w:rPr>
          <w:rFonts w:ascii="Times New Roman" w:hAnsi="Times New Roman"/>
          <w:sz w:val="24"/>
          <w:szCs w:val="24"/>
        </w:rPr>
        <w:t>»</w:t>
      </w:r>
      <w:r w:rsidRPr="004A761F">
        <w:rPr>
          <w:rFonts w:ascii="Times New Roman" w:hAnsi="Times New Roman"/>
          <w:sz w:val="24"/>
          <w:szCs w:val="24"/>
        </w:rPr>
        <w:t xml:space="preserve"> и </w:t>
      </w:r>
      <w:r>
        <w:rPr>
          <w:rFonts w:ascii="Times New Roman" w:hAnsi="Times New Roman"/>
          <w:sz w:val="24"/>
          <w:szCs w:val="24"/>
        </w:rPr>
        <w:t>«</w:t>
      </w:r>
      <w:r w:rsidRPr="004A761F">
        <w:rPr>
          <w:rFonts w:ascii="Times New Roman" w:hAnsi="Times New Roman"/>
          <w:sz w:val="24"/>
          <w:szCs w:val="24"/>
        </w:rPr>
        <w:t>бокс</w:t>
      </w:r>
      <w:r>
        <w:rPr>
          <w:rFonts w:ascii="Times New Roman" w:hAnsi="Times New Roman"/>
          <w:sz w:val="24"/>
          <w:szCs w:val="24"/>
        </w:rPr>
        <w:t>»</w:t>
      </w:r>
      <w:r w:rsidRPr="004A761F">
        <w:rPr>
          <w:rFonts w:ascii="Times New Roman" w:hAnsi="Times New Roman"/>
          <w:sz w:val="24"/>
          <w:szCs w:val="24"/>
        </w:rPr>
        <w:t xml:space="preserve"> с указанием соответствующего порядкового номера.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8.9.13.При присвоении адреса встроенным нежилым помещениям используется термин </w:t>
      </w:r>
      <w:r>
        <w:rPr>
          <w:rFonts w:ascii="Times New Roman" w:hAnsi="Times New Roman"/>
          <w:sz w:val="24"/>
          <w:szCs w:val="24"/>
        </w:rPr>
        <w:t>«</w:t>
      </w:r>
      <w:r w:rsidRPr="004A761F">
        <w:rPr>
          <w:rFonts w:ascii="Times New Roman" w:hAnsi="Times New Roman"/>
          <w:sz w:val="24"/>
          <w:szCs w:val="24"/>
        </w:rPr>
        <w:t>помещение</w:t>
      </w:r>
      <w:r>
        <w:rPr>
          <w:rFonts w:ascii="Times New Roman" w:hAnsi="Times New Roman"/>
          <w:sz w:val="24"/>
          <w:szCs w:val="24"/>
        </w:rPr>
        <w:t>»</w:t>
      </w:r>
      <w:r w:rsidRPr="004A761F">
        <w:rPr>
          <w:rFonts w:ascii="Times New Roman" w:hAnsi="Times New Roman"/>
          <w:sz w:val="24"/>
          <w:szCs w:val="24"/>
        </w:rPr>
        <w:t xml:space="preserve"> с указанием соответствующего порядкового номера.</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8.9.14.Новый адрес не присваивается при невозможности раздела земельного участка, порядок пользования определяется по соглашению сторон либо в судебном порядке.</w:t>
      </w:r>
    </w:p>
    <w:p w:rsidR="000E379A" w:rsidRPr="004A761F" w:rsidRDefault="000E379A" w:rsidP="00EB5887">
      <w:pPr>
        <w:keepLines/>
        <w:suppressAutoHyphens/>
        <w:spacing w:line="240" w:lineRule="auto"/>
        <w:ind w:firstLine="851"/>
        <w:jc w:val="both"/>
        <w:rPr>
          <w:rFonts w:ascii="Times New Roman" w:hAnsi="Times New Roman"/>
          <w:sz w:val="24"/>
          <w:szCs w:val="24"/>
        </w:rPr>
      </w:pPr>
    </w:p>
    <w:p w:rsidR="000E379A" w:rsidRPr="001255E9"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71" w:name="_Toc270676572"/>
      <w:bookmarkStart w:id="172" w:name="_Toc379293876"/>
      <w:bookmarkStart w:id="173" w:name="_Toc485909447"/>
      <w:r w:rsidRPr="001255E9">
        <w:rPr>
          <w:rFonts w:ascii="Times New Roman" w:hAnsi="Times New Roman"/>
          <w:b/>
          <w:sz w:val="24"/>
          <w:szCs w:val="24"/>
        </w:rPr>
        <w:t>Порядок установления и регистрации адресов</w:t>
      </w:r>
      <w:bookmarkEnd w:id="171"/>
      <w:bookmarkEnd w:id="172"/>
      <w:bookmarkEnd w:id="173"/>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8.10.1.Адрес присваивается правовыми актами уполномоченных органов в установленном порядке.</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8.10.2.Установление и регистрация адресов объектов недвижимости производится в следующих случаях:</w:t>
      </w:r>
    </w:p>
    <w:p w:rsidR="000E379A" w:rsidRPr="00E24E7B"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выдачи разрешения на строительство нового объекта недвижимости;</w:t>
      </w:r>
    </w:p>
    <w:p w:rsidR="000E379A" w:rsidRPr="00E24E7B"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изменения статуса строений (перевод жилых помещений в нежилые помещения и нежилых помещений в жилые помещения и т.д.);</w:t>
      </w:r>
    </w:p>
    <w:p w:rsidR="000E379A" w:rsidRPr="00E24E7B"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разделения владений и комплексов строений на отдельные части;</w:t>
      </w:r>
    </w:p>
    <w:p w:rsidR="000E379A" w:rsidRPr="00E24E7B"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образования новых имущественных комплексов строений при объединении земельных участков;</w:t>
      </w:r>
    </w:p>
    <w:p w:rsidR="000E379A" w:rsidRPr="00E24E7B"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ввода строений в эксплуатацию, если при выдаче разрешения на строительство не был присвоен адрес объекта;</w:t>
      </w:r>
    </w:p>
    <w:p w:rsidR="000E379A" w:rsidRPr="00E24E7B"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24E7B">
        <w:rPr>
          <w:rFonts w:ascii="Times New Roman" w:hAnsi="Times New Roman"/>
          <w:sz w:val="24"/>
          <w:szCs w:val="24"/>
          <w:lang w:eastAsia="ru-RU"/>
        </w:rPr>
        <w:t>предоставления земельных участков под строительство.</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8.10.3.Установление и последующая регистрация адреса производятся на основании заявлений юридических и физических лиц, собственников и владельцев объектов адресации.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Порядок работы с заказчиком по уточнению адресов объектов недвижимости: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w:t>
      </w:r>
      <w:r w:rsidRPr="004A761F">
        <w:rPr>
          <w:rFonts w:ascii="Times New Roman" w:hAnsi="Times New Roman"/>
          <w:sz w:val="24"/>
          <w:szCs w:val="24"/>
        </w:rPr>
        <w:t xml:space="preserve">) получение заявки на присвоение или уточнение адреса объектам недвижимости в </w:t>
      </w:r>
      <w:r>
        <w:rPr>
          <w:rFonts w:ascii="Times New Roman" w:hAnsi="Times New Roman"/>
          <w:sz w:val="24"/>
          <w:szCs w:val="24"/>
        </w:rPr>
        <w:t>границах населенного пункта муниципального образования «сельсовет Дусрахский»</w:t>
      </w:r>
      <w:r w:rsidRPr="004A761F">
        <w:rPr>
          <w:rFonts w:ascii="Times New Roman" w:hAnsi="Times New Roman"/>
          <w:sz w:val="24"/>
          <w:szCs w:val="24"/>
        </w:rPr>
        <w:t>.</w:t>
      </w:r>
    </w:p>
    <w:p w:rsidR="000E379A" w:rsidRPr="004A761F" w:rsidRDefault="000E379A" w:rsidP="00EB5887">
      <w:pPr>
        <w:keepNext/>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Работа с заказчиком:</w:t>
      </w:r>
    </w:p>
    <w:p w:rsidR="000E379A" w:rsidRPr="00D545DA"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проверка имеющихся правоустанавливающих документов на объекты недвижимости, земельные участки и технических паспортов;</w:t>
      </w:r>
    </w:p>
    <w:p w:rsidR="000E379A" w:rsidRPr="00D545DA"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проверка соответствия планов предприятий, предоставленных заказчиком, и имеющегося адресного плана;</w:t>
      </w:r>
    </w:p>
    <w:p w:rsidR="000E379A" w:rsidRPr="00D545DA"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составление реестра адресов в соответствии с имеющимися правоустанавливающими документами на объекты недвижимости, техническими паспортами;</w:t>
      </w:r>
    </w:p>
    <w:p w:rsidR="000E379A" w:rsidRPr="00D545DA"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проверка наличия исполнительных топографических планов предприятий в М 1:500, М 1:2000;</w:t>
      </w:r>
    </w:p>
    <w:p w:rsidR="000E379A" w:rsidRPr="00D545DA"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545DA">
        <w:rPr>
          <w:rFonts w:ascii="Times New Roman" w:hAnsi="Times New Roman"/>
          <w:sz w:val="24"/>
          <w:szCs w:val="24"/>
          <w:lang w:eastAsia="ru-RU"/>
        </w:rPr>
        <w:t>нанесение имеющихся сведений об адресах по правоустанавливающим документами на объекты недвижимости, земельные участки, техническим паспортам на план предприятия.</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2</w:t>
      </w:r>
      <w:r w:rsidRPr="004A761F">
        <w:rPr>
          <w:rFonts w:ascii="Times New Roman" w:hAnsi="Times New Roman"/>
          <w:sz w:val="24"/>
          <w:szCs w:val="24"/>
        </w:rPr>
        <w:t xml:space="preserve">) оформление запроса в </w:t>
      </w:r>
      <w:r>
        <w:rPr>
          <w:rFonts w:ascii="Times New Roman" w:hAnsi="Times New Roman"/>
          <w:sz w:val="24"/>
          <w:szCs w:val="24"/>
        </w:rPr>
        <w:t>территориальный орган</w:t>
      </w:r>
      <w:r w:rsidRPr="004A761F">
        <w:rPr>
          <w:rFonts w:ascii="Times New Roman" w:hAnsi="Times New Roman"/>
          <w:sz w:val="24"/>
          <w:szCs w:val="24"/>
        </w:rPr>
        <w:t xml:space="preserve"> Федеральной регистрационной</w:t>
      </w:r>
      <w:r>
        <w:rPr>
          <w:rFonts w:ascii="Times New Roman" w:hAnsi="Times New Roman"/>
          <w:sz w:val="24"/>
          <w:szCs w:val="24"/>
        </w:rPr>
        <w:t xml:space="preserve"> службы</w:t>
      </w:r>
      <w:r w:rsidRPr="004A761F">
        <w:rPr>
          <w:rFonts w:ascii="Times New Roman" w:hAnsi="Times New Roman"/>
          <w:sz w:val="24"/>
          <w:szCs w:val="24"/>
        </w:rPr>
        <w:t xml:space="preserve"> </w:t>
      </w:r>
      <w:r>
        <w:rPr>
          <w:rFonts w:ascii="Times New Roman" w:hAnsi="Times New Roman"/>
          <w:sz w:val="24"/>
          <w:szCs w:val="24"/>
        </w:rPr>
        <w:t xml:space="preserve">государственной регистрации, кадастра и картографии </w:t>
      </w:r>
      <w:r w:rsidRPr="004A761F">
        <w:rPr>
          <w:rFonts w:ascii="Times New Roman" w:hAnsi="Times New Roman"/>
          <w:sz w:val="24"/>
          <w:szCs w:val="24"/>
        </w:rPr>
        <w:t xml:space="preserve"> </w:t>
      </w:r>
      <w:r>
        <w:rPr>
          <w:rFonts w:ascii="Times New Roman" w:hAnsi="Times New Roman"/>
          <w:sz w:val="24"/>
          <w:szCs w:val="24"/>
        </w:rPr>
        <w:t xml:space="preserve">по Республике Дагестан </w:t>
      </w:r>
      <w:r w:rsidRPr="004A761F">
        <w:rPr>
          <w:rFonts w:ascii="Times New Roman" w:hAnsi="Times New Roman"/>
          <w:sz w:val="24"/>
          <w:szCs w:val="24"/>
        </w:rPr>
        <w:t>о выдаче выписки из Единого государственного реестра прав о зарегистрированных правообладателях земельных участков и объектов недвижимости, расположенных по интересующему адресу;</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3</w:t>
      </w:r>
      <w:r w:rsidRPr="004A761F">
        <w:rPr>
          <w:rFonts w:ascii="Times New Roman" w:hAnsi="Times New Roman"/>
          <w:sz w:val="24"/>
          <w:szCs w:val="24"/>
        </w:rPr>
        <w:t>) произвести сравнение полученных данных с информацией на объекты недвижимости, земельные участки, полученной от заказчика;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4</w:t>
      </w:r>
      <w:r w:rsidRPr="004A761F">
        <w:rPr>
          <w:rFonts w:ascii="Times New Roman" w:hAnsi="Times New Roman"/>
          <w:sz w:val="24"/>
          <w:szCs w:val="24"/>
        </w:rPr>
        <w:t>) нанесение имеющихся сведений на топографический план предприятия, выявление объектов недвижимости без почтового адреса;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5</w:t>
      </w:r>
      <w:r w:rsidRPr="004A761F">
        <w:rPr>
          <w:rFonts w:ascii="Times New Roman" w:hAnsi="Times New Roman"/>
          <w:sz w:val="24"/>
          <w:szCs w:val="24"/>
        </w:rPr>
        <w:t xml:space="preserve">) присвоить, уточнить адреса объектам недвижимости постановлением Администрации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8.10.4.Уполномоченные органы подготавливают правовые акты о присвоении адресного номера либо резервируют адресный номер в соответствии и при наличии действующей топографической съемки М 1:500, ситуационных планов М 1:1000, 1:2000 и других документов, касающихся объекта недвижимости или земельного участка, в зависимости от конкретной градостроительной ситуации.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8.10.5.Установление новых адресов строений производится с учетом требований, изложенных в подпункте 8.9 настоящих Правил.</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8.10.6.Основанием </w:t>
      </w:r>
      <w:r>
        <w:rPr>
          <w:rFonts w:ascii="Times New Roman" w:hAnsi="Times New Roman"/>
          <w:sz w:val="24"/>
          <w:szCs w:val="24"/>
        </w:rPr>
        <w:t>для</w:t>
      </w:r>
      <w:r w:rsidRPr="004A761F">
        <w:rPr>
          <w:rFonts w:ascii="Times New Roman" w:hAnsi="Times New Roman"/>
          <w:sz w:val="24"/>
          <w:szCs w:val="24"/>
        </w:rPr>
        <w:t xml:space="preserve"> регистрации адресов объектов, находящихся в эксплуатации, являются документы, подтверждающие право собственности на строения.</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8.10.7.Документами, подтверждающими регистрацию адреса объекта недвижимости, является адресная справка, к которой прилагается план местоположения объекта. Адресная справка с новым адресом и правоустанавливающими документами на земельный участок предоставляются в орган технического учета </w:t>
      </w:r>
      <w:r>
        <w:rPr>
          <w:rFonts w:ascii="Times New Roman" w:hAnsi="Times New Roman"/>
          <w:sz w:val="24"/>
          <w:szCs w:val="24"/>
        </w:rPr>
        <w:t>для</w:t>
      </w:r>
      <w:r w:rsidRPr="004A761F">
        <w:rPr>
          <w:rFonts w:ascii="Times New Roman" w:hAnsi="Times New Roman"/>
          <w:sz w:val="24"/>
          <w:szCs w:val="24"/>
        </w:rPr>
        <w:t xml:space="preserve"> внесения соответствующих изменений в техническую документацию и оформления сведений о возникшем объекте недвижимости </w:t>
      </w:r>
      <w:r>
        <w:rPr>
          <w:rFonts w:ascii="Times New Roman" w:hAnsi="Times New Roman"/>
          <w:sz w:val="24"/>
          <w:szCs w:val="24"/>
        </w:rPr>
        <w:t>для</w:t>
      </w:r>
      <w:r w:rsidRPr="004A761F">
        <w:rPr>
          <w:rFonts w:ascii="Times New Roman" w:hAnsi="Times New Roman"/>
          <w:sz w:val="24"/>
          <w:szCs w:val="24"/>
        </w:rPr>
        <w:t xml:space="preserve"> органа, осуществляющего государственную регистрацию прав на недвижимое имущество и сделок с ним.</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Адресная справка не является правоустанавливающим документом, не определяет собственника и целевое назначение объекта.</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8.10.8.Новый адрес принимается на обслуживание организациями и предприятиями </w:t>
      </w:r>
      <w:r>
        <w:rPr>
          <w:rFonts w:ascii="Times New Roman" w:hAnsi="Times New Roman"/>
          <w:sz w:val="24"/>
          <w:szCs w:val="24"/>
        </w:rPr>
        <w:t>муниципального образования</w:t>
      </w:r>
      <w:r w:rsidRPr="004A761F">
        <w:rPr>
          <w:rFonts w:ascii="Times New Roman" w:hAnsi="Times New Roman"/>
          <w:sz w:val="24"/>
          <w:szCs w:val="24"/>
        </w:rPr>
        <w:t xml:space="preserve"> только при предоставлении удостоверяющих адрес документов. Регистрация прав собственников и аренды на объект недвижимости, введение в эксплуатацию, а также иные операции со зданиями, строениями, сооружениями или их частями производятся в установленном порядке при условии предоставления удостоверяющих адрес объекта постановления или справки.</w:t>
      </w:r>
    </w:p>
    <w:p w:rsidR="000E379A" w:rsidRPr="004A761F" w:rsidRDefault="000E379A" w:rsidP="00EB5887">
      <w:pPr>
        <w:keepLines/>
        <w:suppressAutoHyphens/>
        <w:spacing w:line="240" w:lineRule="auto"/>
        <w:ind w:firstLine="851"/>
        <w:jc w:val="both"/>
        <w:rPr>
          <w:rFonts w:ascii="Times New Roman" w:hAnsi="Times New Roman"/>
          <w:sz w:val="24"/>
          <w:szCs w:val="24"/>
        </w:rPr>
      </w:pPr>
    </w:p>
    <w:p w:rsidR="000E379A"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74" w:name="_Toc270676573"/>
      <w:bookmarkStart w:id="175" w:name="_Toc379293877"/>
      <w:bookmarkStart w:id="176" w:name="_Toc485909448"/>
      <w:r w:rsidRPr="00875A41">
        <w:rPr>
          <w:rFonts w:ascii="Times New Roman" w:hAnsi="Times New Roman"/>
          <w:b/>
          <w:sz w:val="24"/>
          <w:szCs w:val="24"/>
        </w:rPr>
        <w:t xml:space="preserve">Правила оформления и содержания адресного хозяйства на территории </w:t>
      </w:r>
      <w:bookmarkEnd w:id="174"/>
      <w:r w:rsidRPr="00305C1D">
        <w:rPr>
          <w:rFonts w:ascii="Times New Roman" w:hAnsi="Times New Roman"/>
          <w:b/>
          <w:sz w:val="24"/>
          <w:szCs w:val="24"/>
        </w:rPr>
        <w:t xml:space="preserve">муниципального образования </w:t>
      </w:r>
      <w:r w:rsidRPr="00FF3AB4">
        <w:rPr>
          <w:rFonts w:ascii="Times New Roman" w:hAnsi="Times New Roman"/>
          <w:b/>
          <w:sz w:val="24"/>
          <w:szCs w:val="24"/>
        </w:rPr>
        <w:t xml:space="preserve">«сельсовет </w:t>
      </w:r>
      <w:r w:rsidRPr="008C3390">
        <w:rPr>
          <w:rFonts w:ascii="Times New Roman" w:hAnsi="Times New Roman"/>
          <w:b/>
          <w:sz w:val="24"/>
          <w:szCs w:val="24"/>
        </w:rPr>
        <w:t>Дусрахский</w:t>
      </w:r>
      <w:r w:rsidRPr="00FF3AB4">
        <w:rPr>
          <w:rFonts w:ascii="Times New Roman" w:hAnsi="Times New Roman"/>
          <w:b/>
          <w:sz w:val="24"/>
          <w:szCs w:val="24"/>
        </w:rPr>
        <w:t xml:space="preserve">» </w:t>
      </w:r>
      <w:r>
        <w:rPr>
          <w:rFonts w:ascii="Times New Roman" w:hAnsi="Times New Roman"/>
          <w:b/>
          <w:sz w:val="24"/>
          <w:szCs w:val="24"/>
        </w:rPr>
        <w:t>Чародинского района Республики Дагестан</w:t>
      </w:r>
      <w:bookmarkEnd w:id="175"/>
      <w:bookmarkEnd w:id="176"/>
      <w:r w:rsidRPr="00305C1D">
        <w:rPr>
          <w:rFonts w:ascii="Times New Roman" w:hAnsi="Times New Roman"/>
          <w:sz w:val="24"/>
          <w:szCs w:val="24"/>
        </w:rPr>
        <w:t xml:space="preserve"> </w:t>
      </w:r>
    </w:p>
    <w:p w:rsidR="000E379A" w:rsidRPr="0011560A" w:rsidRDefault="000E379A"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11560A">
        <w:rPr>
          <w:rFonts w:ascii="Times New Roman" w:hAnsi="Times New Roman"/>
          <w:sz w:val="24"/>
          <w:szCs w:val="24"/>
        </w:rPr>
        <w:t xml:space="preserve">8.11.1.Внешний вид (образец) аншлагов обозначения улиц, жилых и общественных зданий на территории муниципального образования </w:t>
      </w:r>
      <w:r>
        <w:rPr>
          <w:rFonts w:ascii="Times New Roman" w:hAnsi="Times New Roman"/>
          <w:sz w:val="24"/>
          <w:szCs w:val="24"/>
        </w:rPr>
        <w:t>«сельсовет Дусрахский» Чародинского района</w:t>
      </w:r>
      <w:r w:rsidRPr="0011560A">
        <w:rPr>
          <w:rFonts w:ascii="Times New Roman" w:hAnsi="Times New Roman"/>
          <w:sz w:val="24"/>
          <w:szCs w:val="24"/>
        </w:rPr>
        <w:t xml:space="preserve"> Республики Дагестан утверждается постановлением Главы </w:t>
      </w:r>
      <w:r>
        <w:rPr>
          <w:rFonts w:ascii="Times New Roman" w:hAnsi="Times New Roman"/>
          <w:sz w:val="24"/>
          <w:szCs w:val="24"/>
        </w:rPr>
        <w:t>муниципального образования «сельсовет Дусрахский»</w:t>
      </w:r>
      <w:r w:rsidRPr="0011560A">
        <w:rPr>
          <w:rFonts w:ascii="Times New Roman" w:hAnsi="Times New Roman"/>
          <w:sz w:val="24"/>
          <w:szCs w:val="24"/>
        </w:rPr>
        <w:t>.</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8.11.2.Аншлаг содержит:</w:t>
      </w:r>
    </w:p>
    <w:p w:rsidR="000E379A" w:rsidRPr="0020316C"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наименование улицы, переулка и т.д.;</w:t>
      </w:r>
    </w:p>
    <w:p w:rsidR="000E379A" w:rsidRPr="0020316C"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номер здания (дома);</w:t>
      </w:r>
    </w:p>
    <w:p w:rsidR="000E379A" w:rsidRPr="0020316C"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стрелку с направлением по возрастанию нумерации зданий (домов).</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8.11.3.Аншлаги размещаются на фасадах домов в соответствии со следующими требованиями:</w:t>
      </w:r>
    </w:p>
    <w:p w:rsidR="000E379A" w:rsidRPr="0020316C"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аншлаг утвержденного образца вывешивается на каждом жилом и общественном здании;</w:t>
      </w:r>
    </w:p>
    <w:p w:rsidR="000E379A" w:rsidRPr="0020316C"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при протяженности здания более шести секций устанавливается дополнительный аншлаг на другом углу здания. Если здание выходит на внутриквартальный проезд торцом, знак устанавливается со стороны торцевого фасада;</w:t>
      </w:r>
    </w:p>
    <w:p w:rsidR="000E379A" w:rsidRPr="0020316C"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аншлаг устанавливается с обязательной наружной или внутренней подсветкой в ночное время суток;</w:t>
      </w:r>
    </w:p>
    <w:p w:rsidR="000E379A" w:rsidRPr="0020316C"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0316C">
        <w:rPr>
          <w:rFonts w:ascii="Times New Roman" w:hAnsi="Times New Roman"/>
          <w:sz w:val="24"/>
          <w:szCs w:val="24"/>
          <w:lang w:eastAsia="ru-RU"/>
        </w:rPr>
        <w:t>аншлаг устанавливается на высоте от 2,0 до 3,5 метра от уровня земли, на расстоянии не более 1 метра от угла здания.</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8.11.4.В районах застройки при большей глубине квартала должны быть установлены щиты - указатели с изображением схемы застройки, наименования улиц, номеров домов и корпусов.</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4A761F" w:rsidRDefault="000E379A" w:rsidP="00EB5887">
      <w:pPr>
        <w:keepLines/>
        <w:suppressAutoHyphens/>
        <w:spacing w:line="240" w:lineRule="auto"/>
        <w:ind w:firstLine="851"/>
        <w:jc w:val="both"/>
        <w:rPr>
          <w:rFonts w:ascii="Times New Roman" w:hAnsi="Times New Roman"/>
          <w:sz w:val="24"/>
          <w:szCs w:val="24"/>
        </w:rPr>
      </w:pPr>
    </w:p>
    <w:p w:rsidR="000E379A" w:rsidRDefault="000E379A" w:rsidP="00EB5887">
      <w:pPr>
        <w:keepLines/>
        <w:spacing w:line="240" w:lineRule="auto"/>
        <w:rPr>
          <w:rFonts w:ascii="Times New Roman" w:hAnsi="Times New Roman"/>
          <w:b/>
          <w:bCs/>
          <w:kern w:val="32"/>
          <w:sz w:val="28"/>
          <w:szCs w:val="28"/>
          <w:lang w:eastAsia="ru-RU"/>
        </w:rPr>
      </w:pPr>
      <w:bookmarkStart w:id="177" w:name="_Toc270676574"/>
      <w:r>
        <w:rPr>
          <w:rFonts w:ascii="Times New Roman" w:hAnsi="Times New Roman"/>
          <w:kern w:val="32"/>
          <w:sz w:val="28"/>
          <w:szCs w:val="28"/>
          <w:lang w:eastAsia="ru-RU"/>
        </w:rPr>
        <w:br w:type="page"/>
      </w:r>
    </w:p>
    <w:p w:rsidR="000E379A" w:rsidRDefault="000E379A"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178" w:name="_Toc379293878"/>
      <w:bookmarkStart w:id="179" w:name="_Toc485909449"/>
      <w:r w:rsidRPr="0020316C">
        <w:rPr>
          <w:rFonts w:ascii="Times New Roman" w:hAnsi="Times New Roman"/>
          <w:color w:val="auto"/>
          <w:kern w:val="32"/>
          <w:sz w:val="28"/>
          <w:szCs w:val="28"/>
          <w:lang w:eastAsia="ru-RU"/>
        </w:rPr>
        <w:t>ЗАКЛЮЧИТЕЛЬНЫЕ ПОЛОЖЕНИЯ</w:t>
      </w:r>
      <w:bookmarkEnd w:id="177"/>
      <w:bookmarkEnd w:id="178"/>
      <w:bookmarkEnd w:id="179"/>
    </w:p>
    <w:p w:rsidR="000E379A" w:rsidRPr="00E44BCE" w:rsidRDefault="000E379A" w:rsidP="00EB5887">
      <w:pPr>
        <w:keepNext/>
        <w:keepLines/>
        <w:suppressAutoHyphens/>
        <w:spacing w:line="240" w:lineRule="auto"/>
        <w:ind w:firstLine="851"/>
        <w:jc w:val="both"/>
        <w:rPr>
          <w:rFonts w:ascii="Times New Roman" w:hAnsi="Times New Roman"/>
          <w:sz w:val="24"/>
          <w:szCs w:val="24"/>
        </w:rPr>
      </w:pPr>
    </w:p>
    <w:p w:rsidR="000E379A" w:rsidRPr="008856C3"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sz w:val="24"/>
          <w:szCs w:val="24"/>
        </w:rPr>
      </w:pPr>
      <w:bookmarkStart w:id="180" w:name="_Toc270676575"/>
      <w:bookmarkStart w:id="181" w:name="_Toc379293879"/>
      <w:bookmarkStart w:id="182" w:name="_Toc485909450"/>
      <w:r w:rsidRPr="008856C3">
        <w:rPr>
          <w:rFonts w:ascii="Times New Roman" w:hAnsi="Times New Roman"/>
          <w:sz w:val="24"/>
          <w:szCs w:val="24"/>
        </w:rPr>
        <w:t xml:space="preserve">Правила землепользования и застройки муниципального образования «сельсовет </w:t>
      </w:r>
      <w:r>
        <w:rPr>
          <w:rFonts w:ascii="Times New Roman" w:hAnsi="Times New Roman"/>
          <w:sz w:val="24"/>
          <w:szCs w:val="24"/>
        </w:rPr>
        <w:t>Дусрахский</w:t>
      </w:r>
      <w:r w:rsidRPr="008856C3">
        <w:rPr>
          <w:rFonts w:ascii="Times New Roman" w:hAnsi="Times New Roman"/>
          <w:sz w:val="24"/>
          <w:szCs w:val="24"/>
        </w:rPr>
        <w:t xml:space="preserve">» </w:t>
      </w:r>
      <w:r>
        <w:rPr>
          <w:rFonts w:ascii="Times New Roman" w:hAnsi="Times New Roman"/>
          <w:sz w:val="24"/>
          <w:szCs w:val="24"/>
        </w:rPr>
        <w:t>Чародинского</w:t>
      </w:r>
      <w:r w:rsidRPr="008856C3">
        <w:rPr>
          <w:rFonts w:ascii="Times New Roman" w:hAnsi="Times New Roman"/>
          <w:sz w:val="24"/>
          <w:szCs w:val="24"/>
        </w:rPr>
        <w:t xml:space="preserve"> района Республики Дагестан вступают в силу со дня их официального опубликования (обнародования)</w:t>
      </w:r>
      <w:bookmarkEnd w:id="180"/>
      <w:bookmarkEnd w:id="181"/>
      <w:bookmarkEnd w:id="182"/>
    </w:p>
    <w:p w:rsidR="000E379A" w:rsidRPr="008856C3" w:rsidRDefault="000E379A" w:rsidP="00EB5887">
      <w:pPr>
        <w:keepLines/>
        <w:suppressAutoHyphens/>
        <w:spacing w:line="240" w:lineRule="auto"/>
        <w:ind w:firstLine="851"/>
        <w:jc w:val="both"/>
        <w:rPr>
          <w:rFonts w:ascii="Times New Roman" w:hAnsi="Times New Roman"/>
          <w:sz w:val="24"/>
          <w:szCs w:val="24"/>
        </w:rPr>
      </w:pPr>
      <w:bookmarkStart w:id="183" w:name="_Toc270676576"/>
    </w:p>
    <w:p w:rsidR="000E379A" w:rsidRPr="008856C3"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sz w:val="24"/>
          <w:szCs w:val="24"/>
        </w:rPr>
      </w:pPr>
      <w:bookmarkStart w:id="184" w:name="_Toc379293880"/>
      <w:bookmarkStart w:id="185" w:name="_Toc485909451"/>
      <w:r w:rsidRPr="008856C3">
        <w:rPr>
          <w:rFonts w:ascii="Times New Roman" w:hAnsi="Times New Roman"/>
          <w:sz w:val="24"/>
          <w:szCs w:val="24"/>
        </w:rPr>
        <w:t>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bookmarkEnd w:id="183"/>
      <w:bookmarkEnd w:id="184"/>
      <w:bookmarkEnd w:id="185"/>
    </w:p>
    <w:p w:rsidR="000E379A" w:rsidRPr="008856C3" w:rsidRDefault="000E379A" w:rsidP="00EB5887">
      <w:pPr>
        <w:keepLines/>
        <w:suppressAutoHyphens/>
        <w:spacing w:line="240" w:lineRule="auto"/>
        <w:ind w:firstLine="851"/>
        <w:jc w:val="both"/>
        <w:rPr>
          <w:rFonts w:ascii="Times New Roman" w:hAnsi="Times New Roman"/>
          <w:sz w:val="24"/>
          <w:szCs w:val="24"/>
        </w:rPr>
      </w:pPr>
    </w:p>
    <w:p w:rsidR="000E379A" w:rsidRPr="008856C3"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86" w:name="_Toc270676577"/>
      <w:bookmarkStart w:id="187" w:name="_Toc379293881"/>
      <w:bookmarkStart w:id="188" w:name="_Toc485909452"/>
      <w:r w:rsidRPr="008856C3">
        <w:rPr>
          <w:rFonts w:ascii="Times New Roman" w:hAnsi="Times New Roman"/>
          <w:sz w:val="24"/>
          <w:szCs w:val="24"/>
        </w:rPr>
        <w:t xml:space="preserve">В случае внесения изменений в Генеральный план муниципального образования «сельсовет </w:t>
      </w:r>
      <w:r>
        <w:rPr>
          <w:rFonts w:ascii="Times New Roman" w:hAnsi="Times New Roman"/>
          <w:sz w:val="24"/>
          <w:szCs w:val="24"/>
        </w:rPr>
        <w:t>Дусрахский</w:t>
      </w:r>
      <w:r w:rsidRPr="008856C3">
        <w:rPr>
          <w:rFonts w:ascii="Times New Roman" w:hAnsi="Times New Roman"/>
          <w:sz w:val="24"/>
          <w:szCs w:val="24"/>
        </w:rPr>
        <w:t xml:space="preserve">» </w:t>
      </w:r>
      <w:r>
        <w:rPr>
          <w:rFonts w:ascii="Times New Roman" w:hAnsi="Times New Roman"/>
          <w:sz w:val="24"/>
          <w:szCs w:val="24"/>
        </w:rPr>
        <w:t>Чародинского</w:t>
      </w:r>
      <w:r w:rsidRPr="008856C3">
        <w:rPr>
          <w:rFonts w:ascii="Times New Roman" w:hAnsi="Times New Roman"/>
          <w:sz w:val="24"/>
          <w:szCs w:val="24"/>
        </w:rPr>
        <w:t xml:space="preserve"> района Республики Дагестан соответствующие изменения должны быть внесены в Правила землепользования и застройки</w:t>
      </w:r>
      <w:bookmarkEnd w:id="186"/>
      <w:bookmarkEnd w:id="187"/>
      <w:bookmarkEnd w:id="188"/>
    </w:p>
    <w:p w:rsidR="000E379A" w:rsidRPr="008856C3" w:rsidRDefault="000E379A" w:rsidP="00EB5887">
      <w:pPr>
        <w:keepLines/>
        <w:suppressAutoHyphens/>
        <w:spacing w:line="240" w:lineRule="auto"/>
        <w:ind w:firstLine="851"/>
        <w:jc w:val="both"/>
        <w:rPr>
          <w:rFonts w:ascii="Times New Roman" w:hAnsi="Times New Roman"/>
          <w:sz w:val="24"/>
          <w:szCs w:val="24"/>
        </w:rPr>
      </w:pPr>
    </w:p>
    <w:p w:rsidR="000E379A" w:rsidRPr="008856C3" w:rsidRDefault="000E379A" w:rsidP="00EB5887">
      <w:pPr>
        <w:pStyle w:val="ListParagraph"/>
        <w:keepLines/>
        <w:widowControl w:val="0"/>
        <w:numPr>
          <w:ilvl w:val="2"/>
          <w:numId w:val="1"/>
        </w:numPr>
        <w:autoSpaceDE w:val="0"/>
        <w:autoSpaceDN w:val="0"/>
        <w:adjustRightInd w:val="0"/>
        <w:spacing w:after="0" w:line="240" w:lineRule="auto"/>
        <w:jc w:val="both"/>
        <w:outlineLvl w:val="3"/>
        <w:rPr>
          <w:rFonts w:ascii="Times New Roman" w:hAnsi="Times New Roman"/>
          <w:sz w:val="24"/>
          <w:szCs w:val="24"/>
        </w:rPr>
      </w:pPr>
      <w:bookmarkStart w:id="189" w:name="_Toc270676578"/>
      <w:bookmarkStart w:id="190" w:name="_Toc379293882"/>
      <w:bookmarkStart w:id="191" w:name="_Toc485909453"/>
      <w:r w:rsidRPr="008856C3">
        <w:rPr>
          <w:rFonts w:ascii="Times New Roman" w:hAnsi="Times New Roman"/>
          <w:sz w:val="24"/>
          <w:szCs w:val="24"/>
        </w:rPr>
        <w:t>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Республики Дагестан.</w:t>
      </w:r>
      <w:bookmarkEnd w:id="189"/>
      <w:bookmarkEnd w:id="190"/>
      <w:bookmarkEnd w:id="191"/>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По мере установления режимов зон с особыми условиями использования территорий соответствующие ограничения использования земельных участков и объектов капитального строительства вносятся в градостроительные регламенты как изменения и дополнения в Правила.</w:t>
      </w:r>
    </w:p>
    <w:p w:rsidR="000E379A" w:rsidRPr="004A761F" w:rsidRDefault="000E379A" w:rsidP="00EB5887">
      <w:pPr>
        <w:keepLines/>
        <w:suppressAutoHyphens/>
        <w:spacing w:line="240" w:lineRule="auto"/>
        <w:ind w:firstLine="851"/>
        <w:jc w:val="both"/>
        <w:rPr>
          <w:rFonts w:ascii="Times New Roman" w:hAnsi="Times New Roman"/>
          <w:sz w:val="24"/>
          <w:szCs w:val="24"/>
        </w:rPr>
      </w:pPr>
    </w:p>
    <w:p w:rsidR="000E379A" w:rsidRPr="00261F36"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92" w:name="_Toc270676579"/>
      <w:bookmarkStart w:id="193" w:name="_Toc379293883"/>
      <w:bookmarkStart w:id="194" w:name="_Toc485909454"/>
      <w:r w:rsidRPr="00261F36">
        <w:rPr>
          <w:rFonts w:ascii="Times New Roman" w:hAnsi="Times New Roman"/>
          <w:b/>
          <w:sz w:val="24"/>
          <w:szCs w:val="24"/>
        </w:rPr>
        <w:t>Общие положения, относящиеся к ранее возникшим правам</w:t>
      </w:r>
      <w:bookmarkEnd w:id="192"/>
      <w:bookmarkEnd w:id="193"/>
      <w:bookmarkEnd w:id="194"/>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9.5.1.Принятые до введения в действие настоящих Правил</w:t>
      </w:r>
      <w:r>
        <w:rPr>
          <w:rFonts w:ascii="Times New Roman" w:hAnsi="Times New Roman"/>
          <w:sz w:val="24"/>
          <w:szCs w:val="24"/>
        </w:rPr>
        <w:t>,</w:t>
      </w:r>
      <w:r w:rsidRPr="004A761F">
        <w:rPr>
          <w:rFonts w:ascii="Times New Roman" w:hAnsi="Times New Roman"/>
          <w:sz w:val="24"/>
          <w:szCs w:val="24"/>
        </w:rPr>
        <w:t xml:space="preserve"> муниципальные правовые акты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по вопросам землепользования и застройки применяются в части, не противоречащей настоящим Правилам.</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9.5.2.Права на строительные изменения объектов недвижимости, предоставленные в форме разрешения на строительство, остаются в силе при условии, что на день принятия настоящих Правил срок действия разрешения на строительство не истек.</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9.5.3.Объекты недвижимости, существовавшие до вступления в силу настоящих Правил, являются не соответствующими настоящим Правилам в случаях, когда эти объекты:</w:t>
      </w:r>
    </w:p>
    <w:p w:rsidR="000E379A" w:rsidRPr="00261F3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 xml:space="preserve">имеют вид/виды использования, которые не поименованы как разрешенные </w:t>
      </w:r>
      <w:r>
        <w:rPr>
          <w:rFonts w:ascii="Times New Roman" w:hAnsi="Times New Roman"/>
          <w:sz w:val="24"/>
          <w:szCs w:val="24"/>
          <w:lang w:eastAsia="ru-RU"/>
        </w:rPr>
        <w:t>для</w:t>
      </w:r>
      <w:r w:rsidRPr="00261F36">
        <w:rPr>
          <w:rFonts w:ascii="Times New Roman" w:hAnsi="Times New Roman"/>
          <w:sz w:val="24"/>
          <w:szCs w:val="24"/>
          <w:lang w:eastAsia="ru-RU"/>
        </w:rPr>
        <w:t xml:space="preserve"> соответствующих территориальных </w:t>
      </w:r>
      <w:r w:rsidRPr="00AB3845">
        <w:rPr>
          <w:rFonts w:ascii="Times New Roman" w:hAnsi="Times New Roman"/>
          <w:sz w:val="24"/>
          <w:szCs w:val="24"/>
          <w:lang w:eastAsia="ru-RU"/>
        </w:rPr>
        <w:t>зон (глава 11 настоящих Правил);</w:t>
      </w:r>
    </w:p>
    <w:p w:rsidR="000E379A" w:rsidRPr="00261F3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 xml:space="preserve">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w:t>
      </w:r>
      <w:r w:rsidRPr="00AB3845">
        <w:rPr>
          <w:rFonts w:ascii="Times New Roman" w:hAnsi="Times New Roman"/>
          <w:sz w:val="24"/>
          <w:szCs w:val="24"/>
          <w:lang w:eastAsia="ru-RU"/>
        </w:rPr>
        <w:t>главами 10, 11 настоящих Правил применительно к соответствующим зонам.</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9.5.4.Постановлением </w:t>
      </w:r>
      <w:r>
        <w:rPr>
          <w:rFonts w:ascii="Times New Roman" w:hAnsi="Times New Roman"/>
          <w:sz w:val="24"/>
          <w:szCs w:val="24"/>
        </w:rPr>
        <w:t xml:space="preserve">Главы муниципального образования «сельсовет Дусрахский» </w:t>
      </w:r>
      <w:r w:rsidRPr="004A761F">
        <w:rPr>
          <w:rFonts w:ascii="Times New Roman" w:hAnsi="Times New Roman"/>
          <w:sz w:val="24"/>
          <w:szCs w:val="24"/>
        </w:rPr>
        <w:t>может быть придан статус несоответствия:</w:t>
      </w:r>
    </w:p>
    <w:p w:rsidR="000E379A" w:rsidRPr="00261F3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производственным и иным объектам, чьи санитарно-защитные зоны распространяются за пределы зоны расположения этих объектов, а также оказывают вредное воздействие на состояние здоровья работающих на указанных объектах и населения, проживающего в зоне их влияния,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0E379A"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 xml:space="preserve">объектам недвижимости, расположенным в пределах красных линий, установленных утвержденной градостроительной документацией </w:t>
      </w:r>
      <w:r>
        <w:rPr>
          <w:rFonts w:ascii="Times New Roman" w:hAnsi="Times New Roman"/>
          <w:sz w:val="24"/>
          <w:szCs w:val="24"/>
          <w:lang w:eastAsia="ru-RU"/>
        </w:rPr>
        <w:t>для</w:t>
      </w:r>
      <w:r w:rsidRPr="00261F36">
        <w:rPr>
          <w:rFonts w:ascii="Times New Roman" w:hAnsi="Times New Roman"/>
          <w:sz w:val="24"/>
          <w:szCs w:val="24"/>
          <w:lang w:eastAsia="ru-RU"/>
        </w:rPr>
        <w:t xml:space="preserve"> реализации общественных нужд - прокладки улиц, проездов, инженерно-технических коммуникаций, а также и не имеющим нормативных в соответствии с требованиями действующего санитарного законодательства размеров санитарно-защитных зон и при отсутствии возможности их организации техническими и технологическими решениями.</w:t>
      </w:r>
    </w:p>
    <w:p w:rsidR="000E379A" w:rsidRPr="00261F36" w:rsidRDefault="000E379A" w:rsidP="00EB5887">
      <w:pPr>
        <w:keepLines/>
        <w:suppressAutoHyphens/>
        <w:spacing w:line="240" w:lineRule="auto"/>
        <w:ind w:firstLine="851"/>
        <w:jc w:val="both"/>
        <w:rPr>
          <w:rFonts w:ascii="Times New Roman" w:hAnsi="Times New Roman"/>
          <w:sz w:val="24"/>
          <w:szCs w:val="24"/>
          <w:lang w:eastAsia="ru-RU"/>
        </w:rPr>
      </w:pPr>
    </w:p>
    <w:p w:rsidR="000E379A" w:rsidRPr="00261F36" w:rsidRDefault="000E379A" w:rsidP="00EB5887">
      <w:pPr>
        <w:pStyle w:val="ListParagraph"/>
        <w:keepNext/>
        <w:keepLines/>
        <w:numPr>
          <w:ilvl w:val="2"/>
          <w:numId w:val="1"/>
        </w:numPr>
        <w:autoSpaceDE w:val="0"/>
        <w:autoSpaceDN w:val="0"/>
        <w:adjustRightInd w:val="0"/>
        <w:spacing w:after="0" w:line="240" w:lineRule="auto"/>
        <w:jc w:val="both"/>
        <w:outlineLvl w:val="3"/>
        <w:rPr>
          <w:rFonts w:ascii="Times New Roman" w:hAnsi="Times New Roman"/>
          <w:b/>
          <w:sz w:val="24"/>
          <w:szCs w:val="24"/>
        </w:rPr>
      </w:pPr>
      <w:bookmarkStart w:id="195" w:name="_Toc270676580"/>
      <w:bookmarkStart w:id="196" w:name="_Toc379293884"/>
      <w:bookmarkStart w:id="197" w:name="_Toc485909455"/>
      <w:r w:rsidRPr="00261F36">
        <w:rPr>
          <w:rFonts w:ascii="Times New Roman" w:hAnsi="Times New Roman"/>
          <w:b/>
          <w:sz w:val="24"/>
          <w:szCs w:val="24"/>
        </w:rPr>
        <w:t>Использование и строительные изменения объектов недвижимости, не соответствующих Правилам</w:t>
      </w:r>
      <w:bookmarkEnd w:id="195"/>
      <w:bookmarkEnd w:id="196"/>
      <w:bookmarkEnd w:id="197"/>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9.6.1.Объекты недвижимости, поименованные в подпункте 9.5.3, а также ставшие несоответствующими после внесения дополнений и изменений в настоящие Правила, могут существовать и использоваться с установлением определенного срока их приведения в соответствие с настоящими Правилами.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Исключение составляют те не соответствующие одновременно и настоящим Правилам, и обязательным нормативам, стандартам объекты недвижимости, существование и использование которых опасно </w:t>
      </w:r>
      <w:r>
        <w:rPr>
          <w:rFonts w:ascii="Times New Roman" w:hAnsi="Times New Roman"/>
          <w:sz w:val="24"/>
          <w:szCs w:val="24"/>
        </w:rPr>
        <w:t>для</w:t>
      </w:r>
      <w:r w:rsidRPr="004A761F">
        <w:rPr>
          <w:rFonts w:ascii="Times New Roman" w:hAnsi="Times New Roman"/>
          <w:sz w:val="24"/>
          <w:szCs w:val="24"/>
        </w:rPr>
        <w:t xml:space="preserve"> жизни и здоровья людей, а также опасно </w:t>
      </w:r>
      <w:r>
        <w:rPr>
          <w:rFonts w:ascii="Times New Roman" w:hAnsi="Times New Roman"/>
          <w:sz w:val="24"/>
          <w:szCs w:val="24"/>
        </w:rPr>
        <w:t>для</w:t>
      </w:r>
      <w:r w:rsidRPr="004A761F">
        <w:rPr>
          <w:rFonts w:ascii="Times New Roman" w:hAnsi="Times New Roman"/>
          <w:sz w:val="24"/>
          <w:szCs w:val="24"/>
        </w:rPr>
        <w:t xml:space="preserve"> природной и культурно-исторической среды. Применительно</w:t>
      </w:r>
      <w:r>
        <w:rPr>
          <w:rFonts w:ascii="Times New Roman" w:hAnsi="Times New Roman"/>
          <w:sz w:val="24"/>
          <w:szCs w:val="24"/>
        </w:rPr>
        <w:t>,</w:t>
      </w:r>
      <w:r w:rsidRPr="004A761F">
        <w:rPr>
          <w:rFonts w:ascii="Times New Roman" w:hAnsi="Times New Roman"/>
          <w:sz w:val="24"/>
          <w:szCs w:val="24"/>
        </w:rPr>
        <w:t xml:space="preserve"> к этим объектам постановлением </w:t>
      </w:r>
      <w:r>
        <w:rPr>
          <w:rFonts w:ascii="Times New Roman" w:hAnsi="Times New Roman"/>
          <w:sz w:val="24"/>
          <w:szCs w:val="24"/>
        </w:rPr>
        <w:t>Главы муниципального образования «сельсовет Дусрахский»</w:t>
      </w:r>
      <w:r w:rsidRPr="004A761F">
        <w:rPr>
          <w:rFonts w:ascii="Times New Roman" w:hAnsi="Times New Roman"/>
          <w:sz w:val="24"/>
          <w:szCs w:val="24"/>
        </w:rPr>
        <w:t xml:space="preserve">, принятом на основании решения Комиссии по землепользованию и застройке </w:t>
      </w:r>
      <w:r>
        <w:rPr>
          <w:rFonts w:ascii="Times New Roman" w:hAnsi="Times New Roman"/>
          <w:sz w:val="24"/>
          <w:szCs w:val="24"/>
        </w:rPr>
        <w:t>муниципального образования «сельсовет Дусрахский»</w:t>
      </w:r>
      <w:r w:rsidRPr="004A761F">
        <w:rPr>
          <w:rFonts w:ascii="Times New Roman" w:hAnsi="Times New Roman"/>
          <w:sz w:val="24"/>
          <w:szCs w:val="24"/>
        </w:rPr>
        <w:t>, устанавливается срок приведения их в соответствие с настоящими Правилами, нормативами и стандартами или накладывается запрет на использование таких объектов до приведения их в соответствие с настоящими Правилами, нормативами и стандартами.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Несоответствующие объекты, расположенные между красными линиями, запланированными </w:t>
      </w:r>
      <w:r>
        <w:rPr>
          <w:rFonts w:ascii="Times New Roman" w:hAnsi="Times New Roman"/>
          <w:sz w:val="24"/>
          <w:szCs w:val="24"/>
        </w:rPr>
        <w:t>для</w:t>
      </w:r>
      <w:r w:rsidRPr="004A761F">
        <w:rPr>
          <w:rFonts w:ascii="Times New Roman" w:hAnsi="Times New Roman"/>
          <w:sz w:val="24"/>
          <w:szCs w:val="24"/>
        </w:rPr>
        <w:t xml:space="preserve"> прокладки транспортных и инженерных коммуникаций, могут отчуждаться в пользу органов местного самоуправления в порядке, установленном законодательством.</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9.6.2.Все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Площадь и строительный объем объектов недвижимости, виды</w:t>
      </w:r>
      <w:r>
        <w:rPr>
          <w:rFonts w:ascii="Times New Roman" w:hAnsi="Times New Roman"/>
          <w:sz w:val="24"/>
          <w:szCs w:val="24"/>
        </w:rPr>
        <w:t>,</w:t>
      </w:r>
      <w:r w:rsidRPr="004A761F">
        <w:rPr>
          <w:rFonts w:ascii="Times New Roman" w:hAnsi="Times New Roman"/>
          <w:sz w:val="24"/>
          <w:szCs w:val="24"/>
        </w:rPr>
        <w:t xml:space="preserve"> использования которых не содержатся в списке разрешенных </w:t>
      </w:r>
      <w:r>
        <w:rPr>
          <w:rFonts w:ascii="Times New Roman" w:hAnsi="Times New Roman"/>
          <w:sz w:val="24"/>
          <w:szCs w:val="24"/>
        </w:rPr>
        <w:t>для</w:t>
      </w:r>
      <w:r w:rsidRPr="004A761F">
        <w:rPr>
          <w:rFonts w:ascii="Times New Roman" w:hAnsi="Times New Roman"/>
          <w:sz w:val="24"/>
          <w:szCs w:val="24"/>
        </w:rPr>
        <w:t xml:space="preserve"> соответствующей зоны, не могут быть увеличены.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экологическими, санитарно-гигиеническими, противопожарными, иными нормативами и стандартами безопасности, охраны здоровья людей.</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Объекты недвижимости,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ремонтируются при условии, что эти действия не увеличивают степень несоответствия этих объектов настоящим Правилам.</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Несоответствующий вид использования недвижимости не может быть заменен на иной несоответствующий вид использования.</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Несоответствующее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 и параметрами разрешенного строительства.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9.6.3.После введения в действие настоящих Правил, внесения изменений в настоящие Правила ранее утвержденная градостроительная документация применяется в части, не противоречащей настоящим Правилам.</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Администрация </w:t>
      </w:r>
      <w:r>
        <w:rPr>
          <w:rFonts w:ascii="Times New Roman" w:hAnsi="Times New Roman"/>
          <w:sz w:val="24"/>
          <w:szCs w:val="24"/>
        </w:rPr>
        <w:t xml:space="preserve">муниципального образования «сельсовет Дусрахский» </w:t>
      </w:r>
      <w:r w:rsidRPr="004A761F">
        <w:rPr>
          <w:rFonts w:ascii="Times New Roman" w:hAnsi="Times New Roman"/>
          <w:sz w:val="24"/>
          <w:szCs w:val="24"/>
        </w:rPr>
        <w:t>вправе принимать решения о:</w:t>
      </w:r>
    </w:p>
    <w:p w:rsidR="000E379A" w:rsidRPr="00261F3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приведении в соответствие с настоящими Правилами ранее утвержденных и нереализованных проектов планировки территории;</w:t>
      </w:r>
    </w:p>
    <w:p w:rsidR="000E379A"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261F36">
        <w:rPr>
          <w:rFonts w:ascii="Times New Roman" w:hAnsi="Times New Roman"/>
          <w:sz w:val="24"/>
          <w:szCs w:val="24"/>
          <w:lang w:eastAsia="ru-RU"/>
        </w:rPr>
        <w:t>разработке документации по планировке в соответствии с настоящими Правилами и муниципальными правовыми актами, устанавливающими порядок подготовки документации по планировке территории, разрабатываемой на основании решений органов местного самоуправления.</w:t>
      </w:r>
    </w:p>
    <w:p w:rsidR="000E379A" w:rsidRPr="00261F36" w:rsidRDefault="000E379A" w:rsidP="00EB5887">
      <w:pPr>
        <w:keepLines/>
        <w:suppressAutoHyphens/>
        <w:spacing w:line="240" w:lineRule="auto"/>
        <w:ind w:firstLine="851"/>
        <w:jc w:val="both"/>
        <w:rPr>
          <w:rFonts w:ascii="Times New Roman" w:hAnsi="Times New Roman"/>
          <w:sz w:val="24"/>
          <w:szCs w:val="24"/>
          <w:lang w:eastAsia="ru-RU"/>
        </w:rPr>
      </w:pPr>
    </w:p>
    <w:p w:rsidR="000E379A"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sz w:val="24"/>
          <w:szCs w:val="24"/>
        </w:rPr>
      </w:pPr>
      <w:bookmarkStart w:id="198" w:name="_Toc270676581"/>
      <w:bookmarkStart w:id="199" w:name="_Toc379293885"/>
      <w:bookmarkStart w:id="200" w:name="_Toc485909456"/>
      <w:r w:rsidRPr="00896E81">
        <w:rPr>
          <w:rFonts w:ascii="Times New Roman" w:hAnsi="Times New Roman"/>
          <w:b/>
          <w:sz w:val="24"/>
          <w:szCs w:val="24"/>
        </w:rPr>
        <w:t xml:space="preserve">Ответственность за нарушения Правил землепользования и застройки </w:t>
      </w:r>
      <w:bookmarkEnd w:id="198"/>
      <w:r w:rsidRPr="00305C1D">
        <w:rPr>
          <w:rFonts w:ascii="Times New Roman" w:hAnsi="Times New Roman"/>
          <w:b/>
          <w:sz w:val="24"/>
          <w:szCs w:val="24"/>
        </w:rPr>
        <w:t xml:space="preserve">муниципального образования </w:t>
      </w:r>
      <w:r w:rsidRPr="00FF3AB4">
        <w:rPr>
          <w:rFonts w:ascii="Times New Roman" w:hAnsi="Times New Roman"/>
          <w:b/>
          <w:sz w:val="24"/>
          <w:szCs w:val="24"/>
        </w:rPr>
        <w:t xml:space="preserve">«сельсовет </w:t>
      </w:r>
      <w:r w:rsidRPr="008C3390">
        <w:rPr>
          <w:rFonts w:ascii="Times New Roman" w:hAnsi="Times New Roman"/>
          <w:b/>
          <w:sz w:val="24"/>
          <w:szCs w:val="24"/>
        </w:rPr>
        <w:t>Дусрахский</w:t>
      </w:r>
      <w:r w:rsidRPr="00FF3AB4">
        <w:rPr>
          <w:rFonts w:ascii="Times New Roman" w:hAnsi="Times New Roman"/>
          <w:b/>
          <w:sz w:val="24"/>
          <w:szCs w:val="24"/>
        </w:rPr>
        <w:t xml:space="preserve">» </w:t>
      </w:r>
      <w:r>
        <w:rPr>
          <w:rFonts w:ascii="Times New Roman" w:hAnsi="Times New Roman"/>
          <w:b/>
          <w:sz w:val="24"/>
          <w:szCs w:val="24"/>
        </w:rPr>
        <w:t>Чародинского</w:t>
      </w:r>
      <w:r>
        <w:rPr>
          <w:rFonts w:ascii="Times New Roman" w:hAnsi="Times New Roman"/>
          <w:sz w:val="24"/>
          <w:szCs w:val="24"/>
        </w:rPr>
        <w:t xml:space="preserve"> </w:t>
      </w:r>
      <w:r>
        <w:rPr>
          <w:rFonts w:ascii="Times New Roman" w:hAnsi="Times New Roman"/>
          <w:b/>
          <w:sz w:val="24"/>
          <w:szCs w:val="24"/>
        </w:rPr>
        <w:t>района Республики Дагестан</w:t>
      </w:r>
      <w:bookmarkEnd w:id="199"/>
      <w:bookmarkEnd w:id="200"/>
      <w:r w:rsidRPr="00305C1D">
        <w:rPr>
          <w:rFonts w:ascii="Times New Roman" w:hAnsi="Times New Roman"/>
          <w:sz w:val="24"/>
          <w:szCs w:val="24"/>
        </w:rPr>
        <w:t xml:space="preserve"> </w:t>
      </w:r>
    </w:p>
    <w:p w:rsidR="000E379A" w:rsidRPr="00D95EBE" w:rsidRDefault="000E379A"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D95EBE">
        <w:rPr>
          <w:rFonts w:ascii="Times New Roman" w:hAnsi="Times New Roman"/>
          <w:sz w:val="24"/>
          <w:szCs w:val="24"/>
        </w:rPr>
        <w:t xml:space="preserve">9.7.1.Юридические и физические лица, виновные в нарушении Правил землепользования и застройки муниципального образования </w:t>
      </w:r>
      <w:r>
        <w:rPr>
          <w:rFonts w:ascii="Times New Roman" w:hAnsi="Times New Roman"/>
          <w:sz w:val="24"/>
          <w:szCs w:val="24"/>
        </w:rPr>
        <w:t>«сельсовет Дусрахский» Чародинского района Республики Дагестан</w:t>
      </w:r>
      <w:r w:rsidRPr="00D95EBE">
        <w:rPr>
          <w:rFonts w:ascii="Times New Roman" w:hAnsi="Times New Roman"/>
          <w:sz w:val="24"/>
          <w:szCs w:val="24"/>
        </w:rPr>
        <w:t xml:space="preserve">, привлекаются к ответственности в установленном законодательством Российской Федерации и </w:t>
      </w:r>
      <w:r>
        <w:rPr>
          <w:rFonts w:ascii="Times New Roman" w:hAnsi="Times New Roman"/>
          <w:sz w:val="24"/>
          <w:szCs w:val="24"/>
        </w:rPr>
        <w:t>Республике Дагестан</w:t>
      </w:r>
      <w:r w:rsidRPr="00D95EBE">
        <w:rPr>
          <w:rFonts w:ascii="Times New Roman" w:hAnsi="Times New Roman"/>
          <w:sz w:val="24"/>
          <w:szCs w:val="24"/>
        </w:rPr>
        <w:t xml:space="preserve"> порядке.</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соответствии с законами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 xml:space="preserve"> за нарушение земельного и градостроительного законодательства применяется дисциплинарная, административная, а в отдельных случаях - уголовная ответственность.</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9.7.2.Применение указанных видов ответственности не освобождает виновных от возмещения причиненного ущерба.</w:t>
      </w:r>
    </w:p>
    <w:p w:rsidR="000E379A" w:rsidRPr="00261F36"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9.7.3.Нарушение должностными лицами градостроительного законодательства влечет административную ответственность виновных согласно законодательству об административной ответственности Российской Федерации и </w:t>
      </w:r>
      <w:r>
        <w:rPr>
          <w:rFonts w:ascii="Times New Roman" w:hAnsi="Times New Roman"/>
          <w:sz w:val="24"/>
          <w:szCs w:val="24"/>
        </w:rPr>
        <w:t>Республики Дагестан</w:t>
      </w:r>
      <w:r w:rsidRPr="004A761F">
        <w:rPr>
          <w:rFonts w:ascii="Times New Roman" w:hAnsi="Times New Roman"/>
          <w:sz w:val="24"/>
          <w:szCs w:val="24"/>
        </w:rPr>
        <w:t>.</w:t>
      </w:r>
    </w:p>
    <w:p w:rsidR="000E379A" w:rsidRPr="00622028" w:rsidRDefault="000E379A" w:rsidP="00EB5887">
      <w:pPr>
        <w:keepLines/>
        <w:spacing w:line="240" w:lineRule="auto"/>
        <w:ind w:firstLine="851"/>
        <w:rPr>
          <w:rFonts w:ascii="Times New Roman" w:hAnsi="Times New Roman"/>
          <w:lang w:eastAsia="ru-RU"/>
        </w:rPr>
      </w:pPr>
    </w:p>
    <w:p w:rsidR="000E379A" w:rsidRPr="00622028" w:rsidRDefault="000E379A" w:rsidP="00EB5887">
      <w:pPr>
        <w:keepLines/>
        <w:spacing w:line="240" w:lineRule="auto"/>
        <w:ind w:firstLine="851"/>
        <w:rPr>
          <w:rFonts w:ascii="Times New Roman" w:hAnsi="Times New Roman"/>
          <w:lang w:eastAsia="ru-RU"/>
        </w:rPr>
      </w:pPr>
    </w:p>
    <w:p w:rsidR="000E379A" w:rsidRPr="00622028" w:rsidRDefault="000E379A" w:rsidP="00EB5887">
      <w:pPr>
        <w:pStyle w:val="Heading2"/>
        <w:keepLines/>
        <w:pageBreakBefore/>
        <w:suppressAutoHyphens/>
        <w:spacing w:before="0" w:after="0"/>
        <w:rPr>
          <w:rFonts w:ascii="Times New Roman" w:hAnsi="Times New Roman" w:cs="Times New Roman"/>
          <w:i w:val="0"/>
          <w:kern w:val="32"/>
          <w:sz w:val="30"/>
          <w:szCs w:val="30"/>
        </w:rPr>
      </w:pPr>
      <w:bookmarkStart w:id="201" w:name="_Toc309220491"/>
      <w:bookmarkStart w:id="202" w:name="_Toc379293886"/>
      <w:bookmarkStart w:id="203" w:name="_Toc464569553"/>
      <w:bookmarkStart w:id="204" w:name="_Toc485909457"/>
      <w:r w:rsidRPr="00622028">
        <w:rPr>
          <w:rFonts w:ascii="Times New Roman" w:hAnsi="Times New Roman" w:cs="Times New Roman"/>
          <w:i w:val="0"/>
          <w:kern w:val="32"/>
          <w:sz w:val="30"/>
          <w:szCs w:val="30"/>
        </w:rPr>
        <w:t xml:space="preserve">ЧАСТЬ </w:t>
      </w:r>
      <w:r>
        <w:rPr>
          <w:rFonts w:ascii="Times New Roman" w:hAnsi="Times New Roman" w:cs="Times New Roman"/>
          <w:i w:val="0"/>
          <w:kern w:val="32"/>
          <w:sz w:val="30"/>
          <w:szCs w:val="30"/>
        </w:rPr>
        <w:t>ВТОРАЯ</w:t>
      </w:r>
      <w:bookmarkEnd w:id="201"/>
      <w:bookmarkEnd w:id="202"/>
      <w:bookmarkEnd w:id="203"/>
      <w:bookmarkEnd w:id="204"/>
    </w:p>
    <w:p w:rsidR="000E379A" w:rsidRPr="00A66ABF" w:rsidRDefault="000E379A" w:rsidP="00EB5887">
      <w:pPr>
        <w:pStyle w:val="Heading2"/>
        <w:keepLines/>
        <w:suppressAutoHyphens/>
        <w:spacing w:before="0" w:after="0"/>
        <w:ind w:firstLine="851"/>
        <w:rPr>
          <w:rFonts w:ascii="Times New Roman" w:hAnsi="Times New Roman" w:cs="Times New Roman"/>
          <w:i w:val="0"/>
          <w:kern w:val="32"/>
          <w:sz w:val="30"/>
          <w:szCs w:val="30"/>
        </w:rPr>
      </w:pPr>
      <w:bookmarkStart w:id="205" w:name="_Toc379293887"/>
      <w:bookmarkStart w:id="206" w:name="_Toc485909458"/>
      <w:r w:rsidRPr="00A66ABF">
        <w:rPr>
          <w:rFonts w:ascii="Times New Roman" w:hAnsi="Times New Roman" w:cs="Times New Roman"/>
          <w:i w:val="0"/>
          <w:kern w:val="32"/>
          <w:sz w:val="30"/>
          <w:szCs w:val="30"/>
        </w:rPr>
        <w:t>ГРАДОСТРОИТЕЛЬНЫЕ РЕГЛАМЕНТЫ</w:t>
      </w:r>
      <w:bookmarkEnd w:id="205"/>
      <w:bookmarkEnd w:id="206"/>
    </w:p>
    <w:p w:rsidR="000E379A" w:rsidRPr="00622028" w:rsidRDefault="000E379A" w:rsidP="00EB5887">
      <w:pPr>
        <w:keepLines/>
        <w:spacing w:line="240" w:lineRule="auto"/>
        <w:ind w:firstLine="851"/>
        <w:rPr>
          <w:rFonts w:ascii="Times New Roman" w:hAnsi="Times New Roman"/>
          <w:b/>
          <w:sz w:val="30"/>
          <w:szCs w:val="30"/>
          <w:lang w:eastAsia="ru-RU"/>
        </w:rPr>
      </w:pPr>
    </w:p>
    <w:p w:rsidR="000E379A" w:rsidRPr="00231244" w:rsidRDefault="000E379A"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207" w:name="_Toc379293888"/>
      <w:bookmarkStart w:id="208" w:name="_Toc485909459"/>
      <w:r>
        <w:rPr>
          <w:rFonts w:ascii="Times New Roman" w:hAnsi="Times New Roman"/>
          <w:color w:val="auto"/>
          <w:kern w:val="32"/>
          <w:sz w:val="28"/>
          <w:szCs w:val="28"/>
          <w:lang w:eastAsia="ru-RU"/>
        </w:rPr>
        <w:t>ОБЩИЕ ПОЛОЖЕНИЯ</w:t>
      </w:r>
      <w:bookmarkEnd w:id="207"/>
      <w:bookmarkEnd w:id="208"/>
    </w:p>
    <w:p w:rsidR="000E379A" w:rsidRPr="00B62CCF" w:rsidRDefault="000E379A" w:rsidP="00EB5887">
      <w:pPr>
        <w:keepLines/>
        <w:spacing w:line="240" w:lineRule="auto"/>
        <w:ind w:firstLine="851"/>
        <w:rPr>
          <w:rFonts w:ascii="Times New Roman" w:hAnsi="Times New Roman"/>
          <w:b/>
          <w:sz w:val="28"/>
          <w:szCs w:val="28"/>
        </w:rPr>
      </w:pPr>
    </w:p>
    <w:p w:rsidR="000E379A" w:rsidRPr="00B62CCF"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09" w:name="_Toc379293889"/>
      <w:bookmarkStart w:id="210" w:name="_Toc485909460"/>
      <w:r w:rsidRPr="00B62CCF">
        <w:rPr>
          <w:rFonts w:ascii="Times New Roman" w:hAnsi="Times New Roman"/>
          <w:b/>
          <w:sz w:val="24"/>
          <w:szCs w:val="24"/>
        </w:rPr>
        <w:t xml:space="preserve">Виды, состав и кодовое обозначение территориальных зон, выделенных на карте градостроительного зонирования территории муниципального образования </w:t>
      </w:r>
      <w:r w:rsidRPr="00FF3AB4">
        <w:rPr>
          <w:rFonts w:ascii="Times New Roman" w:hAnsi="Times New Roman"/>
          <w:b/>
          <w:sz w:val="24"/>
          <w:szCs w:val="24"/>
        </w:rPr>
        <w:t xml:space="preserve">«сельсовет </w:t>
      </w:r>
      <w:r w:rsidRPr="0044349F">
        <w:rPr>
          <w:rFonts w:ascii="Times New Roman" w:hAnsi="Times New Roman"/>
          <w:b/>
          <w:sz w:val="24"/>
          <w:szCs w:val="24"/>
        </w:rPr>
        <w:t>Дусрахский</w:t>
      </w:r>
      <w:r w:rsidRPr="00FF3AB4">
        <w:rPr>
          <w:rFonts w:ascii="Times New Roman" w:hAnsi="Times New Roman"/>
          <w:b/>
          <w:sz w:val="24"/>
          <w:szCs w:val="24"/>
        </w:rPr>
        <w:t xml:space="preserve">» </w:t>
      </w:r>
      <w:r>
        <w:rPr>
          <w:rFonts w:ascii="Times New Roman" w:hAnsi="Times New Roman"/>
          <w:b/>
          <w:sz w:val="24"/>
          <w:szCs w:val="24"/>
        </w:rPr>
        <w:t>Чародинского</w:t>
      </w:r>
      <w:r>
        <w:rPr>
          <w:rFonts w:ascii="Times New Roman" w:hAnsi="Times New Roman"/>
          <w:sz w:val="24"/>
          <w:szCs w:val="24"/>
        </w:rPr>
        <w:t xml:space="preserve"> </w:t>
      </w:r>
      <w:r>
        <w:rPr>
          <w:rFonts w:ascii="Times New Roman" w:hAnsi="Times New Roman"/>
          <w:b/>
          <w:sz w:val="24"/>
          <w:szCs w:val="24"/>
        </w:rPr>
        <w:t xml:space="preserve">района </w:t>
      </w:r>
      <w:r w:rsidRPr="00B62CCF">
        <w:rPr>
          <w:rFonts w:ascii="Times New Roman" w:hAnsi="Times New Roman"/>
          <w:b/>
          <w:sz w:val="24"/>
          <w:szCs w:val="24"/>
        </w:rPr>
        <w:t>Республики Дагестан</w:t>
      </w:r>
      <w:bookmarkEnd w:id="209"/>
      <w:bookmarkEnd w:id="210"/>
      <w:r w:rsidRPr="00B62CCF">
        <w:rPr>
          <w:rFonts w:ascii="Times New Roman" w:hAnsi="Times New Roman"/>
          <w:b/>
          <w:sz w:val="24"/>
          <w:szCs w:val="24"/>
        </w:rPr>
        <w:t xml:space="preserve"> </w:t>
      </w:r>
    </w:p>
    <w:p w:rsidR="000E379A" w:rsidRPr="00B62CCF" w:rsidRDefault="000E379A"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B62CCF">
        <w:rPr>
          <w:rFonts w:ascii="Times New Roman" w:hAnsi="Times New Roman"/>
          <w:sz w:val="24"/>
          <w:szCs w:val="24"/>
          <w:lang w:eastAsia="ru-RU"/>
        </w:rPr>
        <w:t xml:space="preserve">10.1.1. </w:t>
      </w:r>
      <w:r w:rsidRPr="00B62CCF">
        <w:rPr>
          <w:rFonts w:ascii="Times New Roman" w:hAnsi="Times New Roman"/>
          <w:sz w:val="24"/>
          <w:szCs w:val="24"/>
        </w:rPr>
        <w:t xml:space="preserve">При проведении градостроительного зонирования в соответствии с Градостроительным кодексом Российской Федерации на территории муниципального образования муниципального образования </w:t>
      </w:r>
      <w:r>
        <w:rPr>
          <w:rFonts w:ascii="Times New Roman" w:hAnsi="Times New Roman"/>
          <w:sz w:val="24"/>
          <w:szCs w:val="24"/>
        </w:rPr>
        <w:t>«сельсовет Дусрахский» Чародинского района</w:t>
      </w:r>
      <w:r w:rsidRPr="00B62CCF">
        <w:rPr>
          <w:rFonts w:ascii="Times New Roman" w:hAnsi="Times New Roman"/>
          <w:sz w:val="24"/>
          <w:szCs w:val="24"/>
        </w:rPr>
        <w:t xml:space="preserve"> Республики Дагестан установлены следующие территориальные зоны</w:t>
      </w:r>
      <w:r w:rsidRPr="00B62CCF">
        <w:rPr>
          <w:rFonts w:ascii="Times New Roman" w:hAnsi="Times New Roman"/>
          <w:sz w:val="24"/>
          <w:szCs w:val="24"/>
          <w:lang w:eastAsia="ru-RU"/>
        </w:rPr>
        <w:t xml:space="preserve"> (в скобках приводится их кодовое обозначение):</w:t>
      </w:r>
    </w:p>
    <w:p w:rsidR="000E379A" w:rsidRPr="001A0EF9" w:rsidRDefault="000E379A"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ж</w:t>
      </w:r>
      <w:r w:rsidRPr="001A0EF9">
        <w:rPr>
          <w:rFonts w:ascii="Times New Roman" w:hAnsi="Times New Roman"/>
          <w:sz w:val="24"/>
          <w:szCs w:val="24"/>
          <w:lang w:eastAsia="ru-RU"/>
        </w:rPr>
        <w:t>илые зоны:</w:t>
      </w:r>
      <w:r w:rsidRPr="001A0EF9">
        <w:rPr>
          <w:rFonts w:ascii="Times New Roman" w:hAnsi="Times New Roman"/>
          <w:sz w:val="24"/>
          <w:szCs w:val="24"/>
          <w:lang w:eastAsia="ru-RU"/>
        </w:rPr>
        <w:tab/>
      </w:r>
    </w:p>
    <w:p w:rsidR="000E379A" w:rsidRPr="001A0EF9" w:rsidRDefault="000E379A" w:rsidP="00EB5887">
      <w:pPr>
        <w:pStyle w:val="ListParagraph"/>
        <w:keepLines/>
        <w:numPr>
          <w:ilvl w:val="0"/>
          <w:numId w:val="3"/>
        </w:numPr>
        <w:suppressAutoHyphens/>
        <w:spacing w:after="0" w:line="240" w:lineRule="auto"/>
        <w:ind w:left="0" w:firstLine="851"/>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застройки индивидуальными жилыми домами</w:t>
      </w:r>
      <w:r w:rsidRPr="005235C1">
        <w:rPr>
          <w:rFonts w:ascii="Times New Roman" w:hAnsi="Times New Roman"/>
          <w:sz w:val="24"/>
          <w:szCs w:val="24"/>
          <w:lang w:eastAsia="ru-RU"/>
        </w:rPr>
        <w:t xml:space="preserve"> (</w:t>
      </w:r>
      <w:r w:rsidRPr="001A0EF9">
        <w:rPr>
          <w:rFonts w:ascii="Times New Roman" w:hAnsi="Times New Roman"/>
          <w:sz w:val="24"/>
          <w:szCs w:val="24"/>
          <w:lang w:eastAsia="ru-RU"/>
        </w:rPr>
        <w:t>Ж1</w:t>
      </w:r>
      <w:r w:rsidRPr="005235C1">
        <w:rPr>
          <w:rFonts w:ascii="Times New Roman" w:hAnsi="Times New Roman"/>
          <w:sz w:val="24"/>
          <w:szCs w:val="24"/>
          <w:lang w:eastAsia="ru-RU"/>
        </w:rPr>
        <w:t>)</w:t>
      </w:r>
      <w:r w:rsidRPr="001A0EF9">
        <w:rPr>
          <w:rFonts w:ascii="Times New Roman" w:hAnsi="Times New Roman"/>
          <w:sz w:val="24"/>
          <w:szCs w:val="24"/>
          <w:lang w:eastAsia="ru-RU"/>
        </w:rPr>
        <w:t>;</w:t>
      </w:r>
    </w:p>
    <w:p w:rsidR="000E379A" w:rsidRPr="001A0EF9" w:rsidRDefault="000E379A"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о</w:t>
      </w:r>
      <w:r w:rsidRPr="001A0EF9">
        <w:rPr>
          <w:rFonts w:ascii="Times New Roman" w:hAnsi="Times New Roman"/>
          <w:sz w:val="24"/>
          <w:szCs w:val="24"/>
          <w:lang w:eastAsia="ru-RU"/>
        </w:rPr>
        <w:t>бщественно-деловые зоны:</w:t>
      </w:r>
    </w:p>
    <w:p w:rsidR="000E379A"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C6323">
        <w:rPr>
          <w:rFonts w:ascii="Times New Roman" w:hAnsi="Times New Roman"/>
          <w:sz w:val="24"/>
          <w:szCs w:val="24"/>
          <w:lang w:eastAsia="ru-RU"/>
        </w:rPr>
        <w:t xml:space="preserve">зона </w:t>
      </w:r>
      <w:r>
        <w:rPr>
          <w:rFonts w:ascii="Times New Roman" w:hAnsi="Times New Roman"/>
          <w:sz w:val="24"/>
          <w:szCs w:val="24"/>
          <w:lang w:eastAsia="ru-RU"/>
        </w:rPr>
        <w:t>делового, общественного и коммерческого назначения (О1);</w:t>
      </w:r>
    </w:p>
    <w:p w:rsidR="000E379A" w:rsidRPr="001A0EF9" w:rsidRDefault="000E379A"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п</w:t>
      </w:r>
      <w:r w:rsidRPr="001A0EF9">
        <w:rPr>
          <w:rFonts w:ascii="Times New Roman" w:hAnsi="Times New Roman"/>
          <w:sz w:val="24"/>
          <w:szCs w:val="24"/>
          <w:lang w:eastAsia="ru-RU"/>
        </w:rPr>
        <w:t>роизводственные зоны:</w:t>
      </w:r>
    </w:p>
    <w:p w:rsidR="000E379A"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A0EF9">
        <w:rPr>
          <w:rFonts w:ascii="Times New Roman" w:hAnsi="Times New Roman"/>
          <w:sz w:val="24"/>
          <w:szCs w:val="24"/>
          <w:lang w:eastAsia="ru-RU"/>
        </w:rPr>
        <w:t>производственн</w:t>
      </w:r>
      <w:r>
        <w:rPr>
          <w:rFonts w:ascii="Times New Roman" w:hAnsi="Times New Roman"/>
          <w:sz w:val="24"/>
          <w:szCs w:val="24"/>
          <w:lang w:eastAsia="ru-RU"/>
        </w:rPr>
        <w:t>ая зона</w:t>
      </w:r>
      <w:r w:rsidRPr="005235C1">
        <w:rPr>
          <w:rFonts w:ascii="Times New Roman" w:hAnsi="Times New Roman"/>
          <w:sz w:val="24"/>
          <w:szCs w:val="24"/>
          <w:lang w:eastAsia="ru-RU"/>
        </w:rPr>
        <w:t xml:space="preserve"> (</w:t>
      </w:r>
      <w:r>
        <w:rPr>
          <w:rFonts w:ascii="Times New Roman" w:hAnsi="Times New Roman"/>
          <w:sz w:val="24"/>
          <w:szCs w:val="24"/>
          <w:lang w:eastAsia="ru-RU"/>
        </w:rPr>
        <w:t>П1</w:t>
      </w:r>
      <w:r w:rsidRPr="000B5D5E">
        <w:rPr>
          <w:rFonts w:ascii="Times New Roman" w:hAnsi="Times New Roman"/>
          <w:sz w:val="24"/>
          <w:szCs w:val="24"/>
          <w:lang w:eastAsia="ru-RU"/>
        </w:rPr>
        <w:t>)</w:t>
      </w:r>
      <w:r w:rsidRPr="00971C46">
        <w:rPr>
          <w:rFonts w:ascii="Times New Roman" w:hAnsi="Times New Roman"/>
          <w:sz w:val="24"/>
          <w:szCs w:val="24"/>
          <w:lang w:eastAsia="ru-RU"/>
        </w:rPr>
        <w:t>;</w:t>
      </w:r>
    </w:p>
    <w:p w:rsidR="000E379A" w:rsidRPr="00971C46" w:rsidRDefault="000E379A"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sidRPr="000B5D5E">
        <w:rPr>
          <w:rFonts w:ascii="Times New Roman" w:hAnsi="Times New Roman"/>
          <w:sz w:val="24"/>
          <w:szCs w:val="24"/>
          <w:lang w:eastAsia="ru-RU"/>
        </w:rPr>
        <w:t>транспортной инфраструктуры (</w:t>
      </w:r>
      <w:r>
        <w:rPr>
          <w:rFonts w:ascii="Times New Roman" w:hAnsi="Times New Roman"/>
          <w:sz w:val="24"/>
          <w:szCs w:val="24"/>
          <w:lang w:eastAsia="ru-RU"/>
        </w:rPr>
        <w:t>Т</w:t>
      </w:r>
      <w:r w:rsidRPr="000B5D5E">
        <w:rPr>
          <w:rFonts w:ascii="Times New Roman" w:hAnsi="Times New Roman"/>
          <w:sz w:val="24"/>
          <w:szCs w:val="24"/>
          <w:lang w:eastAsia="ru-RU"/>
        </w:rPr>
        <w:t>)</w:t>
      </w:r>
      <w:r>
        <w:rPr>
          <w:rFonts w:ascii="Times New Roman" w:hAnsi="Times New Roman"/>
          <w:sz w:val="24"/>
          <w:szCs w:val="24"/>
          <w:lang w:eastAsia="ru-RU"/>
        </w:rPr>
        <w:t>;</w:t>
      </w:r>
    </w:p>
    <w:p w:rsidR="000E379A" w:rsidRPr="000B5D5E" w:rsidRDefault="000E379A"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sidRPr="000B5D5E">
        <w:rPr>
          <w:rFonts w:ascii="Times New Roman" w:hAnsi="Times New Roman"/>
          <w:sz w:val="24"/>
          <w:szCs w:val="24"/>
          <w:lang w:eastAsia="ru-RU"/>
        </w:rPr>
        <w:t>зон</w:t>
      </w:r>
      <w:r>
        <w:rPr>
          <w:rFonts w:ascii="Times New Roman" w:hAnsi="Times New Roman"/>
          <w:sz w:val="24"/>
          <w:szCs w:val="24"/>
          <w:lang w:eastAsia="ru-RU"/>
        </w:rPr>
        <w:t>а</w:t>
      </w:r>
      <w:r w:rsidRPr="000B5D5E">
        <w:rPr>
          <w:rFonts w:ascii="Times New Roman" w:hAnsi="Times New Roman"/>
          <w:sz w:val="24"/>
          <w:szCs w:val="24"/>
          <w:lang w:eastAsia="ru-RU"/>
        </w:rPr>
        <w:t xml:space="preserve"> рекреационного назначения (Р);</w:t>
      </w:r>
    </w:p>
    <w:p w:rsidR="000E379A" w:rsidRPr="001A0EF9" w:rsidRDefault="000E379A" w:rsidP="00EB5887">
      <w:pPr>
        <w:pStyle w:val="ListParagraph"/>
        <w:keepLines/>
        <w:numPr>
          <w:ilvl w:val="0"/>
          <w:numId w:val="19"/>
        </w:numPr>
        <w:suppressAutoHyphens/>
        <w:spacing w:after="0" w:line="240" w:lineRule="auto"/>
        <w:ind w:left="709"/>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оны специального назначения:</w:t>
      </w:r>
    </w:p>
    <w:p w:rsidR="000E379A" w:rsidRPr="00826902"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специального назначения</w:t>
      </w:r>
      <w:r w:rsidRPr="005235C1">
        <w:rPr>
          <w:rFonts w:ascii="Times New Roman" w:hAnsi="Times New Roman"/>
          <w:sz w:val="24"/>
          <w:szCs w:val="24"/>
          <w:lang w:eastAsia="ru-RU"/>
        </w:rPr>
        <w:t>, связанная с захоронениями (Сп1);</w:t>
      </w:r>
    </w:p>
    <w:p w:rsidR="000E379A" w:rsidRPr="001A0EF9" w:rsidRDefault="000E379A"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 xml:space="preserve">а </w:t>
      </w:r>
      <w:r w:rsidRPr="001A0EF9">
        <w:rPr>
          <w:rFonts w:ascii="Times New Roman" w:hAnsi="Times New Roman"/>
          <w:sz w:val="24"/>
          <w:szCs w:val="24"/>
          <w:lang w:eastAsia="ru-RU"/>
        </w:rPr>
        <w:t xml:space="preserve">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p>
    <w:p w:rsidR="000E379A"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 xml:space="preserve">а </w:t>
      </w:r>
      <w:r w:rsidRPr="001A0EF9">
        <w:rPr>
          <w:rFonts w:ascii="Times New Roman" w:hAnsi="Times New Roman"/>
          <w:sz w:val="24"/>
          <w:szCs w:val="24"/>
          <w:lang w:eastAsia="ru-RU"/>
        </w:rPr>
        <w:t xml:space="preserve">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r>
        <w:rPr>
          <w:rFonts w:ascii="Times New Roman" w:hAnsi="Times New Roman"/>
          <w:sz w:val="24"/>
          <w:szCs w:val="24"/>
          <w:lang w:eastAsia="ru-RU"/>
        </w:rPr>
        <w:t xml:space="preserve"> (Сх1);</w:t>
      </w:r>
    </w:p>
    <w:p w:rsidR="000E379A"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w:t>
      </w:r>
      <w:r>
        <w:rPr>
          <w:rFonts w:ascii="Times New Roman" w:hAnsi="Times New Roman"/>
          <w:sz w:val="24"/>
          <w:szCs w:val="24"/>
          <w:lang w:eastAsia="ru-RU"/>
        </w:rPr>
        <w:t>а, занятая объектами</w:t>
      </w:r>
      <w:r w:rsidRPr="001A0EF9">
        <w:rPr>
          <w:rFonts w:ascii="Times New Roman" w:hAnsi="Times New Roman"/>
          <w:sz w:val="24"/>
          <w:szCs w:val="24"/>
          <w:lang w:eastAsia="ru-RU"/>
        </w:rPr>
        <w:t xml:space="preserve"> сельскохозяйственного </w:t>
      </w:r>
      <w:r>
        <w:rPr>
          <w:rFonts w:ascii="Times New Roman" w:hAnsi="Times New Roman"/>
          <w:sz w:val="24"/>
          <w:szCs w:val="24"/>
          <w:lang w:eastAsia="ru-RU"/>
        </w:rPr>
        <w:t>назначе</w:t>
      </w:r>
      <w:r w:rsidRPr="001A0EF9">
        <w:rPr>
          <w:rFonts w:ascii="Times New Roman" w:hAnsi="Times New Roman"/>
          <w:sz w:val="24"/>
          <w:szCs w:val="24"/>
          <w:lang w:eastAsia="ru-RU"/>
        </w:rPr>
        <w:t>ния</w:t>
      </w:r>
      <w:r>
        <w:rPr>
          <w:rFonts w:ascii="Times New Roman" w:hAnsi="Times New Roman"/>
          <w:sz w:val="24"/>
          <w:szCs w:val="24"/>
          <w:lang w:eastAsia="ru-RU"/>
        </w:rPr>
        <w:t xml:space="preserve"> (Сх2);</w:t>
      </w:r>
    </w:p>
    <w:p w:rsidR="000E379A" w:rsidRDefault="000E379A" w:rsidP="00EB5887">
      <w:pPr>
        <w:pStyle w:val="ListParagraph"/>
        <w:keepLines/>
        <w:numPr>
          <w:ilvl w:val="0"/>
          <w:numId w:val="19"/>
        </w:numPr>
        <w:suppressAutoHyphens/>
        <w:spacing w:after="0" w:line="240" w:lineRule="auto"/>
        <w:jc w:val="both"/>
        <w:rPr>
          <w:rFonts w:ascii="Times New Roman" w:hAnsi="Times New Roman"/>
          <w:sz w:val="24"/>
          <w:szCs w:val="24"/>
          <w:lang w:eastAsia="ru-RU"/>
        </w:rPr>
      </w:pPr>
      <w:r w:rsidRPr="004B75CD">
        <w:rPr>
          <w:rFonts w:ascii="Times New Roman" w:hAnsi="Times New Roman"/>
          <w:sz w:val="24"/>
          <w:szCs w:val="24"/>
          <w:lang w:eastAsia="ru-RU"/>
        </w:rPr>
        <w:t>зоны иного назначения в соответствии местными условиями</w:t>
      </w:r>
      <w:r>
        <w:rPr>
          <w:rFonts w:ascii="Times New Roman" w:hAnsi="Times New Roman"/>
          <w:sz w:val="24"/>
          <w:szCs w:val="24"/>
          <w:lang w:eastAsia="ru-RU"/>
        </w:rPr>
        <w:t xml:space="preserve"> (Ин).</w:t>
      </w:r>
    </w:p>
    <w:p w:rsidR="000E379A" w:rsidRPr="00E9625F" w:rsidRDefault="000E379A" w:rsidP="00EB5887">
      <w:pPr>
        <w:keepLines/>
        <w:suppressAutoHyphens/>
        <w:spacing w:line="240" w:lineRule="auto"/>
        <w:jc w:val="both"/>
        <w:rPr>
          <w:rFonts w:ascii="Times New Roman" w:hAnsi="Times New Roman"/>
          <w:sz w:val="24"/>
          <w:szCs w:val="24"/>
          <w:lang w:eastAsia="ru-RU"/>
        </w:rPr>
      </w:pPr>
    </w:p>
    <w:p w:rsidR="000E379A" w:rsidRPr="00D13FDC"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11" w:name="_Toc379293890"/>
      <w:bookmarkStart w:id="212" w:name="_Toc485909461"/>
      <w:r w:rsidRPr="00D13FDC">
        <w:rPr>
          <w:rFonts w:ascii="Times New Roman" w:hAnsi="Times New Roman"/>
          <w:b/>
          <w:sz w:val="24"/>
          <w:szCs w:val="24"/>
        </w:rPr>
        <w:t xml:space="preserve">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 муниципального образования «сельсовет </w:t>
      </w:r>
      <w:r w:rsidRPr="00806A8B">
        <w:rPr>
          <w:rFonts w:ascii="Times New Roman" w:hAnsi="Times New Roman"/>
          <w:b/>
          <w:sz w:val="24"/>
          <w:szCs w:val="24"/>
        </w:rPr>
        <w:t>Дусрахский</w:t>
      </w:r>
      <w:r w:rsidRPr="00D13FDC">
        <w:rPr>
          <w:rFonts w:ascii="Times New Roman" w:hAnsi="Times New Roman"/>
          <w:b/>
          <w:sz w:val="24"/>
          <w:szCs w:val="24"/>
        </w:rPr>
        <w:t xml:space="preserve">» </w:t>
      </w:r>
      <w:r>
        <w:rPr>
          <w:rFonts w:ascii="Times New Roman" w:hAnsi="Times New Roman"/>
          <w:b/>
          <w:sz w:val="24"/>
          <w:szCs w:val="24"/>
        </w:rPr>
        <w:t>Чародинского</w:t>
      </w:r>
      <w:r w:rsidRPr="00D13FDC">
        <w:rPr>
          <w:rFonts w:ascii="Times New Roman" w:hAnsi="Times New Roman"/>
          <w:b/>
          <w:sz w:val="24"/>
          <w:szCs w:val="24"/>
        </w:rPr>
        <w:t xml:space="preserve"> района Республики Дагестан</w:t>
      </w:r>
      <w:bookmarkEnd w:id="211"/>
      <w:bookmarkEnd w:id="212"/>
      <w:r w:rsidRPr="00D13FDC">
        <w:rPr>
          <w:rFonts w:ascii="Times New Roman" w:hAnsi="Times New Roman"/>
          <w:b/>
          <w:sz w:val="24"/>
          <w:szCs w:val="24"/>
        </w:rPr>
        <w:t xml:space="preserve"> </w:t>
      </w:r>
    </w:p>
    <w:p w:rsidR="000E379A" w:rsidRPr="0087704C" w:rsidRDefault="000E379A" w:rsidP="00EB5887">
      <w:pPr>
        <w:keepLines/>
        <w:suppressAutoHyphens/>
        <w:autoSpaceDE w:val="0"/>
        <w:autoSpaceDN w:val="0"/>
        <w:adjustRightInd w:val="0"/>
        <w:spacing w:line="240" w:lineRule="auto"/>
        <w:ind w:firstLine="851"/>
        <w:jc w:val="both"/>
        <w:rPr>
          <w:rFonts w:ascii="Times New Roman" w:hAnsi="Times New Roman"/>
          <w:sz w:val="24"/>
          <w:szCs w:val="24"/>
        </w:rPr>
      </w:pPr>
      <w:r w:rsidRPr="0087704C">
        <w:rPr>
          <w:rFonts w:ascii="Times New Roman" w:hAnsi="Times New Roman"/>
          <w:sz w:val="24"/>
          <w:szCs w:val="24"/>
          <w:lang w:eastAsia="ru-RU"/>
        </w:rPr>
        <w:t>10.2.</w:t>
      </w:r>
      <w:r w:rsidRPr="0087704C">
        <w:rPr>
          <w:rFonts w:ascii="Times New Roman" w:hAnsi="Times New Roman"/>
          <w:sz w:val="24"/>
          <w:szCs w:val="24"/>
        </w:rPr>
        <w:t>1. Настоящими Правилами землепользования и застройки (далее - Правила) 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в целом и к отдельным территориальным зонам.</w:t>
      </w:r>
    </w:p>
    <w:p w:rsidR="000E379A" w:rsidRPr="00E742E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10.2.</w:t>
      </w:r>
      <w:r w:rsidRPr="00E742EF">
        <w:rPr>
          <w:rFonts w:ascii="Times New Roman" w:hAnsi="Times New Roman"/>
          <w:sz w:val="24"/>
          <w:szCs w:val="24"/>
        </w:rPr>
        <w:t xml:space="preserve">2. Градостроительные регламенты, относящиеся ко всем территориальным зонам в целом, приведены </w:t>
      </w:r>
      <w:r w:rsidRPr="000B7CDB">
        <w:rPr>
          <w:rFonts w:ascii="Times New Roman" w:hAnsi="Times New Roman"/>
          <w:sz w:val="24"/>
          <w:szCs w:val="24"/>
        </w:rPr>
        <w:t>в главе 10 части II настоящих Правил. Градостроительные регламенты, относящиеся к отдельным территориальным зонам, приведены в главе 11 части II настоящих Правил.</w:t>
      </w:r>
    </w:p>
    <w:p w:rsidR="000E379A" w:rsidRPr="00E742E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10.2.</w:t>
      </w:r>
      <w:r w:rsidRPr="00E742EF">
        <w:rPr>
          <w:rFonts w:ascii="Times New Roman" w:hAnsi="Times New Roman"/>
          <w:sz w:val="24"/>
          <w:szCs w:val="24"/>
        </w:rPr>
        <w:t>3.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0E379A" w:rsidRPr="00E742EF"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минимальная площадь земельных участков;</w:t>
      </w:r>
    </w:p>
    <w:p w:rsidR="000E379A" w:rsidRPr="00E742EF"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коэффициент застройки и коэффициент использования территории;</w:t>
      </w:r>
    </w:p>
    <w:p w:rsidR="000E379A" w:rsidRPr="00E742EF"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минимальные отступы зданий, строений, сооружений от границ земельных участков;</w:t>
      </w:r>
    </w:p>
    <w:p w:rsidR="000E379A" w:rsidRPr="00E742EF"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максимальные выступы за красную линию частей зданий, строений, сооружений;</w:t>
      </w:r>
    </w:p>
    <w:p w:rsidR="000E379A" w:rsidRPr="00E742EF"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В число надземных этажей включаются технический, мансардный и цокольный, а также прочие этажи, предусмотренные соответствующими строительными нормами и правилами как надземные;</w:t>
      </w:r>
    </w:p>
    <w:p w:rsidR="000E379A" w:rsidRPr="00E742EF"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максимальная высота зданий, строений, сооружений на территории земельных участков;</w:t>
      </w:r>
    </w:p>
    <w:p w:rsidR="000E379A" w:rsidRPr="00E742EF"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В расчет общей площади входит площадь объектов нежилого назначения, расположенных на всех этажах зданий (включая технический, мансардный, цокольный и подвальный (подвальные);</w:t>
      </w:r>
    </w:p>
    <w:p w:rsidR="000E379A" w:rsidRPr="00E742EF"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максимальное количество жилых блоков малоэтажной индивидуальной жилой застройки (</w:t>
      </w:r>
      <w:r>
        <w:rPr>
          <w:rFonts w:ascii="Times New Roman" w:hAnsi="Times New Roman"/>
          <w:sz w:val="24"/>
          <w:szCs w:val="24"/>
          <w:lang w:eastAsia="ru-RU"/>
        </w:rPr>
        <w:t>для</w:t>
      </w:r>
      <w:r w:rsidRPr="00E742EF">
        <w:rPr>
          <w:rFonts w:ascii="Times New Roman" w:hAnsi="Times New Roman"/>
          <w:sz w:val="24"/>
          <w:szCs w:val="24"/>
          <w:lang w:eastAsia="ru-RU"/>
        </w:rPr>
        <w:t xml:space="preserve"> домов блокированной застройки);</w:t>
      </w:r>
    </w:p>
    <w:p w:rsidR="000E379A" w:rsidRPr="00E742EF"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земельных участков;</w:t>
      </w:r>
    </w:p>
    <w:p w:rsidR="000E379A" w:rsidRPr="00E742EF"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минимальная доля озелененной территории земельных участков;</w:t>
      </w:r>
    </w:p>
    <w:p w:rsidR="000E379A" w:rsidRPr="00E742EF"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 xml:space="preserve">минимальное количество машино-мест </w:t>
      </w:r>
      <w:r>
        <w:rPr>
          <w:rFonts w:ascii="Times New Roman" w:hAnsi="Times New Roman"/>
          <w:sz w:val="24"/>
          <w:szCs w:val="24"/>
          <w:lang w:eastAsia="ru-RU"/>
        </w:rPr>
        <w:t>для</w:t>
      </w:r>
      <w:r w:rsidRPr="00E742EF">
        <w:rPr>
          <w:rFonts w:ascii="Times New Roman" w:hAnsi="Times New Roman"/>
          <w:sz w:val="24"/>
          <w:szCs w:val="24"/>
          <w:lang w:eastAsia="ru-RU"/>
        </w:rPr>
        <w:t xml:space="preserve"> хранения индивидуального автотранспорта на территории земельных участков;</w:t>
      </w:r>
    </w:p>
    <w:p w:rsidR="000E379A"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42EF">
        <w:rPr>
          <w:rFonts w:ascii="Times New Roman" w:hAnsi="Times New Roman"/>
          <w:sz w:val="24"/>
          <w:szCs w:val="24"/>
          <w:lang w:eastAsia="ru-RU"/>
        </w:rPr>
        <w:t>максимальная высота ограждений земельных участков жилой застройки.</w:t>
      </w:r>
    </w:p>
    <w:p w:rsidR="000E379A" w:rsidRPr="00E742EF" w:rsidRDefault="000E379A" w:rsidP="00EB5887">
      <w:pPr>
        <w:pStyle w:val="ListParagraph"/>
        <w:keepLines/>
        <w:suppressAutoHyphens/>
        <w:spacing w:after="0" w:line="240" w:lineRule="auto"/>
        <w:ind w:left="851"/>
        <w:jc w:val="both"/>
        <w:rPr>
          <w:rFonts w:ascii="Times New Roman" w:hAnsi="Times New Roman"/>
          <w:sz w:val="24"/>
          <w:szCs w:val="24"/>
          <w:lang w:eastAsia="ru-RU"/>
        </w:rPr>
      </w:pPr>
    </w:p>
    <w:p w:rsidR="000E379A" w:rsidRPr="00F041B5"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13" w:name="_Toc379293891"/>
      <w:bookmarkStart w:id="214" w:name="_Toc485909462"/>
      <w:r w:rsidRPr="00F041B5">
        <w:rPr>
          <w:rFonts w:ascii="Times New Roman" w:hAnsi="Times New Roman"/>
          <w:b/>
          <w:sz w:val="24"/>
          <w:szCs w:val="24"/>
        </w:rPr>
        <w:t>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213"/>
      <w:bookmarkEnd w:id="214"/>
    </w:p>
    <w:p w:rsidR="000E379A" w:rsidRPr="00F041B5"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1. В пределах одного земельного участка, в том числе в пределах одного здания, допускается, при соблюдении действующих нормативов,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w:t>
      </w:r>
      <w:r>
        <w:rPr>
          <w:rFonts w:ascii="Times New Roman" w:hAnsi="Times New Roman"/>
          <w:sz w:val="24"/>
          <w:szCs w:val="24"/>
        </w:rPr>
        <w:t>для</w:t>
      </w:r>
      <w:r w:rsidRPr="00F041B5">
        <w:rPr>
          <w:rFonts w:ascii="Times New Roman" w:hAnsi="Times New Roman"/>
          <w:sz w:val="24"/>
          <w:szCs w:val="24"/>
        </w:rPr>
        <w:t xml:space="preserve"> посетителей, подъезды и площадки </w:t>
      </w:r>
      <w:r>
        <w:rPr>
          <w:rFonts w:ascii="Times New Roman" w:hAnsi="Times New Roman"/>
          <w:sz w:val="24"/>
          <w:szCs w:val="24"/>
        </w:rPr>
        <w:t>для</w:t>
      </w:r>
      <w:r w:rsidRPr="00F041B5">
        <w:rPr>
          <w:rFonts w:ascii="Times New Roman" w:hAnsi="Times New Roman"/>
          <w:sz w:val="24"/>
          <w:szCs w:val="24"/>
        </w:rPr>
        <w:t xml:space="preserve"> парковки автомобилей.</w:t>
      </w:r>
    </w:p>
    <w:p w:rsidR="000E379A" w:rsidRPr="00F041B5"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2. Размещение условно разрешенных видов использования на территории земельного участка может быть ограничено по объемам разрешенного строительства, реконструкции объектов капитального строительства. Ограничение устанавливается в составе разрешения на условно разрешенный вид использования с учетом возможности обеспечения указанного вида использования системами социального (только </w:t>
      </w:r>
      <w:r>
        <w:rPr>
          <w:rFonts w:ascii="Times New Roman" w:hAnsi="Times New Roman"/>
          <w:sz w:val="24"/>
          <w:szCs w:val="24"/>
        </w:rPr>
        <w:t>для</w:t>
      </w:r>
      <w:r w:rsidRPr="00F041B5">
        <w:rPr>
          <w:rFonts w:ascii="Times New Roman" w:hAnsi="Times New Roman"/>
          <w:sz w:val="24"/>
          <w:szCs w:val="24"/>
        </w:rPr>
        <w:t xml:space="preserve"> объектов жилой застройки), транспортного обслуживания и инженерно-технического обеспечения; обеспечения условий </w:t>
      </w:r>
      <w:r>
        <w:rPr>
          <w:rFonts w:ascii="Times New Roman" w:hAnsi="Times New Roman"/>
          <w:sz w:val="24"/>
          <w:szCs w:val="24"/>
        </w:rPr>
        <w:t>для</w:t>
      </w:r>
      <w:r w:rsidRPr="00F041B5">
        <w:rPr>
          <w:rFonts w:ascii="Times New Roman" w:hAnsi="Times New Roman"/>
          <w:sz w:val="24"/>
          <w:szCs w:val="24"/>
        </w:rPr>
        <w:t xml:space="preserve"> соблюдения прав и интересов владельцев смежно-расположенных объектов недвижимости, иных физических и юридических лиц; ограничения негативного воздействия на окружающую среду в объемах, не превышающих пределы, определенные техническими регламентами и градостроительными регламентами, установленными настоящими Правилами применительно к соответствующей территориальной зоне.</w:t>
      </w:r>
    </w:p>
    <w:p w:rsidR="000E379A" w:rsidRPr="00F041B5" w:rsidRDefault="000E379A" w:rsidP="00D96175">
      <w:pPr>
        <w:keepLines/>
        <w:suppressAutoHyphens/>
        <w:spacing w:line="240" w:lineRule="auto"/>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3. Размещение объектов нежилого назначения основных и условно разрешенных видов использования во встроенных и встроенно-пристроенных к многоквартирным жилым домам помещениях осуществляется в соответствии с видами разрешенного использования, указанными </w:t>
      </w:r>
      <w:r w:rsidRPr="000B7CDB">
        <w:rPr>
          <w:rFonts w:ascii="Times New Roman" w:hAnsi="Times New Roman"/>
          <w:sz w:val="24"/>
          <w:szCs w:val="24"/>
        </w:rPr>
        <w:t>в главе 11 части II настоящих Правил</w:t>
      </w:r>
      <w:r w:rsidRPr="00F041B5">
        <w:rPr>
          <w:rFonts w:ascii="Times New Roman" w:hAnsi="Times New Roman"/>
          <w:sz w:val="24"/>
          <w:szCs w:val="24"/>
        </w:rPr>
        <w:t>, при условии соблюдения требований технических регламентов и иных требований в соответствии с действующим законодательством. При этом общая площадь встроенных и встроенно-пристроенных к многоквартирным жилым домам помещений, занимаемых объектами нежилого назначения, не может превышать 30% общей площади соответствующих жилых домов, исключая подземную часть. Помещения при квартирах или индивидуальных домах, рассчитанные на индивидуальную трудовую деятельность, допускаются при соблюдении действующих нормативов.</w:t>
      </w:r>
    </w:p>
    <w:p w:rsidR="000E379A" w:rsidRPr="00A43C79"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 xml:space="preserve">4. Размещение объектов основных и условно разрешенных видов использования, в отношении которых устанавливаются санитарно-защитные зоны, в жилых, общественно-деловых зонах и зонах рекреационного назначения допускается при условии нераспространения границ санитарно-защитных зон за пределы границ земельного участка, на территории которого </w:t>
      </w:r>
      <w:r w:rsidRPr="00A43C79">
        <w:rPr>
          <w:rFonts w:ascii="Times New Roman" w:hAnsi="Times New Roman"/>
          <w:sz w:val="24"/>
          <w:szCs w:val="24"/>
        </w:rPr>
        <w:t>находятся указанные объекты.</w:t>
      </w:r>
    </w:p>
    <w:p w:rsidR="000E379A" w:rsidRPr="00A43C79" w:rsidRDefault="000E379A" w:rsidP="00EB5887">
      <w:pPr>
        <w:keepNext/>
        <w:keepLines/>
        <w:suppressAutoHyphens/>
        <w:autoSpaceDE w:val="0"/>
        <w:autoSpaceDN w:val="0"/>
        <w:adjustRightInd w:val="0"/>
        <w:spacing w:line="240" w:lineRule="auto"/>
        <w:ind w:firstLine="851"/>
        <w:jc w:val="both"/>
        <w:rPr>
          <w:rFonts w:ascii="Times New Roman" w:hAnsi="Times New Roman"/>
          <w:sz w:val="24"/>
          <w:szCs w:val="24"/>
        </w:rPr>
      </w:pPr>
      <w:r w:rsidRPr="00A43C79">
        <w:rPr>
          <w:rFonts w:ascii="Times New Roman" w:hAnsi="Times New Roman"/>
          <w:sz w:val="24"/>
          <w:szCs w:val="24"/>
          <w:lang w:eastAsia="ru-RU"/>
        </w:rPr>
        <w:t>10.3.</w:t>
      </w:r>
      <w:r w:rsidRPr="00A43C79">
        <w:rPr>
          <w:rFonts w:ascii="Times New Roman" w:hAnsi="Times New Roman"/>
          <w:sz w:val="24"/>
          <w:szCs w:val="24"/>
        </w:rPr>
        <w:t xml:space="preserve">5.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подготовке Правил землепользования и застройки муниципального образования </w:t>
      </w:r>
      <w:r>
        <w:rPr>
          <w:rFonts w:ascii="Times New Roman" w:hAnsi="Times New Roman"/>
          <w:sz w:val="24"/>
          <w:szCs w:val="24"/>
        </w:rPr>
        <w:t>«сельсовет Дусрахский»</w:t>
      </w:r>
      <w:r w:rsidRPr="00A43C79">
        <w:rPr>
          <w:rFonts w:ascii="Times New Roman" w:hAnsi="Times New Roman"/>
          <w:sz w:val="24"/>
          <w:szCs w:val="24"/>
        </w:rPr>
        <w:t xml:space="preserve"> </w:t>
      </w:r>
      <w:r>
        <w:rPr>
          <w:rFonts w:ascii="Times New Roman" w:hAnsi="Times New Roman"/>
          <w:sz w:val="24"/>
          <w:szCs w:val="24"/>
        </w:rPr>
        <w:t xml:space="preserve">Чародинского района </w:t>
      </w:r>
      <w:r w:rsidRPr="00A43C79">
        <w:rPr>
          <w:rFonts w:ascii="Times New Roman" w:hAnsi="Times New Roman"/>
          <w:sz w:val="24"/>
          <w:szCs w:val="24"/>
        </w:rPr>
        <w:t>Республики Дагестан в установленном порядке.</w:t>
      </w:r>
    </w:p>
    <w:p w:rsidR="000E379A" w:rsidRPr="00F041B5"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10.3.</w:t>
      </w:r>
      <w:r w:rsidRPr="00F041B5">
        <w:rPr>
          <w:rFonts w:ascii="Times New Roman" w:hAnsi="Times New Roman"/>
          <w:sz w:val="24"/>
          <w:szCs w:val="24"/>
        </w:rPr>
        <w:t>6. 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лесами, лесопарками и другими объектами, могут включаться в состав различных территориальных зон и не подлежат приватизации.</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CD4961"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15" w:name="_Toc379293892"/>
      <w:bookmarkStart w:id="216" w:name="_Toc485909463"/>
      <w:r w:rsidRPr="00CD4961">
        <w:rPr>
          <w:rFonts w:ascii="Times New Roman" w:hAnsi="Times New Roman"/>
          <w:b/>
          <w:sz w:val="24"/>
          <w:szCs w:val="24"/>
        </w:rPr>
        <w:t>Вспомогательные виды разрешенного использования земельных участков и объектов капитального строительства</w:t>
      </w:r>
      <w:bookmarkEnd w:id="215"/>
      <w:bookmarkEnd w:id="216"/>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10.4.</w:t>
      </w:r>
      <w:r w:rsidRPr="003541D5">
        <w:rPr>
          <w:rFonts w:ascii="Times New Roman" w:hAnsi="Times New Roman"/>
          <w:sz w:val="24"/>
          <w:szCs w:val="24"/>
        </w:rPr>
        <w:t>1. 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0E379A" w:rsidRPr="003541D5" w:rsidRDefault="000E379A"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Вспомогательные виды разрешенного использования земельных участков и объектов капитального строительства для всех территориальных зон</w:t>
      </w:r>
    </w:p>
    <w:tbl>
      <w:tblPr>
        <w:tblW w:w="5000" w:type="pct"/>
        <w:tblLook w:val="00A0"/>
      </w:tblPr>
      <w:tblGrid>
        <w:gridCol w:w="2780"/>
        <w:gridCol w:w="6090"/>
        <w:gridCol w:w="1411"/>
      </w:tblGrid>
      <w:tr w:rsidR="000E379A" w:rsidRPr="003541D5" w:rsidTr="00EB5887">
        <w:trPr>
          <w:trHeight w:val="315"/>
        </w:trPr>
        <w:tc>
          <w:tcPr>
            <w:tcW w:w="1352" w:type="pct"/>
            <w:vMerge w:val="restart"/>
            <w:tcBorders>
              <w:top w:val="single" w:sz="4" w:space="0" w:color="auto"/>
              <w:left w:val="single" w:sz="4" w:space="0" w:color="auto"/>
              <w:bottom w:val="single" w:sz="4" w:space="0" w:color="auto"/>
              <w:right w:val="single" w:sz="4" w:space="0" w:color="auto"/>
            </w:tcBorders>
            <w:vAlign w:val="center"/>
          </w:tcPr>
          <w:p w:rsidR="000E379A" w:rsidRPr="003541D5" w:rsidRDefault="000E379A" w:rsidP="00EB5887">
            <w:pPr>
              <w:spacing w:line="240" w:lineRule="auto"/>
              <w:rPr>
                <w:rFonts w:ascii="Times New Roman" w:hAnsi="Times New Roman"/>
                <w:b/>
                <w:sz w:val="16"/>
                <w:szCs w:val="16"/>
              </w:rPr>
            </w:pPr>
            <w:r w:rsidRPr="003541D5">
              <w:rPr>
                <w:rFonts w:ascii="Times New Roman" w:hAnsi="Times New Roman"/>
                <w:b/>
                <w:sz w:val="16"/>
                <w:szCs w:val="16"/>
              </w:rPr>
              <w:t>Наименование вида разрешенного использования земельного участка</w:t>
            </w:r>
          </w:p>
        </w:tc>
        <w:tc>
          <w:tcPr>
            <w:tcW w:w="2962" w:type="pct"/>
            <w:vMerge w:val="restart"/>
            <w:tcBorders>
              <w:top w:val="single" w:sz="4" w:space="0" w:color="auto"/>
              <w:left w:val="single" w:sz="4" w:space="0" w:color="auto"/>
              <w:bottom w:val="single" w:sz="4" w:space="0" w:color="auto"/>
              <w:right w:val="single" w:sz="4" w:space="0" w:color="auto"/>
            </w:tcBorders>
            <w:vAlign w:val="center"/>
          </w:tcPr>
          <w:p w:rsidR="000E379A" w:rsidRPr="003541D5" w:rsidRDefault="000E379A" w:rsidP="00EB5887">
            <w:pPr>
              <w:spacing w:line="240" w:lineRule="auto"/>
              <w:rPr>
                <w:rFonts w:ascii="Times New Roman" w:hAnsi="Times New Roman"/>
                <w:b/>
                <w:sz w:val="16"/>
                <w:szCs w:val="16"/>
              </w:rPr>
            </w:pPr>
            <w:r w:rsidRPr="003541D5">
              <w:rPr>
                <w:rFonts w:ascii="Times New Roman" w:hAnsi="Times New Roman"/>
                <w:b/>
                <w:sz w:val="16"/>
                <w:szCs w:val="16"/>
              </w:rPr>
              <w:t>Описание вида разрешенного использования земельного участка</w:t>
            </w:r>
          </w:p>
        </w:tc>
        <w:tc>
          <w:tcPr>
            <w:tcW w:w="686" w:type="pct"/>
            <w:vMerge w:val="restart"/>
            <w:tcBorders>
              <w:top w:val="single" w:sz="4" w:space="0" w:color="auto"/>
              <w:left w:val="single" w:sz="4" w:space="0" w:color="auto"/>
              <w:bottom w:val="single" w:sz="4" w:space="0" w:color="000000"/>
              <w:right w:val="single" w:sz="4" w:space="0" w:color="auto"/>
            </w:tcBorders>
            <w:textDirection w:val="btLr"/>
            <w:vAlign w:val="center"/>
          </w:tcPr>
          <w:p w:rsidR="000E379A" w:rsidRPr="003541D5" w:rsidRDefault="000E379A" w:rsidP="00EB5887">
            <w:pPr>
              <w:spacing w:line="240" w:lineRule="auto"/>
              <w:rPr>
                <w:rFonts w:ascii="Times New Roman" w:hAnsi="Times New Roman"/>
                <w:b/>
                <w:sz w:val="16"/>
                <w:szCs w:val="16"/>
              </w:rPr>
            </w:pPr>
            <w:r w:rsidRPr="003541D5">
              <w:rPr>
                <w:rFonts w:ascii="Times New Roman" w:hAnsi="Times New Roman"/>
                <w:b/>
                <w:sz w:val="16"/>
                <w:szCs w:val="16"/>
              </w:rPr>
              <w:t>Код (числовое обозначение) вида разрешенного использования земельного участка</w:t>
            </w:r>
          </w:p>
        </w:tc>
      </w:tr>
      <w:tr w:rsidR="000E379A" w:rsidRPr="003541D5" w:rsidTr="00EB5887">
        <w:trPr>
          <w:trHeight w:val="943"/>
        </w:trPr>
        <w:tc>
          <w:tcPr>
            <w:tcW w:w="1352" w:type="pct"/>
            <w:vMerge/>
            <w:tcBorders>
              <w:top w:val="single" w:sz="4" w:space="0" w:color="auto"/>
              <w:left w:val="single" w:sz="4" w:space="0" w:color="auto"/>
              <w:bottom w:val="single" w:sz="4" w:space="0" w:color="auto"/>
              <w:right w:val="single" w:sz="4" w:space="0" w:color="auto"/>
            </w:tcBorders>
            <w:vAlign w:val="center"/>
          </w:tcPr>
          <w:p w:rsidR="000E379A" w:rsidRPr="003541D5" w:rsidRDefault="000E379A" w:rsidP="00EB5887">
            <w:pPr>
              <w:spacing w:line="240" w:lineRule="auto"/>
              <w:rPr>
                <w:rFonts w:ascii="Times New Roman" w:hAnsi="Times New Roman"/>
                <w:sz w:val="16"/>
                <w:szCs w:val="16"/>
              </w:rPr>
            </w:pPr>
          </w:p>
        </w:tc>
        <w:tc>
          <w:tcPr>
            <w:tcW w:w="2962" w:type="pct"/>
            <w:vMerge/>
            <w:tcBorders>
              <w:top w:val="single" w:sz="4" w:space="0" w:color="auto"/>
              <w:left w:val="single" w:sz="4" w:space="0" w:color="auto"/>
              <w:bottom w:val="single" w:sz="4" w:space="0" w:color="auto"/>
              <w:right w:val="single" w:sz="4" w:space="0" w:color="auto"/>
            </w:tcBorders>
            <w:vAlign w:val="center"/>
          </w:tcPr>
          <w:p w:rsidR="000E379A" w:rsidRPr="003541D5" w:rsidRDefault="000E379A" w:rsidP="00EB5887">
            <w:pPr>
              <w:spacing w:line="240" w:lineRule="auto"/>
              <w:rPr>
                <w:rFonts w:ascii="Times New Roman" w:hAnsi="Times New Roman"/>
                <w:sz w:val="16"/>
                <w:szCs w:val="16"/>
              </w:rPr>
            </w:pPr>
          </w:p>
        </w:tc>
        <w:tc>
          <w:tcPr>
            <w:tcW w:w="686" w:type="pct"/>
            <w:vMerge/>
            <w:tcBorders>
              <w:top w:val="single" w:sz="4" w:space="0" w:color="auto"/>
              <w:left w:val="single" w:sz="4" w:space="0" w:color="auto"/>
              <w:bottom w:val="single" w:sz="4" w:space="0" w:color="000000"/>
              <w:right w:val="single" w:sz="4" w:space="0" w:color="auto"/>
            </w:tcBorders>
            <w:vAlign w:val="center"/>
          </w:tcPr>
          <w:p w:rsidR="000E379A" w:rsidRPr="003541D5" w:rsidRDefault="000E379A" w:rsidP="00EB5887">
            <w:pPr>
              <w:spacing w:line="240" w:lineRule="auto"/>
              <w:rPr>
                <w:rFonts w:ascii="Times New Roman" w:hAnsi="Times New Roman"/>
                <w:sz w:val="16"/>
                <w:szCs w:val="16"/>
              </w:rPr>
            </w:pPr>
          </w:p>
        </w:tc>
      </w:tr>
      <w:tr w:rsidR="000E379A" w:rsidRPr="003541D5" w:rsidTr="00EB5887">
        <w:trPr>
          <w:trHeight w:val="837"/>
        </w:trPr>
        <w:tc>
          <w:tcPr>
            <w:tcW w:w="1352" w:type="pct"/>
            <w:tcBorders>
              <w:top w:val="single" w:sz="4" w:space="0" w:color="auto"/>
              <w:left w:val="single" w:sz="4" w:space="0" w:color="auto"/>
              <w:bottom w:val="single" w:sz="4" w:space="0" w:color="auto"/>
              <w:right w:val="single" w:sz="4" w:space="0" w:color="auto"/>
            </w:tcBorders>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Коммунальное обслуживание</w:t>
            </w:r>
          </w:p>
        </w:tc>
        <w:tc>
          <w:tcPr>
            <w:tcW w:w="2962" w:type="pct"/>
            <w:tcBorders>
              <w:top w:val="single" w:sz="4" w:space="0" w:color="auto"/>
              <w:left w:val="single" w:sz="4" w:space="0" w:color="auto"/>
              <w:bottom w:val="single" w:sz="4" w:space="0" w:color="auto"/>
              <w:right w:val="single" w:sz="4" w:space="0" w:color="auto"/>
            </w:tcBorders>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86" w:type="pct"/>
            <w:tcBorders>
              <w:top w:val="single" w:sz="4" w:space="0" w:color="auto"/>
              <w:left w:val="single" w:sz="4" w:space="0" w:color="auto"/>
              <w:bottom w:val="single" w:sz="4" w:space="0" w:color="000000"/>
              <w:right w:val="single" w:sz="4" w:space="0" w:color="auto"/>
            </w:tcBorders>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3.1</w:t>
            </w:r>
          </w:p>
        </w:tc>
      </w:tr>
      <w:tr w:rsidR="000E379A" w:rsidRPr="003541D5" w:rsidTr="00EB5887">
        <w:trPr>
          <w:trHeight w:val="599"/>
        </w:trPr>
        <w:tc>
          <w:tcPr>
            <w:tcW w:w="1352" w:type="pct"/>
            <w:tcBorders>
              <w:top w:val="single" w:sz="4" w:space="0" w:color="auto"/>
              <w:left w:val="single" w:sz="4" w:space="0" w:color="auto"/>
              <w:bottom w:val="single" w:sz="4" w:space="0" w:color="auto"/>
              <w:right w:val="single" w:sz="4" w:space="0" w:color="auto"/>
            </w:tcBorders>
            <w:vAlign w:val="center"/>
          </w:tcPr>
          <w:p w:rsidR="000E379A" w:rsidRPr="003541D5" w:rsidRDefault="000E379A" w:rsidP="00EB5887">
            <w:pPr>
              <w:spacing w:line="240" w:lineRule="auto"/>
              <w:rPr>
                <w:rFonts w:ascii="Times New Roman" w:hAnsi="Times New Roman"/>
                <w:sz w:val="16"/>
                <w:szCs w:val="16"/>
              </w:rPr>
            </w:pPr>
            <w:bookmarkStart w:id="217" w:name="RANGE!A142"/>
            <w:bookmarkEnd w:id="217"/>
            <w:r w:rsidRPr="003541D5">
              <w:rPr>
                <w:rFonts w:ascii="Times New Roman" w:hAnsi="Times New Roman"/>
                <w:sz w:val="16"/>
                <w:szCs w:val="16"/>
              </w:rPr>
              <w:t>Обеспечение внутреннего правопорядка</w:t>
            </w:r>
          </w:p>
        </w:tc>
        <w:tc>
          <w:tcPr>
            <w:tcW w:w="2962" w:type="pct"/>
            <w:tcBorders>
              <w:top w:val="single" w:sz="4" w:space="0" w:color="auto"/>
              <w:left w:val="nil"/>
              <w:bottom w:val="single" w:sz="4" w:space="0" w:color="auto"/>
              <w:right w:val="single" w:sz="4" w:space="0" w:color="auto"/>
            </w:tcBorders>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686" w:type="pct"/>
            <w:tcBorders>
              <w:top w:val="single" w:sz="4" w:space="0" w:color="auto"/>
              <w:left w:val="nil"/>
              <w:bottom w:val="single" w:sz="4" w:space="0" w:color="auto"/>
              <w:right w:val="single" w:sz="4" w:space="0" w:color="auto"/>
            </w:tcBorders>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8.3</w:t>
            </w:r>
          </w:p>
        </w:tc>
      </w:tr>
      <w:tr w:rsidR="000E379A" w:rsidRPr="003541D5" w:rsidTr="00EB5887">
        <w:trPr>
          <w:trHeight w:val="243"/>
        </w:trPr>
        <w:tc>
          <w:tcPr>
            <w:tcW w:w="1352" w:type="pct"/>
            <w:tcBorders>
              <w:top w:val="single" w:sz="4" w:space="0" w:color="auto"/>
              <w:left w:val="single" w:sz="4" w:space="0" w:color="auto"/>
              <w:bottom w:val="single" w:sz="4" w:space="0" w:color="auto"/>
              <w:right w:val="single" w:sz="4" w:space="0" w:color="auto"/>
            </w:tcBorders>
            <w:vAlign w:val="center"/>
          </w:tcPr>
          <w:p w:rsidR="000E379A" w:rsidRPr="003541D5" w:rsidRDefault="000E379A" w:rsidP="00EB5887">
            <w:pPr>
              <w:spacing w:line="240" w:lineRule="auto"/>
              <w:rPr>
                <w:rFonts w:ascii="Times New Roman" w:hAnsi="Times New Roman"/>
                <w:sz w:val="16"/>
                <w:szCs w:val="16"/>
              </w:rPr>
            </w:pPr>
            <w:bookmarkStart w:id="218" w:name="RANGE!A157"/>
            <w:bookmarkEnd w:id="218"/>
            <w:r w:rsidRPr="003541D5">
              <w:rPr>
                <w:rFonts w:ascii="Times New Roman" w:hAnsi="Times New Roman"/>
                <w:sz w:val="16"/>
                <w:szCs w:val="16"/>
              </w:rPr>
              <w:t>Общее пользование территории</w:t>
            </w:r>
          </w:p>
        </w:tc>
        <w:tc>
          <w:tcPr>
            <w:tcW w:w="2962" w:type="pct"/>
            <w:tcBorders>
              <w:top w:val="single" w:sz="4" w:space="0" w:color="auto"/>
              <w:left w:val="nil"/>
              <w:bottom w:val="single" w:sz="4" w:space="0" w:color="auto"/>
              <w:right w:val="single" w:sz="4" w:space="0" w:color="auto"/>
            </w:tcBorders>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686" w:type="pct"/>
            <w:tcBorders>
              <w:top w:val="single" w:sz="4" w:space="0" w:color="auto"/>
              <w:left w:val="nil"/>
              <w:bottom w:val="single" w:sz="4" w:space="0" w:color="auto"/>
              <w:right w:val="single" w:sz="4" w:space="0" w:color="auto"/>
            </w:tcBorders>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12.0</w:t>
            </w:r>
          </w:p>
        </w:tc>
      </w:tr>
      <w:tr w:rsidR="000E379A" w:rsidRPr="003541D5" w:rsidTr="00EB5887">
        <w:trPr>
          <w:trHeight w:val="80"/>
        </w:trPr>
        <w:tc>
          <w:tcPr>
            <w:tcW w:w="1352" w:type="pct"/>
            <w:tcBorders>
              <w:top w:val="single" w:sz="4" w:space="0" w:color="auto"/>
              <w:left w:val="single" w:sz="4" w:space="0" w:color="auto"/>
              <w:bottom w:val="single" w:sz="4" w:space="0" w:color="auto"/>
              <w:right w:val="single" w:sz="4" w:space="0" w:color="auto"/>
            </w:tcBorders>
            <w:vAlign w:val="center"/>
          </w:tcPr>
          <w:p w:rsidR="000E379A" w:rsidRPr="003541D5" w:rsidRDefault="000E379A" w:rsidP="00EB5887">
            <w:pPr>
              <w:spacing w:line="240" w:lineRule="auto"/>
              <w:rPr>
                <w:rFonts w:ascii="Times New Roman" w:hAnsi="Times New Roman"/>
                <w:sz w:val="16"/>
                <w:szCs w:val="16"/>
              </w:rPr>
            </w:pPr>
            <w:bookmarkStart w:id="219" w:name="RANGE!A160"/>
            <w:bookmarkEnd w:id="219"/>
            <w:r w:rsidRPr="003541D5">
              <w:rPr>
                <w:rFonts w:ascii="Times New Roman" w:hAnsi="Times New Roman"/>
                <w:sz w:val="16"/>
                <w:szCs w:val="16"/>
              </w:rPr>
              <w:t>Запас</w:t>
            </w:r>
          </w:p>
        </w:tc>
        <w:tc>
          <w:tcPr>
            <w:tcW w:w="2962" w:type="pct"/>
            <w:tcBorders>
              <w:top w:val="single" w:sz="4" w:space="0" w:color="auto"/>
              <w:left w:val="nil"/>
              <w:bottom w:val="single" w:sz="4" w:space="0" w:color="auto"/>
              <w:right w:val="single" w:sz="4" w:space="0" w:color="auto"/>
            </w:tcBorders>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Отсутствие хозяйственной деятельности</w:t>
            </w:r>
          </w:p>
        </w:tc>
        <w:tc>
          <w:tcPr>
            <w:tcW w:w="686" w:type="pct"/>
            <w:tcBorders>
              <w:top w:val="single" w:sz="4" w:space="0" w:color="auto"/>
              <w:left w:val="nil"/>
              <w:bottom w:val="single" w:sz="4" w:space="0" w:color="auto"/>
              <w:right w:val="single" w:sz="4" w:space="0" w:color="auto"/>
            </w:tcBorders>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12.3</w:t>
            </w:r>
          </w:p>
        </w:tc>
      </w:tr>
    </w:tbl>
    <w:p w:rsidR="000E379A" w:rsidRPr="003541D5" w:rsidRDefault="000E379A" w:rsidP="00EB5887">
      <w:pPr>
        <w:keepLines/>
        <w:suppressAutoHyphens/>
        <w:spacing w:line="240" w:lineRule="auto"/>
        <w:ind w:firstLine="851"/>
        <w:jc w:val="both"/>
        <w:rPr>
          <w:rFonts w:ascii="Times New Roman" w:hAnsi="Times New Roman"/>
          <w:sz w:val="24"/>
          <w:szCs w:val="24"/>
        </w:rPr>
      </w:pP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Перечень вспомогательных видов использования не является закрытым.</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10.4.</w:t>
      </w:r>
      <w:r w:rsidRPr="003541D5">
        <w:rPr>
          <w:rFonts w:ascii="Times New Roman" w:hAnsi="Times New Roman"/>
          <w:sz w:val="24"/>
          <w:szCs w:val="24"/>
        </w:rPr>
        <w:t>2. Размещение объектов вспомогательных видов разрешенного использования разрешается при условии соответствия требованиям, перечисленным в пункте 1 настоящей статьи, соблюдения требований технических регламентов и иных требований в соответствии с действующим законодательством.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 установленных в соответствии с федеральным законодательством.</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10.4.</w:t>
      </w:r>
      <w:r w:rsidRPr="003541D5">
        <w:rPr>
          <w:rFonts w:ascii="Times New Roman" w:hAnsi="Times New Roman"/>
          <w:sz w:val="24"/>
          <w:szCs w:val="24"/>
        </w:rPr>
        <w:t>3. Соответствие применяемого вида использования требованиям, установленным настоящими Правилами к вспомогательным видам разрешенного использования (в части его связи с объектами основных и условно разрешенных видов использования, занимаемой им общей площади территории и общей площади зданий), должно быть обосновано и подтверждено в составе проектной документации.</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FB5CA1"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0" w:name="_Toc276550342"/>
      <w:bookmarkStart w:id="221" w:name="_Toc379293893"/>
      <w:bookmarkStart w:id="222" w:name="_Toc485909464"/>
      <w:r w:rsidRPr="00FB5CA1">
        <w:rPr>
          <w:rFonts w:ascii="Times New Roman" w:hAnsi="Times New Roman"/>
          <w:b/>
          <w:sz w:val="24"/>
          <w:szCs w:val="24"/>
        </w:rPr>
        <w:t>Минимальная площадь земельного участка</w:t>
      </w:r>
      <w:bookmarkEnd w:id="220"/>
      <w:bookmarkEnd w:id="221"/>
      <w:bookmarkEnd w:id="222"/>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 xml:space="preserve">1. Минимальную площадь земельного участка необходимо принимать не менее суммы площади, занимаемой существующим или размещаемым на его территории объектом капитального строительства, и требуемых в соответствии с настоящими Правилами площади озелененных территорий, площади </w:t>
      </w:r>
      <w:r>
        <w:rPr>
          <w:rFonts w:ascii="Times New Roman" w:hAnsi="Times New Roman"/>
          <w:sz w:val="24"/>
          <w:szCs w:val="24"/>
        </w:rPr>
        <w:t>для</w:t>
      </w:r>
      <w:r w:rsidRPr="004A761F">
        <w:rPr>
          <w:rFonts w:ascii="Times New Roman" w:hAnsi="Times New Roman"/>
          <w:sz w:val="24"/>
          <w:szCs w:val="24"/>
        </w:rPr>
        <w:t xml:space="preserve"> размещения машино-мест, проездов и иных необходимых в соответствии с настоящими Правилами и техническими регламентами вспомогательных объектов, предназначенных </w:t>
      </w:r>
      <w:r>
        <w:rPr>
          <w:rFonts w:ascii="Times New Roman" w:hAnsi="Times New Roman"/>
          <w:sz w:val="24"/>
          <w:szCs w:val="24"/>
        </w:rPr>
        <w:t>для</w:t>
      </w:r>
      <w:r w:rsidRPr="004A761F">
        <w:rPr>
          <w:rFonts w:ascii="Times New Roman" w:hAnsi="Times New Roman"/>
          <w:sz w:val="24"/>
          <w:szCs w:val="24"/>
        </w:rPr>
        <w:t xml:space="preserve"> его обслуживания и эксплуатации.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 xml:space="preserve">2. Минимальные площади земельных участков </w:t>
      </w:r>
      <w:r>
        <w:rPr>
          <w:rFonts w:ascii="Times New Roman" w:hAnsi="Times New Roman"/>
          <w:sz w:val="24"/>
          <w:szCs w:val="24"/>
        </w:rPr>
        <w:t>для</w:t>
      </w:r>
      <w:r w:rsidRPr="004A761F">
        <w:rPr>
          <w:rFonts w:ascii="Times New Roman" w:hAnsi="Times New Roman"/>
          <w:sz w:val="24"/>
          <w:szCs w:val="24"/>
        </w:rPr>
        <w:t xml:space="preserve"> многоквартирных жилых домов рассчитываются по формуле:</w:t>
      </w:r>
    </w:p>
    <w:p w:rsidR="000E379A" w:rsidRPr="004A761F" w:rsidRDefault="000E379A" w:rsidP="00EB5887">
      <w:pPr>
        <w:keepLines/>
        <w:suppressAutoHyphens/>
        <w:spacing w:line="240" w:lineRule="auto"/>
        <w:ind w:firstLine="851"/>
        <w:rPr>
          <w:rFonts w:ascii="Times New Roman" w:hAnsi="Times New Roman"/>
          <w:sz w:val="24"/>
          <w:szCs w:val="24"/>
        </w:rPr>
      </w:pPr>
      <w:r w:rsidRPr="00FB5CA1">
        <w:rPr>
          <w:rFonts w:ascii="Times New Roman" w:hAnsi="Times New Roman"/>
          <w:sz w:val="24"/>
          <w:szCs w:val="24"/>
        </w:rPr>
        <w:object w:dxaOrig="1160" w:dyaOrig="340">
          <v:shape id="_x0000_i1027" type="#_x0000_t75" style="width:57.75pt;height:15.75pt" o:ole="">
            <v:imagedata r:id="rId12" o:title=""/>
          </v:shape>
          <o:OLEObject Type="Embed" ProgID="Equation.3" ShapeID="_x0000_i1027" DrawAspect="Content" ObjectID="_1559651927" r:id="rId13"/>
        </w:object>
      </w:r>
      <w:r>
        <w:rPr>
          <w:rFonts w:ascii="Times New Roman" w:hAnsi="Times New Roman"/>
          <w:sz w:val="24"/>
          <w:szCs w:val="24"/>
        </w:rPr>
        <w:t>,</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где S - общая площадь жилых помещений; </w:t>
      </w:r>
    </w:p>
    <w:p w:rsidR="000E379A"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Y - удельный показатель земельной доли, приходящийся на 1 кв. м общей площади жилых помещений. </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 расчете жилой обеспеченности 18 кв. м/чел удельный показатель земельной доли принимать не менее 0,92. При другой расчетной жилой обеспеченности удельный показатель считать по формуле:</w:t>
      </w:r>
    </w:p>
    <w:p w:rsidR="000E379A" w:rsidRPr="004A761F" w:rsidRDefault="000E379A" w:rsidP="00EB5887">
      <w:pPr>
        <w:keepLines/>
        <w:suppressAutoHyphens/>
        <w:spacing w:line="240" w:lineRule="auto"/>
        <w:ind w:firstLine="851"/>
        <w:rPr>
          <w:rFonts w:ascii="Times New Roman" w:hAnsi="Times New Roman"/>
          <w:sz w:val="24"/>
          <w:szCs w:val="24"/>
        </w:rPr>
      </w:pPr>
      <w:r w:rsidRPr="00854F85">
        <w:rPr>
          <w:rFonts w:ascii="Times New Roman" w:hAnsi="Times New Roman"/>
          <w:position w:val="-24"/>
          <w:sz w:val="24"/>
          <w:szCs w:val="24"/>
        </w:rPr>
        <w:object w:dxaOrig="1219" w:dyaOrig="639">
          <v:shape id="_x0000_i1028" type="#_x0000_t75" style="width:60pt;height:30pt" o:ole="">
            <v:imagedata r:id="rId14" o:title=""/>
          </v:shape>
          <o:OLEObject Type="Embed" ProgID="Equation.3" ShapeID="_x0000_i1028" DrawAspect="Content" ObjectID="_1559651928" r:id="rId15"/>
        </w:object>
      </w:r>
      <w:r>
        <w:rPr>
          <w:rFonts w:ascii="Times New Roman" w:hAnsi="Times New Roman"/>
          <w:sz w:val="24"/>
          <w:szCs w:val="24"/>
        </w:rPr>
        <w:t>,</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где Y</w:t>
      </w:r>
      <w:r>
        <w:rPr>
          <w:rFonts w:ascii="Times New Roman" w:hAnsi="Times New Roman"/>
          <w:sz w:val="24"/>
          <w:szCs w:val="24"/>
        </w:rPr>
        <w:t xml:space="preserve"> </w:t>
      </w:r>
      <w:r w:rsidRPr="00FB5CA1">
        <w:rPr>
          <w:rFonts w:ascii="Times New Roman" w:hAnsi="Times New Roman"/>
          <w:sz w:val="24"/>
          <w:szCs w:val="24"/>
        </w:rPr>
        <w:t>з. д.</w:t>
      </w:r>
      <w:r w:rsidRPr="004A761F">
        <w:rPr>
          <w:rFonts w:ascii="Times New Roman" w:hAnsi="Times New Roman"/>
          <w:sz w:val="24"/>
          <w:szCs w:val="24"/>
        </w:rPr>
        <w:t xml:space="preserve"> - показатель земельной доли при 18 кв. м/чел., равный 0,92;</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H - расчетная жилищная обеспеченность.</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10.5.</w:t>
      </w:r>
      <w:r w:rsidRPr="004A761F">
        <w:rPr>
          <w:rFonts w:ascii="Times New Roman" w:hAnsi="Times New Roman"/>
          <w:sz w:val="24"/>
          <w:szCs w:val="24"/>
        </w:rPr>
        <w:t>3. Максимальное количество жилых блоков малоэтажной индивидуальной жилой застройки (</w:t>
      </w:r>
      <w:r>
        <w:rPr>
          <w:rFonts w:ascii="Times New Roman" w:hAnsi="Times New Roman"/>
          <w:sz w:val="24"/>
          <w:szCs w:val="24"/>
        </w:rPr>
        <w:t>для</w:t>
      </w:r>
      <w:r w:rsidRPr="004A761F">
        <w:rPr>
          <w:rFonts w:ascii="Times New Roman" w:hAnsi="Times New Roman"/>
          <w:sz w:val="24"/>
          <w:szCs w:val="24"/>
        </w:rPr>
        <w:t xml:space="preserve"> домов блокированной застройки) - 10 жилых блоков. При этом каждый жилой блок малоэтажной индивидуальной жилой застройки должен размещаться на отдельном земельном участке. Минимальная площадь придомового участка на одну семью блокированного жилого дома </w:t>
      </w:r>
      <w:r>
        <w:rPr>
          <w:rFonts w:ascii="Times New Roman" w:hAnsi="Times New Roman"/>
          <w:sz w:val="24"/>
          <w:szCs w:val="24"/>
        </w:rPr>
        <w:t>–</w:t>
      </w:r>
      <w:r w:rsidRPr="004A761F">
        <w:rPr>
          <w:rFonts w:ascii="Times New Roman" w:hAnsi="Times New Roman"/>
          <w:sz w:val="24"/>
          <w:szCs w:val="24"/>
        </w:rPr>
        <w:t xml:space="preserve"> 75 кв. м.</w:t>
      </w:r>
    </w:p>
    <w:p w:rsidR="000E379A" w:rsidRPr="00E742EF" w:rsidRDefault="000E379A" w:rsidP="00EB5887">
      <w:pPr>
        <w:keepLines/>
        <w:suppressAutoHyphens/>
        <w:spacing w:line="240" w:lineRule="auto"/>
        <w:ind w:firstLine="851"/>
        <w:jc w:val="both"/>
        <w:rPr>
          <w:rFonts w:ascii="Times New Roman" w:hAnsi="Times New Roman"/>
          <w:sz w:val="24"/>
          <w:szCs w:val="24"/>
        </w:rPr>
      </w:pPr>
    </w:p>
    <w:p w:rsidR="000E379A" w:rsidRPr="00621633"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3" w:name="_Toc276550343"/>
      <w:bookmarkStart w:id="224" w:name="_Toc379293894"/>
      <w:bookmarkStart w:id="225" w:name="_Toc485909465"/>
      <w:r w:rsidRPr="00621633">
        <w:rPr>
          <w:rFonts w:ascii="Times New Roman" w:hAnsi="Times New Roman"/>
          <w:b/>
          <w:sz w:val="24"/>
          <w:szCs w:val="24"/>
        </w:rPr>
        <w:t>Коэффициент застройки и коэффициент использования территории</w:t>
      </w:r>
      <w:bookmarkEnd w:id="223"/>
      <w:bookmarkEnd w:id="224"/>
      <w:bookmarkEnd w:id="225"/>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 xml:space="preserve">1. Коэффициент застройки и использования территории устанавливается </w:t>
      </w:r>
      <w:r>
        <w:rPr>
          <w:rFonts w:ascii="Times New Roman" w:hAnsi="Times New Roman"/>
          <w:sz w:val="24"/>
          <w:szCs w:val="24"/>
        </w:rPr>
        <w:t>для</w:t>
      </w:r>
      <w:r w:rsidRPr="004A761F">
        <w:rPr>
          <w:rFonts w:ascii="Times New Roman" w:hAnsi="Times New Roman"/>
          <w:sz w:val="24"/>
          <w:szCs w:val="24"/>
        </w:rPr>
        <w:t xml:space="preserve"> земельных участков, предназначенных </w:t>
      </w:r>
      <w:r>
        <w:rPr>
          <w:rFonts w:ascii="Times New Roman" w:hAnsi="Times New Roman"/>
          <w:sz w:val="24"/>
          <w:szCs w:val="24"/>
        </w:rPr>
        <w:t>для</w:t>
      </w:r>
      <w:r w:rsidRPr="004A761F">
        <w:rPr>
          <w:rFonts w:ascii="Times New Roman" w:hAnsi="Times New Roman"/>
          <w:sz w:val="24"/>
          <w:szCs w:val="24"/>
        </w:rPr>
        <w:t xml:space="preserve"> строительства жилой застройки, кроме блокированных жилых домов.</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2. Площадь застроенной части участка определяется как сумма площадей, занятых зданиями и сооружениями всех видов, включая навесы, площади погрузочных устройств, подземные сооружения, над которыми не могут располагаться здания и сооружения.</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 xml:space="preserve">3. В площадь застроенной части участка не включаются площади, занятые отмостками вокруг зданий и сооружений, тротуарами, автомобильными и железнодорожными дорогами, площадками </w:t>
      </w:r>
      <w:r>
        <w:rPr>
          <w:rFonts w:ascii="Times New Roman" w:hAnsi="Times New Roman"/>
          <w:sz w:val="24"/>
          <w:szCs w:val="24"/>
        </w:rPr>
        <w:t>для</w:t>
      </w:r>
      <w:r w:rsidRPr="004A761F">
        <w:rPr>
          <w:rFonts w:ascii="Times New Roman" w:hAnsi="Times New Roman"/>
          <w:sz w:val="24"/>
          <w:szCs w:val="24"/>
        </w:rPr>
        <w:t xml:space="preserve"> отдыха, зелеными насаждениями, открытыми автостоянками, подземными зданиями и сооружениями или их частями, если над ними могут располагаться здания и сооружения.</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4. Подсчет площадей, занимаемых зданиями и сооружениями, производится по внешнему контуру их наружных стен на уровне планировочных отметок земли.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10.6.</w:t>
      </w:r>
      <w:r w:rsidRPr="004A761F">
        <w:rPr>
          <w:rFonts w:ascii="Times New Roman" w:hAnsi="Times New Roman"/>
          <w:sz w:val="24"/>
          <w:szCs w:val="24"/>
        </w:rPr>
        <w:t>5. Общая (суммарная) площадь зданий определяется как сумма общей площади зданий, сооружений, в том числе и подземных.</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A11F44"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6" w:name="_Toc276550344"/>
      <w:bookmarkStart w:id="227" w:name="_Toc379293895"/>
      <w:bookmarkStart w:id="228" w:name="_Toc485909466"/>
      <w:r w:rsidRPr="00A11F44">
        <w:rPr>
          <w:rFonts w:ascii="Times New Roman" w:hAnsi="Times New Roman"/>
          <w:b/>
          <w:sz w:val="24"/>
          <w:szCs w:val="24"/>
        </w:rPr>
        <w:t>Минимальные отступы зданий, строений, сооружений от границ земельных участков</w:t>
      </w:r>
      <w:bookmarkEnd w:id="226"/>
      <w:bookmarkEnd w:id="227"/>
      <w:bookmarkEnd w:id="228"/>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 xml:space="preserve">1. Общие требования к минимальным отступам зданий, строений, сооружений от границ земельных участков устанавливаются </w:t>
      </w:r>
      <w:r>
        <w:rPr>
          <w:rFonts w:ascii="Times New Roman" w:hAnsi="Times New Roman"/>
          <w:sz w:val="24"/>
          <w:szCs w:val="24"/>
        </w:rPr>
        <w:t>для</w:t>
      </w:r>
      <w:r w:rsidRPr="004A761F">
        <w:rPr>
          <w:rFonts w:ascii="Times New Roman" w:hAnsi="Times New Roman"/>
          <w:sz w:val="24"/>
          <w:szCs w:val="24"/>
        </w:rPr>
        <w:t xml:space="preserve"> участков, расположенных во всех территориальных зонах, кроме земельных участков, используемых </w:t>
      </w:r>
      <w:r>
        <w:rPr>
          <w:rFonts w:ascii="Times New Roman" w:hAnsi="Times New Roman"/>
          <w:sz w:val="24"/>
          <w:szCs w:val="24"/>
        </w:rPr>
        <w:t>для</w:t>
      </w:r>
      <w:r w:rsidRPr="004A761F">
        <w:rPr>
          <w:rFonts w:ascii="Times New Roman" w:hAnsi="Times New Roman"/>
          <w:sz w:val="24"/>
          <w:szCs w:val="24"/>
        </w:rPr>
        <w:t xml:space="preserve"> строительства индивидуальных жилых домов. Минимальные отступы зданий, строений, сооружений от границ земельных участков </w:t>
      </w:r>
      <w:r w:rsidRPr="000B7CDB">
        <w:rPr>
          <w:rFonts w:ascii="Times New Roman" w:hAnsi="Times New Roman"/>
          <w:sz w:val="24"/>
          <w:szCs w:val="24"/>
        </w:rPr>
        <w:t>в индивидуальной жилой застройк</w:t>
      </w:r>
      <w:r>
        <w:rPr>
          <w:rFonts w:ascii="Times New Roman" w:hAnsi="Times New Roman"/>
          <w:sz w:val="24"/>
          <w:szCs w:val="24"/>
        </w:rPr>
        <w:t>е</w:t>
      </w:r>
      <w:r w:rsidRPr="000B7CDB">
        <w:rPr>
          <w:rFonts w:ascii="Times New Roman" w:hAnsi="Times New Roman"/>
          <w:sz w:val="24"/>
          <w:szCs w:val="24"/>
        </w:rPr>
        <w:t xml:space="preserve"> приведены в статье 11.1 главы </w:t>
      </w:r>
      <w:r w:rsidRPr="000B7CDB">
        <w:rPr>
          <w:rFonts w:ascii="Times New Roman" w:hAnsi="Times New Roman"/>
          <w:sz w:val="24"/>
          <w:szCs w:val="24"/>
          <w:lang w:val="en-US"/>
        </w:rPr>
        <w:t>II</w:t>
      </w:r>
      <w:r w:rsidRPr="000B7CDB">
        <w:rPr>
          <w:rFonts w:ascii="Times New Roman" w:hAnsi="Times New Roman"/>
          <w:sz w:val="24"/>
          <w:szCs w:val="24"/>
        </w:rPr>
        <w:t xml:space="preserve"> настоящих Правил.</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 xml:space="preserve">2. Минимальные отступы от границ земельных участков </w:t>
      </w:r>
      <w:r>
        <w:rPr>
          <w:rFonts w:ascii="Times New Roman" w:hAnsi="Times New Roman"/>
          <w:sz w:val="24"/>
          <w:szCs w:val="24"/>
        </w:rPr>
        <w:t xml:space="preserve">до </w:t>
      </w:r>
      <w:r w:rsidRPr="004A761F">
        <w:rPr>
          <w:rFonts w:ascii="Times New Roman" w:hAnsi="Times New Roman"/>
          <w:sz w:val="24"/>
          <w:szCs w:val="24"/>
        </w:rPr>
        <w:t>стен зданий, строений, сооружений принимаются равными 3 метрам.</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10.7.</w:t>
      </w:r>
      <w:r w:rsidRPr="004A761F">
        <w:rPr>
          <w:rFonts w:ascii="Times New Roman" w:hAnsi="Times New Roman"/>
          <w:sz w:val="24"/>
          <w:szCs w:val="24"/>
        </w:rPr>
        <w:t>3. Минимальные отступы зданий, строений, сооружений от границ земельных участков, совпадающих с красными линиями улиц и проездов, при выполнении требования пункта 2 настоящей статьи устанавливаются:</w:t>
      </w:r>
    </w:p>
    <w:p w:rsidR="000E379A" w:rsidRPr="00A11F44"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жилых зданий с квартирами в первых этажах и учреждений образования и воспитания, выходящих на магистральные улицы </w:t>
      </w:r>
      <w:r>
        <w:rPr>
          <w:rFonts w:ascii="Times New Roman" w:hAnsi="Times New Roman"/>
          <w:sz w:val="24"/>
          <w:szCs w:val="24"/>
          <w:lang w:eastAsia="ru-RU"/>
        </w:rPr>
        <w:t>–</w:t>
      </w:r>
      <w:r w:rsidRPr="00A11F44">
        <w:rPr>
          <w:rFonts w:ascii="Times New Roman" w:hAnsi="Times New Roman"/>
          <w:sz w:val="24"/>
          <w:szCs w:val="24"/>
          <w:lang w:eastAsia="ru-RU"/>
        </w:rPr>
        <w:t xml:space="preserve"> 5 метров;</w:t>
      </w:r>
    </w:p>
    <w:p w:rsidR="000E379A" w:rsidRPr="00A11F44"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жилых зданий с квартирами на первых этажах и учреждений образования и воспитания, выходящих на прочие улицы и проезды общего пользования </w:t>
      </w:r>
      <w:r>
        <w:rPr>
          <w:rFonts w:ascii="Times New Roman" w:hAnsi="Times New Roman"/>
          <w:sz w:val="24"/>
          <w:szCs w:val="24"/>
          <w:lang w:eastAsia="ru-RU"/>
        </w:rPr>
        <w:t>–</w:t>
      </w:r>
      <w:r w:rsidRPr="00A11F44">
        <w:rPr>
          <w:rFonts w:ascii="Times New Roman" w:hAnsi="Times New Roman"/>
          <w:sz w:val="24"/>
          <w:szCs w:val="24"/>
          <w:lang w:eastAsia="ru-RU"/>
        </w:rPr>
        <w:t xml:space="preserve"> 3 метра;</w:t>
      </w:r>
    </w:p>
    <w:p w:rsidR="000E379A" w:rsidRPr="00A11F44"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A11F44">
        <w:rPr>
          <w:rFonts w:ascii="Times New Roman" w:hAnsi="Times New Roman"/>
          <w:sz w:val="24"/>
          <w:szCs w:val="24"/>
          <w:lang w:eastAsia="ru-RU"/>
        </w:rPr>
        <w:t xml:space="preserve"> прочих зданий </w:t>
      </w:r>
      <w:r>
        <w:rPr>
          <w:rFonts w:ascii="Times New Roman" w:hAnsi="Times New Roman"/>
          <w:sz w:val="24"/>
          <w:szCs w:val="24"/>
          <w:lang w:eastAsia="ru-RU"/>
        </w:rPr>
        <w:t>–</w:t>
      </w:r>
      <w:r w:rsidRPr="00A11F44">
        <w:rPr>
          <w:rFonts w:ascii="Times New Roman" w:hAnsi="Times New Roman"/>
          <w:sz w:val="24"/>
          <w:szCs w:val="24"/>
          <w:lang w:eastAsia="ru-RU"/>
        </w:rPr>
        <w:t xml:space="preserve"> не нормируется.</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4228CA"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29" w:name="_Toc276550345"/>
      <w:bookmarkStart w:id="230" w:name="_Toc379293896"/>
      <w:bookmarkStart w:id="231" w:name="_Toc485909467"/>
      <w:r w:rsidRPr="004228CA">
        <w:rPr>
          <w:rFonts w:ascii="Times New Roman" w:hAnsi="Times New Roman"/>
          <w:b/>
          <w:sz w:val="24"/>
          <w:szCs w:val="24"/>
        </w:rPr>
        <w:t>Максимальные выступы за красную линию частей зданий, строений, сооружений</w:t>
      </w:r>
      <w:bookmarkEnd w:id="229"/>
      <w:bookmarkEnd w:id="230"/>
      <w:bookmarkEnd w:id="231"/>
    </w:p>
    <w:p w:rsidR="000E379A"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 xml:space="preserve">10.8.1. </w:t>
      </w:r>
      <w:r w:rsidRPr="004A74BB">
        <w:rPr>
          <w:rFonts w:ascii="Times New Roman" w:hAnsi="Times New Roman"/>
          <w:sz w:val="24"/>
          <w:szCs w:val="24"/>
        </w:rPr>
        <w:t xml:space="preserve">Максимальные выступы за красную линию частей зданий, строений сооружений допускаются выше 3,5 метров от уровня земли, в отношении балконов, эркеров, козырьков, консолей </w:t>
      </w:r>
      <w:r>
        <w:rPr>
          <w:rFonts w:ascii="Times New Roman" w:hAnsi="Times New Roman"/>
          <w:sz w:val="24"/>
          <w:szCs w:val="24"/>
        </w:rPr>
        <w:t>–</w:t>
      </w:r>
      <w:r w:rsidRPr="004A74BB">
        <w:rPr>
          <w:rFonts w:ascii="Times New Roman" w:hAnsi="Times New Roman"/>
          <w:sz w:val="24"/>
          <w:szCs w:val="24"/>
        </w:rPr>
        <w:t xml:space="preserve"> не более </w:t>
      </w:r>
      <w:r>
        <w:rPr>
          <w:rFonts w:ascii="Times New Roman" w:hAnsi="Times New Roman"/>
          <w:sz w:val="24"/>
          <w:szCs w:val="24"/>
        </w:rPr>
        <w:t>1</w:t>
      </w:r>
      <w:r w:rsidRPr="004A74BB">
        <w:rPr>
          <w:rFonts w:ascii="Times New Roman" w:hAnsi="Times New Roman"/>
          <w:sz w:val="24"/>
          <w:szCs w:val="24"/>
        </w:rPr>
        <w:t xml:space="preserve"> метр</w:t>
      </w:r>
      <w:r>
        <w:rPr>
          <w:rFonts w:ascii="Times New Roman" w:hAnsi="Times New Roman"/>
          <w:sz w:val="24"/>
          <w:szCs w:val="24"/>
        </w:rPr>
        <w:t>а</w:t>
      </w:r>
      <w:r w:rsidRPr="004A74BB">
        <w:rPr>
          <w:rFonts w:ascii="Times New Roman" w:hAnsi="Times New Roman"/>
          <w:sz w:val="24"/>
          <w:szCs w:val="24"/>
        </w:rPr>
        <w:t>, но не более ширины тротуара.</w:t>
      </w:r>
    </w:p>
    <w:p w:rsidR="000E379A" w:rsidRPr="004228CA" w:rsidRDefault="000E379A" w:rsidP="00EB5887">
      <w:pPr>
        <w:keepLines/>
        <w:suppressAutoHyphens/>
        <w:spacing w:line="240" w:lineRule="auto"/>
        <w:ind w:firstLine="851"/>
        <w:jc w:val="both"/>
        <w:rPr>
          <w:rFonts w:ascii="Times New Roman" w:hAnsi="Times New Roman"/>
          <w:sz w:val="24"/>
          <w:szCs w:val="24"/>
        </w:rPr>
      </w:pPr>
    </w:p>
    <w:p w:rsidR="000E379A" w:rsidRPr="00EF1635"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32" w:name="_Toc276550346"/>
      <w:bookmarkStart w:id="233" w:name="_Toc379293897"/>
      <w:bookmarkStart w:id="234" w:name="_Toc485909468"/>
      <w:r w:rsidRPr="00EF1635">
        <w:rPr>
          <w:rFonts w:ascii="Times New Roman" w:hAnsi="Times New Roman"/>
          <w:b/>
          <w:sz w:val="24"/>
          <w:szCs w:val="24"/>
        </w:rPr>
        <w:t>Максимальная высота зданий, строений, сооружений</w:t>
      </w:r>
      <w:bookmarkEnd w:id="232"/>
      <w:bookmarkEnd w:id="233"/>
      <w:bookmarkEnd w:id="234"/>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Максимальная высота зданий, строений, сооружений в составе градостроительных регламентов настоящими Правилами установлена в метрах по вертикали относительно поверхности грунта до начала инженерных работ.</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Требования в части максимальной высоты, установленные настоящими Правилами, не распространяются на антенны, вентиляционные и дымовые трубы, шпили, аттики и балюстрады (ограждения), выходы на кровлю, а также остекленные световые фонари максимальной высотой 2,5 метра, суммарная площадь которых не превышает 25% площади кровли.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3.</w:t>
      </w:r>
      <w:r>
        <w:rPr>
          <w:rFonts w:ascii="Times New Roman" w:hAnsi="Times New Roman"/>
          <w:sz w:val="24"/>
          <w:szCs w:val="24"/>
        </w:rPr>
        <w:t xml:space="preserve"> </w:t>
      </w:r>
      <w:r w:rsidRPr="004A761F">
        <w:rPr>
          <w:rFonts w:ascii="Times New Roman" w:hAnsi="Times New Roman"/>
          <w:sz w:val="24"/>
          <w:szCs w:val="24"/>
        </w:rPr>
        <w:t>Максимальная высота зданий, строений, сооружений установлена Правилами с учетом:</w:t>
      </w:r>
    </w:p>
    <w:p w:rsidR="000E379A" w:rsidRPr="00EF1635"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F1635">
        <w:rPr>
          <w:rFonts w:ascii="Times New Roman" w:hAnsi="Times New Roman"/>
          <w:sz w:val="24"/>
          <w:szCs w:val="24"/>
          <w:lang w:eastAsia="ru-RU"/>
        </w:rPr>
        <w:t xml:space="preserve">Генерального плана </w:t>
      </w:r>
      <w:r>
        <w:rPr>
          <w:rFonts w:ascii="Times New Roman" w:hAnsi="Times New Roman"/>
          <w:sz w:val="24"/>
          <w:szCs w:val="24"/>
          <w:lang w:eastAsia="ru-RU"/>
        </w:rPr>
        <w:t>муниципального образования</w:t>
      </w:r>
      <w:r w:rsidRPr="00EF1635">
        <w:rPr>
          <w:rFonts w:ascii="Times New Roman" w:hAnsi="Times New Roman"/>
          <w:sz w:val="24"/>
          <w:szCs w:val="24"/>
          <w:lang w:eastAsia="ru-RU"/>
        </w:rPr>
        <w:t>;</w:t>
      </w:r>
    </w:p>
    <w:p w:rsidR="000E379A" w:rsidRPr="00EF1635"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F1635">
        <w:rPr>
          <w:rFonts w:ascii="Times New Roman" w:hAnsi="Times New Roman"/>
          <w:sz w:val="24"/>
          <w:szCs w:val="24"/>
          <w:lang w:eastAsia="ru-RU"/>
        </w:rPr>
        <w:t>максимальной этажности застройки в границах территориальных зон;</w:t>
      </w:r>
    </w:p>
    <w:p w:rsidR="000E379A" w:rsidRPr="00EF1635"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F1635">
        <w:rPr>
          <w:rFonts w:ascii="Times New Roman" w:hAnsi="Times New Roman"/>
          <w:sz w:val="24"/>
          <w:szCs w:val="24"/>
          <w:lang w:eastAsia="ru-RU"/>
        </w:rPr>
        <w:t>видов разрешенного использования в гран</w:t>
      </w:r>
      <w:r>
        <w:rPr>
          <w:rFonts w:ascii="Times New Roman" w:hAnsi="Times New Roman"/>
          <w:sz w:val="24"/>
          <w:szCs w:val="24"/>
          <w:lang w:eastAsia="ru-RU"/>
        </w:rPr>
        <w:t>ицах территориальных зон.</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10.9.</w:t>
      </w: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Максимальная высота зданий и сооружений определяется градостроительным регламентом территориальных зон.</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4A5211"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35" w:name="_Toc276550347"/>
      <w:bookmarkStart w:id="236" w:name="_Toc379293898"/>
      <w:bookmarkStart w:id="237" w:name="_Toc485909469"/>
      <w:r w:rsidRPr="004A5211">
        <w:rPr>
          <w:rFonts w:ascii="Times New Roman" w:hAnsi="Times New Roman"/>
          <w:b/>
          <w:sz w:val="24"/>
          <w:szCs w:val="24"/>
        </w:rPr>
        <w:t>Минимальная доля озелененной территории земельных участков</w:t>
      </w:r>
      <w:bookmarkEnd w:id="235"/>
      <w:bookmarkEnd w:id="236"/>
      <w:bookmarkEnd w:id="237"/>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1. К озелененной территории земельного участка относятся части участков, которые не застроены объектами капитального строительства, не заняты временными сооружениями, водоемами и акваториями, тротуарами или проездами с твердым покрытием и при этом покрыты зелеными насаждениями (древесной, кустарниковой и травянистой растительностью), доступными </w:t>
      </w:r>
      <w:r>
        <w:rPr>
          <w:rFonts w:ascii="Times New Roman" w:hAnsi="Times New Roman"/>
          <w:sz w:val="24"/>
          <w:szCs w:val="24"/>
        </w:rPr>
        <w:t>для</w:t>
      </w:r>
      <w:r w:rsidRPr="004A761F">
        <w:rPr>
          <w:rFonts w:ascii="Times New Roman" w:hAnsi="Times New Roman"/>
          <w:sz w:val="24"/>
          <w:szCs w:val="24"/>
        </w:rPr>
        <w:t xml:space="preserve"> всех пользователей объектов, расположенных на земельном участке.</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2. Озелененная территория земельного участка может быть оборудована:</w:t>
      </w:r>
    </w:p>
    <w:p w:rsidR="000E379A" w:rsidRPr="00166878"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 xml:space="preserve">площадками </w:t>
      </w:r>
      <w:r>
        <w:rPr>
          <w:rFonts w:ascii="Times New Roman" w:hAnsi="Times New Roman"/>
          <w:sz w:val="24"/>
          <w:szCs w:val="24"/>
          <w:lang w:eastAsia="ru-RU"/>
        </w:rPr>
        <w:t>для</w:t>
      </w:r>
      <w:r w:rsidRPr="00166878">
        <w:rPr>
          <w:rFonts w:ascii="Times New Roman" w:hAnsi="Times New Roman"/>
          <w:sz w:val="24"/>
          <w:szCs w:val="24"/>
          <w:lang w:eastAsia="ru-RU"/>
        </w:rPr>
        <w:t xml:space="preserve"> отдыха взрослых, детскими площадками;</w:t>
      </w:r>
    </w:p>
    <w:p w:rsidR="000E379A" w:rsidRPr="00166878"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открытыми спортивными площадками;</w:t>
      </w:r>
    </w:p>
    <w:p w:rsidR="000E379A" w:rsidRPr="00166878"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 xml:space="preserve">площадками </w:t>
      </w:r>
      <w:r>
        <w:rPr>
          <w:rFonts w:ascii="Times New Roman" w:hAnsi="Times New Roman"/>
          <w:sz w:val="24"/>
          <w:szCs w:val="24"/>
          <w:lang w:eastAsia="ru-RU"/>
        </w:rPr>
        <w:t>для</w:t>
      </w:r>
      <w:r w:rsidRPr="00166878">
        <w:rPr>
          <w:rFonts w:ascii="Times New Roman" w:hAnsi="Times New Roman"/>
          <w:sz w:val="24"/>
          <w:szCs w:val="24"/>
          <w:lang w:eastAsia="ru-RU"/>
        </w:rPr>
        <w:t xml:space="preserve"> выгула собак;</w:t>
      </w:r>
    </w:p>
    <w:p w:rsidR="000E379A" w:rsidRPr="00166878"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грунтовыми пешеходными дорожками;</w:t>
      </w:r>
    </w:p>
    <w:p w:rsidR="000E379A" w:rsidRPr="00166878"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малыми архитектурными формами;</w:t>
      </w:r>
    </w:p>
    <w:p w:rsidR="000E379A" w:rsidRPr="00166878"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66878">
        <w:rPr>
          <w:rFonts w:ascii="Times New Roman" w:hAnsi="Times New Roman"/>
          <w:sz w:val="24"/>
          <w:szCs w:val="24"/>
          <w:lang w:eastAsia="ru-RU"/>
        </w:rPr>
        <w:t>другими подобными объектами.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Площадь, занимаемая объектами, которыми может быть оборудована озелененная территория земельного участка, не должна превышать 50% площади озелененной территории.</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3. Минимально допустимая площадь озелененной территории земельных участков </w:t>
      </w:r>
      <w:r w:rsidRPr="000B7CDB">
        <w:rPr>
          <w:rFonts w:ascii="Times New Roman" w:hAnsi="Times New Roman"/>
          <w:sz w:val="24"/>
          <w:szCs w:val="24"/>
        </w:rPr>
        <w:t xml:space="preserve">приведена в </w:t>
      </w:r>
      <w:r>
        <w:rPr>
          <w:rFonts w:ascii="Times New Roman" w:hAnsi="Times New Roman"/>
          <w:sz w:val="24"/>
          <w:szCs w:val="24"/>
        </w:rPr>
        <w:t>Т</w:t>
      </w:r>
      <w:r w:rsidRPr="000B7CDB">
        <w:rPr>
          <w:rFonts w:ascii="Times New Roman" w:hAnsi="Times New Roman"/>
          <w:sz w:val="24"/>
          <w:szCs w:val="24"/>
        </w:rPr>
        <w:t>аблице 1 и установлена</w:t>
      </w:r>
      <w:r w:rsidRPr="004A761F">
        <w:rPr>
          <w:rFonts w:ascii="Times New Roman" w:hAnsi="Times New Roman"/>
          <w:sz w:val="24"/>
          <w:szCs w:val="24"/>
        </w:rPr>
        <w:t xml:space="preserve"> в градостроительных регламентах соответствующих зон.</w:t>
      </w:r>
    </w:p>
    <w:p w:rsidR="000E379A" w:rsidRPr="00166878" w:rsidRDefault="000E379A" w:rsidP="00EB5887">
      <w:pPr>
        <w:pStyle w:val="Caption"/>
        <w:keepNext/>
        <w:keepLines/>
        <w:suppressAutoHyphens/>
        <w:ind w:right="266"/>
      </w:pPr>
      <w:r w:rsidRPr="00166878">
        <w:t xml:space="preserve">Таблица </w:t>
      </w:r>
      <w:fldSimple w:instr=" SEQ Таблица \* ARABIC ">
        <w:r>
          <w:rPr>
            <w:noProof/>
          </w:rPr>
          <w:t>2</w:t>
        </w:r>
      </w:fldSimple>
      <w:r>
        <w:t xml:space="preserve"> – </w:t>
      </w:r>
      <w:r w:rsidRPr="00166878">
        <w:t>Минимально допустимая площадь озелененной территории земельных участков</w:t>
      </w:r>
    </w:p>
    <w:tbl>
      <w:tblPr>
        <w:tblW w:w="5000" w:type="pct"/>
        <w:tblCellMar>
          <w:left w:w="70" w:type="dxa"/>
          <w:right w:w="70" w:type="dxa"/>
        </w:tblCellMar>
        <w:tblLook w:val="0000"/>
      </w:tblPr>
      <w:tblGrid>
        <w:gridCol w:w="551"/>
        <w:gridCol w:w="4413"/>
        <w:gridCol w:w="5241"/>
      </w:tblGrid>
      <w:tr w:rsidR="000E379A" w:rsidRPr="00E27A08" w:rsidTr="001E5B83">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tcPr>
          <w:p w:rsidR="000E379A" w:rsidRPr="00A268E2" w:rsidRDefault="000E379A" w:rsidP="00EB5887">
            <w:pPr>
              <w:pStyle w:val="ConsPlusCell"/>
              <w:keepLines/>
              <w:widowControl/>
              <w:jc w:val="center"/>
              <w:rPr>
                <w:rFonts w:ascii="Times New Roman" w:hAnsi="Times New Roman" w:cs="Times New Roman"/>
                <w:b/>
              </w:rPr>
            </w:pPr>
            <w:r>
              <w:rPr>
                <w:rFonts w:ascii="Times New Roman" w:hAnsi="Times New Roman" w:cs="Times New Roman"/>
                <w:b/>
              </w:rPr>
              <w:t>№</w:t>
            </w:r>
            <w:r w:rsidRPr="00A268E2">
              <w:rPr>
                <w:rFonts w:ascii="Times New Roman" w:hAnsi="Times New Roman" w:cs="Times New Roman"/>
                <w:b/>
              </w:rPr>
              <w:t xml:space="preserve"> п/п</w:t>
            </w:r>
          </w:p>
        </w:tc>
        <w:tc>
          <w:tcPr>
            <w:tcW w:w="2162" w:type="pct"/>
            <w:tcBorders>
              <w:top w:val="single" w:sz="6" w:space="0" w:color="auto"/>
              <w:left w:val="single" w:sz="6" w:space="0" w:color="auto"/>
              <w:bottom w:val="single" w:sz="6" w:space="0" w:color="auto"/>
              <w:right w:val="single" w:sz="6" w:space="0" w:color="auto"/>
            </w:tcBorders>
            <w:vAlign w:val="center"/>
          </w:tcPr>
          <w:p w:rsidR="000E379A" w:rsidRPr="00A268E2" w:rsidRDefault="000E379A" w:rsidP="00EB5887">
            <w:pPr>
              <w:pStyle w:val="ConsPlusCell"/>
              <w:keepLines/>
              <w:widowControl/>
              <w:jc w:val="center"/>
              <w:rPr>
                <w:rFonts w:ascii="Times New Roman" w:hAnsi="Times New Roman" w:cs="Times New Roman"/>
                <w:b/>
              </w:rPr>
            </w:pPr>
            <w:r w:rsidRPr="00A268E2">
              <w:rPr>
                <w:rFonts w:ascii="Times New Roman" w:hAnsi="Times New Roman" w:cs="Times New Roman"/>
                <w:b/>
              </w:rPr>
              <w:t>Вид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0E379A" w:rsidRPr="00A268E2" w:rsidRDefault="000E379A" w:rsidP="00EB5887">
            <w:pPr>
              <w:pStyle w:val="ConsPlusCell"/>
              <w:keepLines/>
              <w:widowControl/>
              <w:jc w:val="center"/>
              <w:rPr>
                <w:rFonts w:ascii="Times New Roman" w:hAnsi="Times New Roman" w:cs="Times New Roman"/>
                <w:b/>
              </w:rPr>
            </w:pPr>
            <w:r w:rsidRPr="00A268E2">
              <w:rPr>
                <w:rFonts w:ascii="Times New Roman" w:hAnsi="Times New Roman" w:cs="Times New Roman"/>
                <w:b/>
              </w:rPr>
              <w:t>Минимальная площадь озелененных территорий</w:t>
            </w:r>
          </w:p>
        </w:tc>
      </w:tr>
      <w:tr w:rsidR="000E379A" w:rsidRPr="00E27A08" w:rsidTr="001E5B83">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0E379A" w:rsidRPr="00E27A08" w:rsidRDefault="000E379A" w:rsidP="00EB5887">
            <w:pPr>
              <w:pStyle w:val="ConsPlusCell"/>
              <w:keepLines/>
              <w:widowControl/>
              <w:jc w:val="center"/>
              <w:rPr>
                <w:rFonts w:ascii="Times New Roman" w:hAnsi="Times New Roman" w:cs="Times New Roman"/>
              </w:rPr>
            </w:pPr>
            <w:r w:rsidRPr="00E27A08">
              <w:rPr>
                <w:rFonts w:ascii="Times New Roman" w:hAnsi="Times New Roman" w:cs="Times New Roman"/>
              </w:rPr>
              <w:t>1</w:t>
            </w:r>
          </w:p>
        </w:tc>
        <w:tc>
          <w:tcPr>
            <w:tcW w:w="2162" w:type="pct"/>
            <w:tcBorders>
              <w:top w:val="single" w:sz="6" w:space="0" w:color="auto"/>
              <w:left w:val="single" w:sz="6" w:space="0" w:color="auto"/>
              <w:bottom w:val="single" w:sz="6" w:space="0" w:color="auto"/>
              <w:right w:val="single" w:sz="6" w:space="0" w:color="auto"/>
            </w:tcBorders>
            <w:vAlign w:val="center"/>
          </w:tcPr>
          <w:p w:rsidR="000E379A" w:rsidRPr="00E27A08" w:rsidRDefault="000E379A" w:rsidP="00EB5887">
            <w:pPr>
              <w:pStyle w:val="ConsPlusCell"/>
              <w:keepLines/>
              <w:widowControl/>
              <w:jc w:val="center"/>
              <w:rPr>
                <w:rFonts w:ascii="Times New Roman" w:hAnsi="Times New Roman" w:cs="Times New Roman"/>
              </w:rPr>
            </w:pPr>
            <w:r w:rsidRPr="00E27A08">
              <w:rPr>
                <w:rFonts w:ascii="Times New Roman" w:hAnsi="Times New Roman" w:cs="Times New Roman"/>
              </w:rPr>
              <w:t>Многоквартирные жилые дома</w:t>
            </w:r>
          </w:p>
        </w:tc>
        <w:tc>
          <w:tcPr>
            <w:tcW w:w="2568" w:type="pct"/>
            <w:tcBorders>
              <w:top w:val="single" w:sz="6" w:space="0" w:color="auto"/>
              <w:left w:val="single" w:sz="6" w:space="0" w:color="auto"/>
              <w:bottom w:val="single" w:sz="6" w:space="0" w:color="auto"/>
              <w:right w:val="single" w:sz="6" w:space="0" w:color="auto"/>
            </w:tcBorders>
            <w:vAlign w:val="center"/>
          </w:tcPr>
          <w:p w:rsidR="000E379A" w:rsidRPr="00E27A08" w:rsidRDefault="000E379A" w:rsidP="00EB5887">
            <w:pPr>
              <w:pStyle w:val="ConsPlusCell"/>
              <w:keepLines/>
              <w:widowControl/>
              <w:jc w:val="center"/>
              <w:rPr>
                <w:rFonts w:ascii="Times New Roman" w:hAnsi="Times New Roman" w:cs="Times New Roman"/>
              </w:rPr>
            </w:pPr>
            <w:r w:rsidRPr="00E27A08">
              <w:rPr>
                <w:rFonts w:ascii="Times New Roman" w:hAnsi="Times New Roman" w:cs="Times New Roman"/>
              </w:rPr>
              <w:t>23 квадратных метра на 100 кв. метров общей площади квартир в объекте капитального строительства на участке</w:t>
            </w:r>
          </w:p>
        </w:tc>
      </w:tr>
      <w:tr w:rsidR="000E379A"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0E379A" w:rsidRPr="00E27A08" w:rsidRDefault="000E379A" w:rsidP="00EB5887">
            <w:pPr>
              <w:pStyle w:val="ConsPlusCell"/>
              <w:keepLines/>
              <w:widowControl/>
              <w:jc w:val="center"/>
              <w:rPr>
                <w:rFonts w:ascii="Times New Roman" w:hAnsi="Times New Roman" w:cs="Times New Roman"/>
              </w:rPr>
            </w:pPr>
            <w:r w:rsidRPr="00E27A08">
              <w:rPr>
                <w:rFonts w:ascii="Times New Roman" w:hAnsi="Times New Roman" w:cs="Times New Roman"/>
              </w:rPr>
              <w:t>2</w:t>
            </w:r>
          </w:p>
        </w:tc>
        <w:tc>
          <w:tcPr>
            <w:tcW w:w="2162" w:type="pct"/>
            <w:tcBorders>
              <w:top w:val="single" w:sz="6" w:space="0" w:color="auto"/>
              <w:left w:val="single" w:sz="6" w:space="0" w:color="auto"/>
              <w:bottom w:val="single" w:sz="6" w:space="0" w:color="auto"/>
              <w:right w:val="single" w:sz="6" w:space="0" w:color="auto"/>
            </w:tcBorders>
            <w:vAlign w:val="center"/>
          </w:tcPr>
          <w:p w:rsidR="000E379A" w:rsidRPr="00E27A08" w:rsidRDefault="000E379A" w:rsidP="00EB5887">
            <w:pPr>
              <w:pStyle w:val="ConsPlusCell"/>
              <w:keepLines/>
              <w:widowControl/>
              <w:jc w:val="center"/>
              <w:rPr>
                <w:rFonts w:ascii="Times New Roman" w:hAnsi="Times New Roman" w:cs="Times New Roman"/>
              </w:rPr>
            </w:pPr>
            <w:r w:rsidRPr="00E27A08">
              <w:rPr>
                <w:rFonts w:ascii="Times New Roman" w:hAnsi="Times New Roman" w:cs="Times New Roman"/>
              </w:rPr>
              <w:t>Сады, скверы, бульвары</w:t>
            </w:r>
          </w:p>
        </w:tc>
        <w:tc>
          <w:tcPr>
            <w:tcW w:w="2568" w:type="pct"/>
            <w:tcBorders>
              <w:top w:val="single" w:sz="6" w:space="0" w:color="auto"/>
              <w:left w:val="single" w:sz="6" w:space="0" w:color="auto"/>
              <w:bottom w:val="single" w:sz="6" w:space="0" w:color="auto"/>
              <w:right w:val="single" w:sz="6" w:space="0" w:color="auto"/>
            </w:tcBorders>
            <w:vAlign w:val="center"/>
          </w:tcPr>
          <w:p w:rsidR="000E379A" w:rsidRPr="00E27A08" w:rsidRDefault="000E379A" w:rsidP="00EB5887">
            <w:pPr>
              <w:pStyle w:val="ConsPlusCell"/>
              <w:keepLines/>
              <w:widowControl/>
              <w:jc w:val="center"/>
              <w:rPr>
                <w:rFonts w:ascii="Times New Roman" w:hAnsi="Times New Roman" w:cs="Times New Roman"/>
              </w:rPr>
            </w:pPr>
            <w:r w:rsidRPr="00E27A08">
              <w:rPr>
                <w:rFonts w:ascii="Times New Roman" w:hAnsi="Times New Roman" w:cs="Times New Roman"/>
              </w:rPr>
              <w:t xml:space="preserve">95% территории земельного участка при площади участка менее 1 га; </w:t>
            </w:r>
            <w:r w:rsidRPr="00E27A08">
              <w:rPr>
                <w:rFonts w:ascii="Times New Roman" w:hAnsi="Times New Roman" w:cs="Times New Roman"/>
              </w:rPr>
              <w:br/>
              <w:t xml:space="preserve">90% - при площади от 1 до 5 га; </w:t>
            </w:r>
            <w:r w:rsidRPr="00E27A08">
              <w:rPr>
                <w:rFonts w:ascii="Times New Roman" w:hAnsi="Times New Roman" w:cs="Times New Roman"/>
              </w:rPr>
              <w:br/>
              <w:t xml:space="preserve">85% - при площади от 5 до 20 га; </w:t>
            </w:r>
            <w:r w:rsidRPr="00E27A08">
              <w:rPr>
                <w:rFonts w:ascii="Times New Roman" w:hAnsi="Times New Roman" w:cs="Times New Roman"/>
              </w:rPr>
              <w:br/>
              <w:t>80% - при площади свыше 20 га</w:t>
            </w:r>
          </w:p>
        </w:tc>
      </w:tr>
      <w:tr w:rsidR="000E379A"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0E379A" w:rsidRPr="00E27A08" w:rsidRDefault="000E379A" w:rsidP="00EB5887">
            <w:pPr>
              <w:pStyle w:val="ConsPlusCell"/>
              <w:keepLines/>
              <w:widowControl/>
              <w:jc w:val="center"/>
              <w:rPr>
                <w:rFonts w:ascii="Times New Roman" w:hAnsi="Times New Roman" w:cs="Times New Roman"/>
              </w:rPr>
            </w:pPr>
            <w:r w:rsidRPr="00E27A08">
              <w:rPr>
                <w:rFonts w:ascii="Times New Roman" w:hAnsi="Times New Roman" w:cs="Times New Roman"/>
              </w:rPr>
              <w:t>3</w:t>
            </w:r>
          </w:p>
        </w:tc>
        <w:tc>
          <w:tcPr>
            <w:tcW w:w="2162" w:type="pct"/>
            <w:tcBorders>
              <w:top w:val="single" w:sz="6" w:space="0" w:color="auto"/>
              <w:left w:val="single" w:sz="6" w:space="0" w:color="auto"/>
              <w:bottom w:val="single" w:sz="6" w:space="0" w:color="auto"/>
              <w:right w:val="single" w:sz="6" w:space="0" w:color="auto"/>
            </w:tcBorders>
            <w:vAlign w:val="center"/>
          </w:tcPr>
          <w:p w:rsidR="000E379A" w:rsidRPr="00E27A08" w:rsidRDefault="000E379A" w:rsidP="00EB5887">
            <w:pPr>
              <w:pStyle w:val="ConsPlusCell"/>
              <w:keepLines/>
              <w:widowControl/>
              <w:jc w:val="center"/>
              <w:rPr>
                <w:rFonts w:ascii="Times New Roman" w:hAnsi="Times New Roman" w:cs="Times New Roman"/>
              </w:rPr>
            </w:pPr>
            <w:r w:rsidRPr="00E27A08">
              <w:rPr>
                <w:rFonts w:ascii="Times New Roman" w:hAnsi="Times New Roman" w:cs="Times New Roman"/>
              </w:rPr>
              <w:t>Парки</w:t>
            </w:r>
          </w:p>
        </w:tc>
        <w:tc>
          <w:tcPr>
            <w:tcW w:w="2568" w:type="pct"/>
            <w:tcBorders>
              <w:top w:val="single" w:sz="6" w:space="0" w:color="auto"/>
              <w:left w:val="single" w:sz="6" w:space="0" w:color="auto"/>
              <w:bottom w:val="single" w:sz="6" w:space="0" w:color="auto"/>
              <w:right w:val="single" w:sz="6" w:space="0" w:color="auto"/>
            </w:tcBorders>
            <w:vAlign w:val="center"/>
          </w:tcPr>
          <w:p w:rsidR="000E379A" w:rsidRPr="00E27A08" w:rsidRDefault="000E379A" w:rsidP="00EB5887">
            <w:pPr>
              <w:pStyle w:val="ConsPlusCell"/>
              <w:keepLines/>
              <w:widowControl/>
              <w:jc w:val="center"/>
              <w:rPr>
                <w:rFonts w:ascii="Times New Roman" w:hAnsi="Times New Roman" w:cs="Times New Roman"/>
              </w:rPr>
            </w:pPr>
            <w:r w:rsidRPr="00E27A08">
              <w:rPr>
                <w:rFonts w:ascii="Times New Roman" w:hAnsi="Times New Roman" w:cs="Times New Roman"/>
              </w:rPr>
              <w:t>95% территории земельного участка при</w:t>
            </w:r>
            <w:r w:rsidRPr="00E27A08">
              <w:rPr>
                <w:rFonts w:ascii="Times New Roman" w:hAnsi="Times New Roman" w:cs="Times New Roman"/>
              </w:rPr>
              <w:br/>
              <w:t xml:space="preserve">площади участка менее 1 га; </w:t>
            </w:r>
            <w:r w:rsidRPr="00E27A08">
              <w:rPr>
                <w:rFonts w:ascii="Times New Roman" w:hAnsi="Times New Roman" w:cs="Times New Roman"/>
              </w:rPr>
              <w:br/>
              <w:t xml:space="preserve">90% - при площади от 1 до 5 га; </w:t>
            </w:r>
            <w:r w:rsidRPr="00E27A08">
              <w:rPr>
                <w:rFonts w:ascii="Times New Roman" w:hAnsi="Times New Roman" w:cs="Times New Roman"/>
              </w:rPr>
              <w:br/>
              <w:t xml:space="preserve">80% - при площади от 5 до 20 га; </w:t>
            </w:r>
            <w:r w:rsidRPr="00E27A08">
              <w:rPr>
                <w:rFonts w:ascii="Times New Roman" w:hAnsi="Times New Roman" w:cs="Times New Roman"/>
              </w:rPr>
              <w:br/>
              <w:t>70% - при площади свыше 20 га</w:t>
            </w:r>
          </w:p>
        </w:tc>
      </w:tr>
      <w:tr w:rsidR="000E379A" w:rsidRPr="00E27A08" w:rsidTr="001E5B83">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0E379A" w:rsidRPr="00E27A08" w:rsidRDefault="000E379A" w:rsidP="00EB5887">
            <w:pPr>
              <w:pStyle w:val="ConsPlusCell"/>
              <w:keepLines/>
              <w:widowControl/>
              <w:jc w:val="center"/>
              <w:rPr>
                <w:rFonts w:ascii="Times New Roman" w:hAnsi="Times New Roman" w:cs="Times New Roman"/>
              </w:rPr>
            </w:pPr>
            <w:r w:rsidRPr="00E27A08">
              <w:rPr>
                <w:rFonts w:ascii="Times New Roman" w:hAnsi="Times New Roman" w:cs="Times New Roman"/>
              </w:rPr>
              <w:t>4</w:t>
            </w:r>
          </w:p>
        </w:tc>
        <w:tc>
          <w:tcPr>
            <w:tcW w:w="2162" w:type="pct"/>
            <w:tcBorders>
              <w:top w:val="single" w:sz="6" w:space="0" w:color="auto"/>
              <w:left w:val="single" w:sz="6" w:space="0" w:color="auto"/>
              <w:bottom w:val="single" w:sz="6" w:space="0" w:color="auto"/>
              <w:right w:val="single" w:sz="6" w:space="0" w:color="auto"/>
            </w:tcBorders>
            <w:vAlign w:val="center"/>
          </w:tcPr>
          <w:p w:rsidR="000E379A" w:rsidRPr="00E27A08" w:rsidRDefault="000E379A" w:rsidP="00EB5887">
            <w:pPr>
              <w:pStyle w:val="ConsPlusCell"/>
              <w:keepLines/>
              <w:widowControl/>
              <w:jc w:val="center"/>
              <w:rPr>
                <w:rFonts w:ascii="Times New Roman" w:hAnsi="Times New Roman" w:cs="Times New Roman"/>
              </w:rPr>
            </w:pPr>
            <w:r w:rsidRPr="00E27A08">
              <w:rPr>
                <w:rFonts w:ascii="Times New Roman" w:hAnsi="Times New Roman" w:cs="Times New Roman"/>
              </w:rPr>
              <w:t>Пляжи</w:t>
            </w:r>
          </w:p>
        </w:tc>
        <w:tc>
          <w:tcPr>
            <w:tcW w:w="2568" w:type="pct"/>
            <w:tcBorders>
              <w:top w:val="single" w:sz="6" w:space="0" w:color="auto"/>
              <w:left w:val="single" w:sz="6" w:space="0" w:color="auto"/>
              <w:bottom w:val="single" w:sz="6" w:space="0" w:color="auto"/>
              <w:right w:val="single" w:sz="6" w:space="0" w:color="auto"/>
            </w:tcBorders>
            <w:vAlign w:val="center"/>
          </w:tcPr>
          <w:p w:rsidR="000E379A" w:rsidRPr="00E27A08" w:rsidRDefault="000E379A" w:rsidP="00EB5887">
            <w:pPr>
              <w:pStyle w:val="ConsPlusCell"/>
              <w:keepLines/>
              <w:widowControl/>
              <w:jc w:val="center"/>
              <w:rPr>
                <w:rFonts w:ascii="Times New Roman" w:hAnsi="Times New Roman" w:cs="Times New Roman"/>
              </w:rPr>
            </w:pPr>
            <w:r w:rsidRPr="00E27A08">
              <w:rPr>
                <w:rFonts w:ascii="Times New Roman" w:hAnsi="Times New Roman" w:cs="Times New Roman"/>
              </w:rPr>
              <w:t xml:space="preserve">10% территории земельного участка при площади участка менее 1 га; </w:t>
            </w:r>
            <w:r w:rsidRPr="00E27A08">
              <w:rPr>
                <w:rFonts w:ascii="Times New Roman" w:hAnsi="Times New Roman" w:cs="Times New Roman"/>
              </w:rPr>
              <w:br/>
              <w:t xml:space="preserve">20% - при площади от 1 до 5 га; </w:t>
            </w:r>
            <w:r w:rsidRPr="00E27A08">
              <w:rPr>
                <w:rFonts w:ascii="Times New Roman" w:hAnsi="Times New Roman" w:cs="Times New Roman"/>
              </w:rPr>
              <w:br/>
              <w:t xml:space="preserve">30% - при площади от 5 до 20 га; </w:t>
            </w:r>
            <w:r w:rsidRPr="00E27A08">
              <w:rPr>
                <w:rFonts w:ascii="Times New Roman" w:hAnsi="Times New Roman" w:cs="Times New Roman"/>
              </w:rPr>
              <w:br/>
              <w:t>40% - при площади свыше 20 га</w:t>
            </w:r>
          </w:p>
        </w:tc>
      </w:tr>
      <w:tr w:rsidR="000E379A" w:rsidRPr="00E27A08" w:rsidTr="001E5B83">
        <w:trPr>
          <w:cantSplit/>
          <w:trHeight w:val="960"/>
        </w:trPr>
        <w:tc>
          <w:tcPr>
            <w:tcW w:w="270" w:type="pct"/>
            <w:tcBorders>
              <w:top w:val="single" w:sz="6" w:space="0" w:color="auto"/>
              <w:left w:val="single" w:sz="6" w:space="0" w:color="auto"/>
              <w:bottom w:val="single" w:sz="6" w:space="0" w:color="auto"/>
              <w:right w:val="single" w:sz="6" w:space="0" w:color="auto"/>
            </w:tcBorders>
            <w:vAlign w:val="center"/>
          </w:tcPr>
          <w:p w:rsidR="000E379A" w:rsidRPr="00E27A08" w:rsidRDefault="000E379A" w:rsidP="00EB5887">
            <w:pPr>
              <w:pStyle w:val="ConsPlusCell"/>
              <w:keepLines/>
              <w:widowControl/>
              <w:jc w:val="center"/>
              <w:rPr>
                <w:rFonts w:ascii="Times New Roman" w:hAnsi="Times New Roman" w:cs="Times New Roman"/>
              </w:rPr>
            </w:pPr>
            <w:r w:rsidRPr="00E27A08">
              <w:rPr>
                <w:rFonts w:ascii="Times New Roman" w:hAnsi="Times New Roman" w:cs="Times New Roman"/>
              </w:rPr>
              <w:t>5</w:t>
            </w:r>
          </w:p>
        </w:tc>
        <w:tc>
          <w:tcPr>
            <w:tcW w:w="2162" w:type="pct"/>
            <w:tcBorders>
              <w:top w:val="single" w:sz="6" w:space="0" w:color="auto"/>
              <w:left w:val="single" w:sz="6" w:space="0" w:color="auto"/>
              <w:bottom w:val="single" w:sz="6" w:space="0" w:color="auto"/>
              <w:right w:val="single" w:sz="6" w:space="0" w:color="auto"/>
            </w:tcBorders>
            <w:vAlign w:val="center"/>
          </w:tcPr>
          <w:p w:rsidR="000E379A" w:rsidRPr="00E27A08" w:rsidRDefault="000E379A" w:rsidP="00EB5887">
            <w:pPr>
              <w:pStyle w:val="ConsPlusCell"/>
              <w:keepLines/>
              <w:widowControl/>
              <w:jc w:val="center"/>
              <w:rPr>
                <w:rFonts w:ascii="Times New Roman" w:hAnsi="Times New Roman" w:cs="Times New Roman"/>
              </w:rPr>
            </w:pPr>
            <w:r w:rsidRPr="00E27A08">
              <w:rPr>
                <w:rFonts w:ascii="Times New Roman" w:hAnsi="Times New Roman" w:cs="Times New Roman"/>
              </w:rPr>
              <w:t xml:space="preserve">Больничные учреждения, санаторно-курортные учреждения, объекты социального обеспечения, объекты </w:t>
            </w:r>
            <w:r>
              <w:rPr>
                <w:rFonts w:ascii="Times New Roman" w:hAnsi="Times New Roman" w:cs="Times New Roman"/>
              </w:rPr>
              <w:t>для</w:t>
            </w:r>
            <w:r w:rsidRPr="00E27A08">
              <w:rPr>
                <w:rFonts w:ascii="Times New Roman" w:hAnsi="Times New Roman" w:cs="Times New Roman"/>
              </w:rPr>
              <w:t xml:space="preserve"> оздоровительных целей, зеленые насаждения, выполняющие специальные функции</w:t>
            </w:r>
          </w:p>
        </w:tc>
        <w:tc>
          <w:tcPr>
            <w:tcW w:w="2568" w:type="pct"/>
            <w:tcBorders>
              <w:top w:val="single" w:sz="6" w:space="0" w:color="auto"/>
              <w:left w:val="single" w:sz="6" w:space="0" w:color="auto"/>
              <w:bottom w:val="single" w:sz="6" w:space="0" w:color="auto"/>
              <w:right w:val="single" w:sz="6" w:space="0" w:color="auto"/>
            </w:tcBorders>
            <w:vAlign w:val="center"/>
          </w:tcPr>
          <w:p w:rsidR="000E379A" w:rsidRPr="00E27A08" w:rsidRDefault="000E379A" w:rsidP="00EB5887">
            <w:pPr>
              <w:pStyle w:val="ConsPlusCell"/>
              <w:keepLines/>
              <w:widowControl/>
              <w:jc w:val="center"/>
              <w:rPr>
                <w:rFonts w:ascii="Times New Roman" w:hAnsi="Times New Roman" w:cs="Times New Roman"/>
              </w:rPr>
            </w:pPr>
            <w:r w:rsidRPr="00E27A08">
              <w:rPr>
                <w:rFonts w:ascii="Times New Roman" w:hAnsi="Times New Roman" w:cs="Times New Roman"/>
              </w:rPr>
              <w:t>60% территории земельного участка</w:t>
            </w:r>
          </w:p>
        </w:tc>
      </w:tr>
      <w:tr w:rsidR="000E379A" w:rsidRPr="00E27A08" w:rsidTr="001E5B83">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0E379A" w:rsidRPr="00E27A08" w:rsidRDefault="000E379A" w:rsidP="00EB5887">
            <w:pPr>
              <w:pStyle w:val="ConsPlusCell"/>
              <w:keepLines/>
              <w:widowControl/>
              <w:jc w:val="center"/>
              <w:rPr>
                <w:rFonts w:ascii="Times New Roman" w:hAnsi="Times New Roman" w:cs="Times New Roman"/>
              </w:rPr>
            </w:pPr>
            <w:r w:rsidRPr="00E27A08">
              <w:rPr>
                <w:rFonts w:ascii="Times New Roman" w:hAnsi="Times New Roman" w:cs="Times New Roman"/>
              </w:rPr>
              <w:t>6</w:t>
            </w:r>
          </w:p>
        </w:tc>
        <w:tc>
          <w:tcPr>
            <w:tcW w:w="2162" w:type="pct"/>
            <w:tcBorders>
              <w:top w:val="single" w:sz="6" w:space="0" w:color="auto"/>
              <w:left w:val="single" w:sz="6" w:space="0" w:color="auto"/>
              <w:bottom w:val="single" w:sz="6" w:space="0" w:color="auto"/>
              <w:right w:val="single" w:sz="6" w:space="0" w:color="auto"/>
            </w:tcBorders>
            <w:vAlign w:val="center"/>
          </w:tcPr>
          <w:p w:rsidR="000E379A" w:rsidRPr="00E27A08" w:rsidRDefault="000E379A" w:rsidP="00EB5887">
            <w:pPr>
              <w:pStyle w:val="ConsPlusCell"/>
              <w:keepLines/>
              <w:widowControl/>
              <w:jc w:val="center"/>
              <w:rPr>
                <w:rFonts w:ascii="Times New Roman" w:hAnsi="Times New Roman" w:cs="Times New Roman"/>
              </w:rPr>
            </w:pPr>
            <w:r w:rsidRPr="00E27A08">
              <w:rPr>
                <w:rFonts w:ascii="Times New Roman" w:hAnsi="Times New Roman" w:cs="Times New Roman"/>
              </w:rPr>
              <w:t>Объекты дошкольного, начального и среднего общего образования (школы)</w:t>
            </w:r>
          </w:p>
        </w:tc>
        <w:tc>
          <w:tcPr>
            <w:tcW w:w="2568" w:type="pct"/>
            <w:tcBorders>
              <w:top w:val="single" w:sz="6" w:space="0" w:color="auto"/>
              <w:left w:val="single" w:sz="6" w:space="0" w:color="auto"/>
              <w:bottom w:val="single" w:sz="6" w:space="0" w:color="auto"/>
              <w:right w:val="single" w:sz="6" w:space="0" w:color="auto"/>
            </w:tcBorders>
            <w:vAlign w:val="center"/>
          </w:tcPr>
          <w:p w:rsidR="000E379A" w:rsidRPr="00E27A08" w:rsidRDefault="000E379A" w:rsidP="00EB5887">
            <w:pPr>
              <w:pStyle w:val="ConsPlusCell"/>
              <w:keepLines/>
              <w:widowControl/>
              <w:jc w:val="center"/>
              <w:rPr>
                <w:rFonts w:ascii="Times New Roman" w:hAnsi="Times New Roman" w:cs="Times New Roman"/>
              </w:rPr>
            </w:pPr>
            <w:r w:rsidRPr="00E27A08">
              <w:rPr>
                <w:rFonts w:ascii="Times New Roman" w:hAnsi="Times New Roman" w:cs="Times New Roman"/>
              </w:rPr>
              <w:t>50% территории земельного участка</w:t>
            </w:r>
          </w:p>
        </w:tc>
      </w:tr>
      <w:tr w:rsidR="000E379A" w:rsidRPr="00E27A08" w:rsidTr="001E5B83">
        <w:trPr>
          <w:cantSplit/>
          <w:trHeight w:val="1080"/>
        </w:trPr>
        <w:tc>
          <w:tcPr>
            <w:tcW w:w="270" w:type="pct"/>
            <w:tcBorders>
              <w:top w:val="single" w:sz="6" w:space="0" w:color="auto"/>
              <w:left w:val="single" w:sz="6" w:space="0" w:color="auto"/>
              <w:bottom w:val="single" w:sz="6" w:space="0" w:color="auto"/>
              <w:right w:val="single" w:sz="6" w:space="0" w:color="auto"/>
            </w:tcBorders>
            <w:vAlign w:val="center"/>
          </w:tcPr>
          <w:p w:rsidR="000E379A" w:rsidRPr="00E27A08" w:rsidRDefault="000E379A" w:rsidP="00EB5887">
            <w:pPr>
              <w:pStyle w:val="ConsPlusCell"/>
              <w:keepLines/>
              <w:widowControl/>
              <w:jc w:val="center"/>
              <w:rPr>
                <w:rFonts w:ascii="Times New Roman" w:hAnsi="Times New Roman" w:cs="Times New Roman"/>
              </w:rPr>
            </w:pPr>
            <w:r w:rsidRPr="00E27A08">
              <w:rPr>
                <w:rFonts w:ascii="Times New Roman" w:hAnsi="Times New Roman" w:cs="Times New Roman"/>
              </w:rPr>
              <w:t>7</w:t>
            </w:r>
          </w:p>
        </w:tc>
        <w:tc>
          <w:tcPr>
            <w:tcW w:w="2162" w:type="pct"/>
            <w:tcBorders>
              <w:top w:val="single" w:sz="6" w:space="0" w:color="auto"/>
              <w:left w:val="single" w:sz="6" w:space="0" w:color="auto"/>
              <w:bottom w:val="single" w:sz="6" w:space="0" w:color="auto"/>
              <w:right w:val="single" w:sz="6" w:space="0" w:color="auto"/>
            </w:tcBorders>
            <w:vAlign w:val="center"/>
          </w:tcPr>
          <w:p w:rsidR="000E379A" w:rsidRPr="00E27A08" w:rsidRDefault="000E379A" w:rsidP="00EB5887">
            <w:pPr>
              <w:pStyle w:val="ConsPlusCell"/>
              <w:keepLines/>
              <w:widowControl/>
              <w:jc w:val="center"/>
              <w:rPr>
                <w:rFonts w:ascii="Times New Roman" w:hAnsi="Times New Roman" w:cs="Times New Roman"/>
              </w:rPr>
            </w:pPr>
            <w:r w:rsidRPr="00E27A08">
              <w:rPr>
                <w:rFonts w:ascii="Times New Roman" w:hAnsi="Times New Roman" w:cs="Times New Roman"/>
              </w:rPr>
              <w:t>Индивидуальные жилые дома, дачи, объекты среднего и высшего профессионального образования; объекты физической культуры и спорта, включая спортивные клубы; объекты ритуальной деятельности</w:t>
            </w:r>
          </w:p>
        </w:tc>
        <w:tc>
          <w:tcPr>
            <w:tcW w:w="2568" w:type="pct"/>
            <w:tcBorders>
              <w:top w:val="single" w:sz="6" w:space="0" w:color="auto"/>
              <w:left w:val="single" w:sz="6" w:space="0" w:color="auto"/>
              <w:bottom w:val="single" w:sz="6" w:space="0" w:color="auto"/>
              <w:right w:val="single" w:sz="6" w:space="0" w:color="auto"/>
            </w:tcBorders>
            <w:vAlign w:val="center"/>
          </w:tcPr>
          <w:p w:rsidR="000E379A" w:rsidRPr="00E27A08" w:rsidRDefault="000E379A" w:rsidP="00EB5887">
            <w:pPr>
              <w:pStyle w:val="ConsPlusCell"/>
              <w:keepLines/>
              <w:widowControl/>
              <w:jc w:val="center"/>
              <w:rPr>
                <w:rFonts w:ascii="Times New Roman" w:hAnsi="Times New Roman" w:cs="Times New Roman"/>
              </w:rPr>
            </w:pPr>
            <w:r w:rsidRPr="00E27A08">
              <w:rPr>
                <w:rFonts w:ascii="Times New Roman" w:hAnsi="Times New Roman" w:cs="Times New Roman"/>
              </w:rPr>
              <w:t>40% территории земельного участка</w:t>
            </w:r>
          </w:p>
        </w:tc>
      </w:tr>
      <w:tr w:rsidR="000E379A" w:rsidRPr="00E27A08" w:rsidTr="001E5B83">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tcPr>
          <w:p w:rsidR="000E379A" w:rsidRPr="00E27A08" w:rsidRDefault="000E379A" w:rsidP="00EB5887">
            <w:pPr>
              <w:pStyle w:val="ConsPlusCell"/>
              <w:keepLines/>
              <w:widowControl/>
              <w:jc w:val="center"/>
              <w:rPr>
                <w:rFonts w:ascii="Times New Roman" w:hAnsi="Times New Roman" w:cs="Times New Roman"/>
              </w:rPr>
            </w:pPr>
            <w:r w:rsidRPr="00E27A08">
              <w:rPr>
                <w:rFonts w:ascii="Times New Roman" w:hAnsi="Times New Roman" w:cs="Times New Roman"/>
              </w:rPr>
              <w:t>8</w:t>
            </w:r>
          </w:p>
        </w:tc>
        <w:tc>
          <w:tcPr>
            <w:tcW w:w="2162" w:type="pct"/>
            <w:tcBorders>
              <w:top w:val="single" w:sz="6" w:space="0" w:color="auto"/>
              <w:left w:val="single" w:sz="6" w:space="0" w:color="auto"/>
              <w:bottom w:val="single" w:sz="6" w:space="0" w:color="auto"/>
              <w:right w:val="single" w:sz="6" w:space="0" w:color="auto"/>
            </w:tcBorders>
            <w:vAlign w:val="center"/>
          </w:tcPr>
          <w:p w:rsidR="000E379A" w:rsidRPr="00E27A08" w:rsidRDefault="000E379A" w:rsidP="00EB5887">
            <w:pPr>
              <w:pStyle w:val="ConsPlusCell"/>
              <w:keepLines/>
              <w:widowControl/>
              <w:jc w:val="center"/>
              <w:rPr>
                <w:rFonts w:ascii="Times New Roman" w:hAnsi="Times New Roman" w:cs="Times New Roman"/>
              </w:rPr>
            </w:pPr>
            <w:r w:rsidRPr="00E27A08">
              <w:rPr>
                <w:rFonts w:ascii="Times New Roman" w:hAnsi="Times New Roman" w:cs="Times New Roman"/>
              </w:rPr>
              <w:t>Прочие (иные виды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0E379A" w:rsidRPr="00E27A08" w:rsidRDefault="000E379A" w:rsidP="00EB5887">
            <w:pPr>
              <w:pStyle w:val="ConsPlusCell"/>
              <w:keepLines/>
              <w:widowControl/>
              <w:jc w:val="center"/>
              <w:rPr>
                <w:rFonts w:ascii="Times New Roman" w:hAnsi="Times New Roman" w:cs="Times New Roman"/>
              </w:rPr>
            </w:pPr>
            <w:r w:rsidRPr="00E27A08">
              <w:rPr>
                <w:rFonts w:ascii="Times New Roman" w:hAnsi="Times New Roman" w:cs="Times New Roman"/>
              </w:rPr>
              <w:t>15% территории земельного участка</w:t>
            </w:r>
          </w:p>
        </w:tc>
      </w:tr>
      <w:tr w:rsidR="000E379A" w:rsidRPr="00E27A08" w:rsidTr="001E5B83">
        <w:trPr>
          <w:cantSplit/>
          <w:trHeight w:val="840"/>
        </w:trPr>
        <w:tc>
          <w:tcPr>
            <w:tcW w:w="270" w:type="pct"/>
            <w:tcBorders>
              <w:top w:val="single" w:sz="6" w:space="0" w:color="auto"/>
              <w:left w:val="single" w:sz="6" w:space="0" w:color="auto"/>
              <w:bottom w:val="single" w:sz="6" w:space="0" w:color="auto"/>
              <w:right w:val="single" w:sz="6" w:space="0" w:color="auto"/>
            </w:tcBorders>
            <w:vAlign w:val="center"/>
          </w:tcPr>
          <w:p w:rsidR="000E379A" w:rsidRPr="00E27A08" w:rsidRDefault="000E379A" w:rsidP="00EB5887">
            <w:pPr>
              <w:pStyle w:val="ConsPlusCell"/>
              <w:keepLines/>
              <w:widowControl/>
              <w:jc w:val="center"/>
              <w:rPr>
                <w:rFonts w:ascii="Times New Roman" w:hAnsi="Times New Roman" w:cs="Times New Roman"/>
              </w:rPr>
            </w:pPr>
            <w:r w:rsidRPr="00E27A08">
              <w:rPr>
                <w:rFonts w:ascii="Times New Roman" w:hAnsi="Times New Roman" w:cs="Times New Roman"/>
              </w:rPr>
              <w:t>9</w:t>
            </w:r>
          </w:p>
        </w:tc>
        <w:tc>
          <w:tcPr>
            <w:tcW w:w="2162" w:type="pct"/>
            <w:tcBorders>
              <w:top w:val="single" w:sz="6" w:space="0" w:color="auto"/>
              <w:left w:val="single" w:sz="6" w:space="0" w:color="auto"/>
              <w:bottom w:val="single" w:sz="6" w:space="0" w:color="auto"/>
              <w:right w:val="single" w:sz="6" w:space="0" w:color="auto"/>
            </w:tcBorders>
            <w:vAlign w:val="center"/>
          </w:tcPr>
          <w:p w:rsidR="000E379A" w:rsidRPr="00E27A08" w:rsidRDefault="000E379A" w:rsidP="00EB5887">
            <w:pPr>
              <w:pStyle w:val="ConsPlusCell"/>
              <w:keepLines/>
              <w:widowControl/>
              <w:jc w:val="center"/>
              <w:rPr>
                <w:rFonts w:ascii="Times New Roman" w:hAnsi="Times New Roman" w:cs="Times New Roman"/>
              </w:rPr>
            </w:pPr>
            <w:r w:rsidRPr="00E27A08">
              <w:rPr>
                <w:rFonts w:ascii="Times New Roman" w:hAnsi="Times New Roman" w:cs="Times New Roman"/>
              </w:rPr>
              <w:t>Объекты коммунального хозяйства, объекты сельскохозяйственного использования, объекты транспорта, специальные парки (зоопарки, ботанические сады)</w:t>
            </w:r>
          </w:p>
        </w:tc>
        <w:tc>
          <w:tcPr>
            <w:tcW w:w="2568" w:type="pct"/>
            <w:tcBorders>
              <w:top w:val="single" w:sz="6" w:space="0" w:color="auto"/>
              <w:left w:val="single" w:sz="6" w:space="0" w:color="auto"/>
              <w:bottom w:val="single" w:sz="6" w:space="0" w:color="auto"/>
              <w:right w:val="single" w:sz="6" w:space="0" w:color="auto"/>
            </w:tcBorders>
            <w:vAlign w:val="center"/>
          </w:tcPr>
          <w:p w:rsidR="000E379A" w:rsidRPr="00E27A08" w:rsidRDefault="000E379A" w:rsidP="00EB5887">
            <w:pPr>
              <w:pStyle w:val="ConsPlusCell"/>
              <w:keepLines/>
              <w:widowControl/>
              <w:jc w:val="center"/>
              <w:rPr>
                <w:rFonts w:ascii="Times New Roman" w:hAnsi="Times New Roman" w:cs="Times New Roman"/>
              </w:rPr>
            </w:pPr>
            <w:r w:rsidRPr="00E27A08">
              <w:rPr>
                <w:rFonts w:ascii="Times New Roman" w:hAnsi="Times New Roman" w:cs="Times New Roman"/>
              </w:rPr>
              <w:t>не устанавливается</w:t>
            </w:r>
          </w:p>
        </w:tc>
      </w:tr>
    </w:tbl>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4. </w:t>
      </w:r>
      <w:r>
        <w:rPr>
          <w:rFonts w:ascii="Times New Roman" w:hAnsi="Times New Roman"/>
          <w:sz w:val="24"/>
          <w:szCs w:val="24"/>
        </w:rPr>
        <w:t>Т</w:t>
      </w:r>
      <w:r w:rsidRPr="004A761F">
        <w:rPr>
          <w:rFonts w:ascii="Times New Roman" w:hAnsi="Times New Roman"/>
          <w:sz w:val="24"/>
          <w:szCs w:val="24"/>
        </w:rPr>
        <w:t>ребование к озеленению участков не относится к встроенным в жилые дома нежилым помещениям с общей площадью менее 200 квадратных метров.</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5.</w:t>
      </w:r>
      <w:r>
        <w:rPr>
          <w:rFonts w:ascii="Times New Roman" w:hAnsi="Times New Roman"/>
          <w:sz w:val="24"/>
          <w:szCs w:val="24"/>
        </w:rPr>
        <w:t xml:space="preserve"> </w:t>
      </w:r>
      <w:r w:rsidRPr="004A761F">
        <w:rPr>
          <w:rFonts w:ascii="Times New Roman" w:hAnsi="Times New Roman"/>
          <w:sz w:val="24"/>
          <w:szCs w:val="24"/>
        </w:rPr>
        <w:t>Требования к озеленению санитарно-защитных зон следует принимать в соответствии с техническими регламентами, СанПиН и иными действующими нормативными техническими документами. Лесополосы - посадки высокорослых деревьев, расположенные вдоль автомобильных и железных дорог, - являются территориями ССЗ.</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10.10.</w:t>
      </w:r>
      <w:r w:rsidRPr="004A761F">
        <w:rPr>
          <w:rFonts w:ascii="Times New Roman" w:hAnsi="Times New Roman"/>
          <w:sz w:val="24"/>
          <w:szCs w:val="24"/>
        </w:rPr>
        <w:t xml:space="preserve">6. Запрещается изъятие территорий </w:t>
      </w:r>
      <w:r>
        <w:rPr>
          <w:rFonts w:ascii="Times New Roman" w:hAnsi="Times New Roman"/>
          <w:sz w:val="24"/>
          <w:szCs w:val="24"/>
        </w:rPr>
        <w:t xml:space="preserve">общего пользования </w:t>
      </w:r>
      <w:r w:rsidRPr="004A761F">
        <w:rPr>
          <w:rFonts w:ascii="Times New Roman" w:hAnsi="Times New Roman"/>
          <w:sz w:val="24"/>
          <w:szCs w:val="24"/>
        </w:rPr>
        <w:t>(территорий скверов, парков, бульваров) под размещение парковок транспорта.</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52157E"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38" w:name="_Toc276550348"/>
      <w:bookmarkStart w:id="239" w:name="_Toc379293899"/>
      <w:bookmarkStart w:id="240" w:name="_Toc485909470"/>
      <w:r w:rsidRPr="0052157E">
        <w:rPr>
          <w:rFonts w:ascii="Times New Roman" w:hAnsi="Times New Roman"/>
          <w:b/>
          <w:sz w:val="24"/>
          <w:szCs w:val="24"/>
        </w:rPr>
        <w:t xml:space="preserve">Минимальное количество машино-мест </w:t>
      </w:r>
      <w:r>
        <w:rPr>
          <w:rFonts w:ascii="Times New Roman" w:hAnsi="Times New Roman"/>
          <w:b/>
          <w:sz w:val="24"/>
          <w:szCs w:val="24"/>
        </w:rPr>
        <w:t>для</w:t>
      </w:r>
      <w:r w:rsidRPr="0052157E">
        <w:rPr>
          <w:rFonts w:ascii="Times New Roman" w:hAnsi="Times New Roman"/>
          <w:b/>
          <w:sz w:val="24"/>
          <w:szCs w:val="24"/>
        </w:rPr>
        <w:t xml:space="preserve"> хранения индивидуального автотранспорта на территории земельных участков</w:t>
      </w:r>
      <w:bookmarkEnd w:id="238"/>
      <w:bookmarkEnd w:id="239"/>
      <w:bookmarkEnd w:id="240"/>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w:t>
      </w:r>
      <w:r w:rsidRPr="000B7CDB">
        <w:rPr>
          <w:rFonts w:ascii="Times New Roman" w:hAnsi="Times New Roman"/>
          <w:sz w:val="24"/>
          <w:szCs w:val="24"/>
        </w:rPr>
        <w:t xml:space="preserve">согласно </w:t>
      </w:r>
      <w:r>
        <w:rPr>
          <w:rFonts w:ascii="Times New Roman" w:hAnsi="Times New Roman"/>
          <w:sz w:val="24"/>
          <w:szCs w:val="24"/>
        </w:rPr>
        <w:t>Т</w:t>
      </w:r>
      <w:r w:rsidRPr="000B7CDB">
        <w:rPr>
          <w:rFonts w:ascii="Times New Roman" w:hAnsi="Times New Roman"/>
          <w:sz w:val="24"/>
          <w:szCs w:val="24"/>
        </w:rPr>
        <w:t xml:space="preserve">аблице </w:t>
      </w:r>
      <w:r>
        <w:rPr>
          <w:rFonts w:ascii="Times New Roman" w:hAnsi="Times New Roman"/>
          <w:sz w:val="24"/>
          <w:szCs w:val="24"/>
        </w:rPr>
        <w:t>3</w:t>
      </w:r>
      <w:r w:rsidRPr="000B7CDB">
        <w:rPr>
          <w:rFonts w:ascii="Times New Roman" w:hAnsi="Times New Roman"/>
          <w:sz w:val="24"/>
          <w:szCs w:val="24"/>
        </w:rPr>
        <w:t xml:space="preserve"> </w:t>
      </w:r>
      <w:r>
        <w:rPr>
          <w:rFonts w:ascii="Times New Roman" w:hAnsi="Times New Roman"/>
          <w:sz w:val="24"/>
          <w:szCs w:val="24"/>
        </w:rPr>
        <w:t>для</w:t>
      </w:r>
      <w:r w:rsidRPr="004A761F">
        <w:rPr>
          <w:rFonts w:ascii="Times New Roman" w:hAnsi="Times New Roman"/>
          <w:sz w:val="24"/>
          <w:szCs w:val="24"/>
        </w:rPr>
        <w:t xml:space="preserve"> видов использования, расположенных на территории всех зон с учетом установленных в градостроительных регламентах соответствующих зон.</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2.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w:t>
      </w:r>
      <w:r>
        <w:rPr>
          <w:rFonts w:ascii="Times New Roman" w:hAnsi="Times New Roman"/>
          <w:sz w:val="24"/>
          <w:szCs w:val="24"/>
        </w:rPr>
        <w:t xml:space="preserve"> </w:t>
      </w:r>
      <w:r w:rsidRPr="004A761F">
        <w:rPr>
          <w:rFonts w:ascii="Times New Roman" w:hAnsi="Times New Roman"/>
          <w:sz w:val="24"/>
          <w:szCs w:val="24"/>
        </w:rPr>
        <w:t>индивидуального автотранспорта на территории</w:t>
      </w:r>
      <w:r>
        <w:rPr>
          <w:rFonts w:ascii="Times New Roman" w:hAnsi="Times New Roman"/>
          <w:sz w:val="24"/>
          <w:szCs w:val="24"/>
        </w:rPr>
        <w:t xml:space="preserve"> </w:t>
      </w:r>
      <w:r w:rsidRPr="004A761F">
        <w:rPr>
          <w:rFonts w:ascii="Times New Roman" w:hAnsi="Times New Roman"/>
          <w:sz w:val="24"/>
          <w:szCs w:val="24"/>
        </w:rPr>
        <w:t>земельных участков</w:t>
      </w:r>
    </w:p>
    <w:p w:rsidR="000E379A" w:rsidRPr="0052157E" w:rsidRDefault="000E379A" w:rsidP="00EB5887">
      <w:pPr>
        <w:pStyle w:val="Caption"/>
        <w:keepNext/>
        <w:keepLines/>
        <w:suppressAutoHyphens/>
        <w:ind w:right="266"/>
      </w:pPr>
      <w:r w:rsidRPr="0052157E">
        <w:t xml:space="preserve">Таблица </w:t>
      </w:r>
      <w:fldSimple w:instr=" SEQ Таблица \* ARABIC ">
        <w:r>
          <w:rPr>
            <w:noProof/>
          </w:rPr>
          <w:t>3</w:t>
        </w:r>
      </w:fldSimple>
      <w:r>
        <w:t xml:space="preserve"> – </w:t>
      </w:r>
      <w:r w:rsidRPr="0052157E">
        <w:t>Нормы расчета стоянок автомобилей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61"/>
        <w:gridCol w:w="3104"/>
        <w:gridCol w:w="2016"/>
      </w:tblGrid>
      <w:tr w:rsidR="000E379A" w:rsidRPr="00E27A08" w:rsidTr="00234D6D">
        <w:tc>
          <w:tcPr>
            <w:tcW w:w="0" w:type="auto"/>
            <w:vAlign w:val="center"/>
          </w:tcPr>
          <w:p w:rsidR="000E379A" w:rsidRPr="00A268E2" w:rsidRDefault="000E379A" w:rsidP="00EB5887">
            <w:pPr>
              <w:keepLines/>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Объекты, здания и сооружения</w:t>
            </w:r>
          </w:p>
        </w:tc>
        <w:tc>
          <w:tcPr>
            <w:tcW w:w="0" w:type="auto"/>
            <w:vAlign w:val="center"/>
          </w:tcPr>
          <w:p w:rsidR="000E379A" w:rsidRPr="00A268E2" w:rsidRDefault="000E379A" w:rsidP="00EB5887">
            <w:pPr>
              <w:keepLines/>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Расчетная единица</w:t>
            </w:r>
          </w:p>
        </w:tc>
        <w:tc>
          <w:tcPr>
            <w:tcW w:w="0" w:type="auto"/>
            <w:vAlign w:val="center"/>
          </w:tcPr>
          <w:p w:rsidR="000E379A" w:rsidRPr="00A268E2" w:rsidRDefault="000E379A" w:rsidP="00EB5887">
            <w:pPr>
              <w:keepLines/>
              <w:autoSpaceDE w:val="0"/>
              <w:autoSpaceDN w:val="0"/>
              <w:adjustRightInd w:val="0"/>
              <w:spacing w:line="240" w:lineRule="auto"/>
              <w:rPr>
                <w:rFonts w:ascii="Times New Roman" w:hAnsi="Times New Roman"/>
                <w:b/>
                <w:sz w:val="20"/>
                <w:szCs w:val="20"/>
              </w:rPr>
            </w:pPr>
            <w:r w:rsidRPr="00A268E2">
              <w:rPr>
                <w:rFonts w:ascii="Times New Roman" w:hAnsi="Times New Roman"/>
                <w:b/>
                <w:sz w:val="20"/>
                <w:szCs w:val="20"/>
              </w:rPr>
              <w:t>Число машино-мест на расчетную единицу</w:t>
            </w:r>
          </w:p>
        </w:tc>
      </w:tr>
      <w:tr w:rsidR="000E379A" w:rsidRPr="00E27A08" w:rsidTr="00234D6D">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Индивидуальные жилые дома, дачи</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участок</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0E379A" w:rsidRPr="00E27A08" w:rsidTr="00234D6D">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Блокированные жилые дома</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жилой блок</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0E379A" w:rsidRPr="00E27A08" w:rsidTr="00234D6D">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Многоквартирные жилые дома</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80 м</w:t>
            </w:r>
            <w:r w:rsidRPr="00C77B77">
              <w:rPr>
                <w:rFonts w:ascii="Times New Roman" w:hAnsi="Times New Roman"/>
                <w:sz w:val="20"/>
                <w:szCs w:val="20"/>
                <w:vertAlign w:val="superscript"/>
              </w:rPr>
              <w:t>2</w:t>
            </w:r>
            <w:r w:rsidRPr="00E27A08">
              <w:rPr>
                <w:rFonts w:ascii="Times New Roman" w:hAnsi="Times New Roman"/>
                <w:sz w:val="20"/>
                <w:szCs w:val="20"/>
              </w:rPr>
              <w:t xml:space="preserve"> общей площади квартир</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0E379A" w:rsidRPr="00E27A08" w:rsidTr="00234D6D">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Учреждения управления, офисы, кредитно-финансовые и юридические конторы</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15-20</w:t>
            </w:r>
          </w:p>
        </w:tc>
      </w:tr>
      <w:tr w:rsidR="000E379A" w:rsidRPr="00E27A08" w:rsidTr="00234D6D">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Научные и проектные организации</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0E379A" w:rsidRPr="00E27A08" w:rsidTr="00234D6D">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Театры, кинотеатры, концертные залы, музеи, выставочные комплексы</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единовременных посещений или 100 посадочных мест</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15</w:t>
            </w:r>
          </w:p>
        </w:tc>
      </w:tr>
      <w:tr w:rsidR="000E379A" w:rsidRPr="00E27A08" w:rsidTr="00234D6D">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Парки культуры и отдыха</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единовременных посетителей</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w:t>
            </w:r>
          </w:p>
        </w:tc>
      </w:tr>
      <w:tr w:rsidR="000E379A" w:rsidRPr="00E27A08" w:rsidTr="00234D6D">
        <w:tc>
          <w:tcPr>
            <w:tcW w:w="0" w:type="auto"/>
            <w:vMerge w:val="restart"/>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Торговые центры, универмаги, магазины (торгово-выставочные комплексы специализированного назначения рассчитываются с коэффициентом 0,3)</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p>
        </w:tc>
      </w:tr>
      <w:tr w:rsidR="000E379A" w:rsidRPr="00E27A08" w:rsidTr="00234D6D">
        <w:tc>
          <w:tcPr>
            <w:tcW w:w="0" w:type="auto"/>
            <w:vMerge/>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до 1000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5-7</w:t>
            </w:r>
          </w:p>
        </w:tc>
      </w:tr>
      <w:tr w:rsidR="000E379A" w:rsidRPr="00E27A08" w:rsidTr="00234D6D">
        <w:tc>
          <w:tcPr>
            <w:tcW w:w="0" w:type="auto"/>
            <w:vMerge/>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от 1000 до 10000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3</w:t>
            </w:r>
          </w:p>
        </w:tc>
      </w:tr>
      <w:tr w:rsidR="000E379A" w:rsidRPr="00E27A08" w:rsidTr="00234D6D">
        <w:tc>
          <w:tcPr>
            <w:tcW w:w="0" w:type="auto"/>
            <w:vMerge/>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более 10000 м</w:t>
            </w:r>
            <w:r w:rsidRPr="00C77B77">
              <w:rPr>
                <w:rFonts w:ascii="Times New Roman" w:hAnsi="Times New Roman"/>
                <w:sz w:val="20"/>
                <w:szCs w:val="20"/>
                <w:vertAlign w:val="superscript"/>
              </w:rPr>
              <w:t>2</w:t>
            </w:r>
            <w:r w:rsidRPr="00E27A08">
              <w:rPr>
                <w:rFonts w:ascii="Times New Roman" w:hAnsi="Times New Roman"/>
                <w:sz w:val="20"/>
                <w:szCs w:val="20"/>
              </w:rPr>
              <w:t xml:space="preserve"> торговой площади</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w:t>
            </w:r>
          </w:p>
        </w:tc>
      </w:tr>
      <w:tr w:rsidR="000E379A" w:rsidRPr="00E27A08" w:rsidTr="00234D6D">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Предприятия общественного питания и коммунально-бытового обслуживания общей площадью более 250 кв. м</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 в залах или единовременных посетителей и персонала</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0E379A" w:rsidRPr="00E27A08" w:rsidTr="00234D6D">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Офисы, магазины, предприятия общественного питания, объекты коммунально-бытового обслуживания и др. общей площадью до 250 кв. м</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объект</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3</w:t>
            </w:r>
          </w:p>
        </w:tc>
      </w:tr>
      <w:tr w:rsidR="000E379A" w:rsidRPr="00E27A08" w:rsidTr="00234D6D">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Рынки, ярмарки</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50 торговых мест</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20-25</w:t>
            </w:r>
          </w:p>
        </w:tc>
      </w:tr>
      <w:tr w:rsidR="000E379A" w:rsidRPr="00E27A08" w:rsidTr="00234D6D">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Гостиницы</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0E379A" w:rsidRPr="00E27A08" w:rsidTr="00234D6D">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Больницы</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коек</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0E379A" w:rsidRPr="00E27A08" w:rsidTr="00234D6D">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Поликлиники</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посещений</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w:t>
            </w:r>
          </w:p>
        </w:tc>
      </w:tr>
      <w:tr w:rsidR="000E379A" w:rsidRPr="00E27A08" w:rsidTr="00234D6D">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Высшие и средние специальные учебные заведения</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 и студентов в макс. смене</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r w:rsidR="000E379A" w:rsidRPr="00E27A08" w:rsidTr="00234D6D">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Здания спортивного назначения</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мест</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w:t>
            </w:r>
          </w:p>
        </w:tc>
      </w:tr>
      <w:tr w:rsidR="000E379A" w:rsidRPr="00E27A08" w:rsidTr="00234D6D">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Промышленные предприятия</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100 работающих</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7-10</w:t>
            </w:r>
          </w:p>
        </w:tc>
      </w:tr>
      <w:tr w:rsidR="000E379A" w:rsidRPr="00E27A08" w:rsidTr="00234D6D">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Вокзалы всех видов транспорта</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 xml:space="preserve">100 пассажиров дальнего и местного сообщений, прибывающих в час </w:t>
            </w:r>
            <w:r>
              <w:rPr>
                <w:rFonts w:ascii="Times New Roman" w:hAnsi="Times New Roman"/>
                <w:sz w:val="20"/>
                <w:szCs w:val="20"/>
              </w:rPr>
              <w:t>«</w:t>
            </w:r>
            <w:r w:rsidRPr="00E27A08">
              <w:rPr>
                <w:rFonts w:ascii="Times New Roman" w:hAnsi="Times New Roman"/>
                <w:sz w:val="20"/>
                <w:szCs w:val="20"/>
              </w:rPr>
              <w:t>пик</w:t>
            </w:r>
            <w:r>
              <w:rPr>
                <w:rFonts w:ascii="Times New Roman" w:hAnsi="Times New Roman"/>
                <w:sz w:val="20"/>
                <w:szCs w:val="20"/>
              </w:rPr>
              <w:t>»</w:t>
            </w:r>
          </w:p>
        </w:tc>
        <w:tc>
          <w:tcPr>
            <w:tcW w:w="0" w:type="auto"/>
            <w:vAlign w:val="center"/>
          </w:tcPr>
          <w:p w:rsidR="000E379A" w:rsidRPr="00E27A08" w:rsidRDefault="000E379A" w:rsidP="00EB5887">
            <w:pPr>
              <w:keepLines/>
              <w:autoSpaceDE w:val="0"/>
              <w:autoSpaceDN w:val="0"/>
              <w:adjustRightInd w:val="0"/>
              <w:spacing w:line="240" w:lineRule="auto"/>
              <w:rPr>
                <w:rFonts w:ascii="Times New Roman" w:hAnsi="Times New Roman"/>
                <w:sz w:val="20"/>
                <w:szCs w:val="20"/>
              </w:rPr>
            </w:pPr>
            <w:r w:rsidRPr="00E27A08">
              <w:rPr>
                <w:rFonts w:ascii="Times New Roman" w:hAnsi="Times New Roman"/>
                <w:sz w:val="20"/>
                <w:szCs w:val="20"/>
              </w:rPr>
              <w:t>10-15</w:t>
            </w:r>
          </w:p>
        </w:tc>
      </w:tr>
    </w:tbl>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3. </w:t>
      </w:r>
      <w:r>
        <w:rPr>
          <w:rFonts w:ascii="Times New Roman" w:hAnsi="Times New Roman"/>
          <w:sz w:val="24"/>
          <w:szCs w:val="24"/>
        </w:rPr>
        <w:t>Для</w:t>
      </w:r>
      <w:r w:rsidRPr="004A761F">
        <w:rPr>
          <w:rFonts w:ascii="Times New Roman" w:hAnsi="Times New Roman"/>
          <w:sz w:val="24"/>
          <w:szCs w:val="24"/>
        </w:rPr>
        <w:t xml:space="preserve"> видов использования, не </w:t>
      </w:r>
      <w:r w:rsidRPr="000B7CDB">
        <w:rPr>
          <w:rFonts w:ascii="Times New Roman" w:hAnsi="Times New Roman"/>
          <w:sz w:val="24"/>
          <w:szCs w:val="24"/>
        </w:rPr>
        <w:t xml:space="preserve">указанных в </w:t>
      </w:r>
      <w:r>
        <w:rPr>
          <w:rFonts w:ascii="Times New Roman" w:hAnsi="Times New Roman"/>
          <w:sz w:val="24"/>
          <w:szCs w:val="24"/>
        </w:rPr>
        <w:t>Т</w:t>
      </w:r>
      <w:r w:rsidRPr="000B7CDB">
        <w:rPr>
          <w:rFonts w:ascii="Times New Roman" w:hAnsi="Times New Roman"/>
          <w:sz w:val="24"/>
          <w:szCs w:val="24"/>
        </w:rPr>
        <w:t xml:space="preserve">аблице </w:t>
      </w:r>
      <w:r>
        <w:rPr>
          <w:rFonts w:ascii="Times New Roman" w:hAnsi="Times New Roman"/>
          <w:sz w:val="24"/>
          <w:szCs w:val="24"/>
        </w:rPr>
        <w:t>3</w:t>
      </w:r>
      <w:r w:rsidRPr="000B7CDB">
        <w:rPr>
          <w:rFonts w:ascii="Times New Roman" w:hAnsi="Times New Roman"/>
          <w:sz w:val="24"/>
          <w:szCs w:val="24"/>
        </w:rPr>
        <w:t xml:space="preserve">, минимальное количество машино-мест </w:t>
      </w:r>
      <w:r>
        <w:rPr>
          <w:rFonts w:ascii="Times New Roman" w:hAnsi="Times New Roman"/>
          <w:sz w:val="24"/>
          <w:szCs w:val="24"/>
        </w:rPr>
        <w:t>для</w:t>
      </w:r>
      <w:r w:rsidRPr="000B7CDB">
        <w:rPr>
          <w:rFonts w:ascii="Times New Roman" w:hAnsi="Times New Roman"/>
          <w:sz w:val="24"/>
          <w:szCs w:val="24"/>
        </w:rPr>
        <w:t xml:space="preserve"> хранения индивидуального транспорта на территории земельных участков определяется по аналогии с видами использования, указанными в </w:t>
      </w:r>
      <w:r>
        <w:rPr>
          <w:rFonts w:ascii="Times New Roman" w:hAnsi="Times New Roman"/>
          <w:sz w:val="24"/>
          <w:szCs w:val="24"/>
        </w:rPr>
        <w:t>Т</w:t>
      </w:r>
      <w:r w:rsidRPr="000B7CDB">
        <w:rPr>
          <w:rFonts w:ascii="Times New Roman" w:hAnsi="Times New Roman"/>
          <w:sz w:val="24"/>
          <w:szCs w:val="24"/>
        </w:rPr>
        <w:t xml:space="preserve">аблице </w:t>
      </w:r>
      <w:r>
        <w:rPr>
          <w:rFonts w:ascii="Times New Roman" w:hAnsi="Times New Roman"/>
          <w:sz w:val="24"/>
          <w:szCs w:val="24"/>
        </w:rPr>
        <w:t>3</w:t>
      </w:r>
      <w:r w:rsidRPr="000B7CDB">
        <w:rPr>
          <w:rFonts w:ascii="Times New Roman" w:hAnsi="Times New Roman"/>
          <w:sz w:val="24"/>
          <w:szCs w:val="24"/>
        </w:rPr>
        <w:t>.</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4. В случае совмещения на земельном участке двух и более видов использования 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транспорта определяется на основе долей каждого из видов использования в общей площади земельного участка.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5. Машино-места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необходимые в соответствии с настоящими Правилами, могут быть организованы в виде:</w:t>
      </w:r>
    </w:p>
    <w:p w:rsidR="000E379A" w:rsidRPr="00535279"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капитальных гаражей-стоянок (наземных и подземных, отдельно стоящих, а также встроенных и пристроенных);</w:t>
      </w:r>
    </w:p>
    <w:p w:rsidR="000E379A" w:rsidRPr="00535279"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открытых охраняемых и неохраняемых стоянок.</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6. Машино-места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необходимые в соответствии с настоящими Правилами, размещаются на земельном участке:</w:t>
      </w:r>
    </w:p>
    <w:p w:rsidR="000E379A" w:rsidRPr="00535279"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жилых многоквартирных домов не менее 50% от расчетного. Оставшееся количество машино-мест допускается размещать на иных земельных участках (стоянках-спутниках), расположенных в пределах квартала и предназначенных </w:t>
      </w:r>
      <w:r>
        <w:rPr>
          <w:rFonts w:ascii="Times New Roman" w:hAnsi="Times New Roman"/>
          <w:sz w:val="24"/>
          <w:szCs w:val="24"/>
          <w:lang w:eastAsia="ru-RU"/>
        </w:rPr>
        <w:t>для</w:t>
      </w:r>
      <w:r w:rsidRPr="00535279">
        <w:rPr>
          <w:rFonts w:ascii="Times New Roman" w:hAnsi="Times New Roman"/>
          <w:sz w:val="24"/>
          <w:szCs w:val="24"/>
          <w:lang w:eastAsia="ru-RU"/>
        </w:rPr>
        <w:t xml:space="preserve"> размещения гаражей и автостоянок;</w:t>
      </w:r>
    </w:p>
    <w:p w:rsidR="000E379A" w:rsidRPr="00535279"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объектов иного назначения 100% от расчетного.</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Возможно размещение за пределами земельного участка основного объекта части машино-мест при обосновании в документации по планировке территории наличием необходимого количества машино-мест или территории </w:t>
      </w:r>
      <w:r>
        <w:rPr>
          <w:rFonts w:ascii="Times New Roman" w:hAnsi="Times New Roman"/>
          <w:sz w:val="24"/>
          <w:szCs w:val="24"/>
        </w:rPr>
        <w:t>для</w:t>
      </w:r>
      <w:r w:rsidRPr="004A761F">
        <w:rPr>
          <w:rFonts w:ascii="Times New Roman" w:hAnsi="Times New Roman"/>
          <w:sz w:val="24"/>
          <w:szCs w:val="24"/>
        </w:rPr>
        <w:t xml:space="preserve"> их размещения в границах квартала.</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7. Площади машино-мест </w:t>
      </w:r>
      <w:r>
        <w:rPr>
          <w:rFonts w:ascii="Times New Roman" w:hAnsi="Times New Roman"/>
          <w:sz w:val="24"/>
          <w:szCs w:val="24"/>
        </w:rPr>
        <w:t>для</w:t>
      </w:r>
      <w:r w:rsidRPr="004A761F">
        <w:rPr>
          <w:rFonts w:ascii="Times New Roman" w:hAnsi="Times New Roman"/>
          <w:sz w:val="24"/>
          <w:szCs w:val="24"/>
        </w:rPr>
        <w:t xml:space="preserve"> хранения индивидуального автотранспорта определяются из расчета в кв.м/машино-место:</w:t>
      </w:r>
    </w:p>
    <w:p w:rsidR="000E379A" w:rsidRPr="00535279" w:rsidRDefault="000E379A" w:rsidP="00EB5887">
      <w:pPr>
        <w:pStyle w:val="ListParagraph"/>
        <w:keepLines/>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гаражей:</w:t>
      </w:r>
    </w:p>
    <w:p w:rsidR="000E379A" w:rsidRPr="00535279"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одноэтажных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30;</w:t>
      </w:r>
    </w:p>
    <w:p w:rsidR="000E379A" w:rsidRPr="00535279"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двухэтажных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22;</w:t>
      </w:r>
    </w:p>
    <w:p w:rsidR="000E379A" w:rsidRPr="00535279"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трехэтажных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14;</w:t>
      </w:r>
    </w:p>
    <w:p w:rsidR="000E379A" w:rsidRPr="00535279"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четырехэтажных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12;</w:t>
      </w:r>
    </w:p>
    <w:p w:rsidR="000E379A" w:rsidRPr="00535279"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35279">
        <w:rPr>
          <w:rFonts w:ascii="Times New Roman" w:hAnsi="Times New Roman"/>
          <w:sz w:val="24"/>
          <w:szCs w:val="24"/>
          <w:lang w:eastAsia="ru-RU"/>
        </w:rPr>
        <w:t xml:space="preserve">пятиэтажных </w:t>
      </w:r>
      <w:r>
        <w:rPr>
          <w:rFonts w:ascii="Times New Roman" w:hAnsi="Times New Roman"/>
          <w:sz w:val="24"/>
          <w:szCs w:val="24"/>
          <w:lang w:eastAsia="ru-RU"/>
        </w:rPr>
        <w:t>–</w:t>
      </w:r>
      <w:r w:rsidRPr="00535279">
        <w:rPr>
          <w:rFonts w:ascii="Times New Roman" w:hAnsi="Times New Roman"/>
          <w:sz w:val="24"/>
          <w:szCs w:val="24"/>
          <w:lang w:eastAsia="ru-RU"/>
        </w:rPr>
        <w:t xml:space="preserve"> 10.</w:t>
      </w:r>
    </w:p>
    <w:p w:rsidR="000E379A" w:rsidRPr="00535279" w:rsidRDefault="000E379A" w:rsidP="00EB5887">
      <w:pPr>
        <w:pStyle w:val="ListParagraph"/>
        <w:keepLines/>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535279">
        <w:rPr>
          <w:rFonts w:ascii="Times New Roman" w:hAnsi="Times New Roman"/>
          <w:sz w:val="24"/>
          <w:szCs w:val="24"/>
          <w:lang w:eastAsia="ru-RU"/>
        </w:rPr>
        <w:t xml:space="preserve"> наземных стоянок </w:t>
      </w:r>
      <w:r>
        <w:rPr>
          <w:rFonts w:ascii="Times New Roman" w:hAnsi="Times New Roman"/>
          <w:sz w:val="24"/>
          <w:szCs w:val="24"/>
          <w:lang w:eastAsia="ru-RU"/>
        </w:rPr>
        <w:t>–</w:t>
      </w:r>
      <w:r w:rsidRPr="00535279">
        <w:rPr>
          <w:rFonts w:ascii="Times New Roman" w:hAnsi="Times New Roman"/>
          <w:sz w:val="24"/>
          <w:szCs w:val="24"/>
          <w:lang w:eastAsia="ru-RU"/>
        </w:rPr>
        <w:t xml:space="preserve"> 25.</w:t>
      </w:r>
    </w:p>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 xml:space="preserve">В центральной части </w:t>
      </w:r>
      <w:r>
        <w:rPr>
          <w:rFonts w:ascii="Times New Roman" w:hAnsi="Times New Roman"/>
          <w:sz w:val="24"/>
          <w:szCs w:val="24"/>
        </w:rPr>
        <w:t>населенного пункта</w:t>
      </w:r>
      <w:r w:rsidRPr="004A761F">
        <w:rPr>
          <w:rFonts w:ascii="Times New Roman" w:hAnsi="Times New Roman"/>
          <w:sz w:val="24"/>
          <w:szCs w:val="24"/>
        </w:rPr>
        <w:t xml:space="preserve"> (в общественно-деловой зоне) площадь участка </w:t>
      </w:r>
      <w:r>
        <w:rPr>
          <w:rFonts w:ascii="Times New Roman" w:hAnsi="Times New Roman"/>
          <w:sz w:val="24"/>
          <w:szCs w:val="24"/>
        </w:rPr>
        <w:t>для</w:t>
      </w:r>
      <w:r w:rsidRPr="004A761F">
        <w:rPr>
          <w:rFonts w:ascii="Times New Roman" w:hAnsi="Times New Roman"/>
          <w:sz w:val="24"/>
          <w:szCs w:val="24"/>
        </w:rPr>
        <w:t xml:space="preserve"> стоянки одного автомобиля на автостоянках следует уменьшать до 22,5 кв. м, а при примыкании участков </w:t>
      </w:r>
      <w:r>
        <w:rPr>
          <w:rFonts w:ascii="Times New Roman" w:hAnsi="Times New Roman"/>
          <w:sz w:val="24"/>
          <w:szCs w:val="24"/>
        </w:rPr>
        <w:t>для</w:t>
      </w:r>
      <w:r w:rsidRPr="004A761F">
        <w:rPr>
          <w:rFonts w:ascii="Times New Roman" w:hAnsi="Times New Roman"/>
          <w:sz w:val="24"/>
          <w:szCs w:val="24"/>
        </w:rPr>
        <w:t xml:space="preserve"> стоянки к проезжей части улиц и проездов </w:t>
      </w:r>
      <w:r>
        <w:rPr>
          <w:rFonts w:ascii="Times New Roman" w:hAnsi="Times New Roman"/>
          <w:sz w:val="24"/>
          <w:szCs w:val="24"/>
        </w:rPr>
        <w:t>–</w:t>
      </w:r>
      <w:r w:rsidRPr="004A761F">
        <w:rPr>
          <w:rFonts w:ascii="Times New Roman" w:hAnsi="Times New Roman"/>
          <w:sz w:val="24"/>
          <w:szCs w:val="24"/>
        </w:rPr>
        <w:t xml:space="preserve"> до 15,0 кв. м на автомобиль.</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8. В пределах селитебных территорий (жилые зоны и общественно-деловые зоны) и на прилегающих к ним коммунально-складских территориях предусматривается организация открытых автостоянок и строительство гаражей </w:t>
      </w:r>
      <w:r>
        <w:rPr>
          <w:rFonts w:ascii="Times New Roman" w:hAnsi="Times New Roman"/>
          <w:sz w:val="24"/>
          <w:szCs w:val="24"/>
        </w:rPr>
        <w:t>для</w:t>
      </w:r>
      <w:r w:rsidRPr="004A761F">
        <w:rPr>
          <w:rFonts w:ascii="Times New Roman" w:hAnsi="Times New Roman"/>
          <w:sz w:val="24"/>
          <w:szCs w:val="24"/>
        </w:rPr>
        <w:t xml:space="preserve"> постоянного хранения не менее 90% расчетного числа индивидуальных легковых автомобилей при пешеходной доступности не более 800 м, а в районах сложившейся застройки </w:t>
      </w:r>
      <w:r>
        <w:rPr>
          <w:rFonts w:ascii="Times New Roman" w:hAnsi="Times New Roman"/>
          <w:sz w:val="24"/>
          <w:szCs w:val="24"/>
        </w:rPr>
        <w:t>–</w:t>
      </w:r>
      <w:r w:rsidRPr="004A761F">
        <w:rPr>
          <w:rFonts w:ascii="Times New Roman" w:hAnsi="Times New Roman"/>
          <w:sz w:val="24"/>
          <w:szCs w:val="24"/>
        </w:rPr>
        <w:t xml:space="preserve"> не более 1500 м.</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9. В жилых зонах при размещении гаражей и автостоянок преимущество должно отдаваться хранению автотранспорта инвалидов.</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10. В зонах индивидуальной застройки высокой комфортности предусматривается строительство гаражей или организация открытых автостоянок из расчета 1 - 2 автомобиля на один участок, размещаемые на участке домовладения.</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11. Противопожарные расстояния от открытых площадок (в том числе с навесом) </w:t>
      </w:r>
      <w:r>
        <w:rPr>
          <w:rFonts w:ascii="Times New Roman" w:hAnsi="Times New Roman"/>
          <w:sz w:val="24"/>
          <w:szCs w:val="24"/>
        </w:rPr>
        <w:t>для</w:t>
      </w:r>
      <w:r w:rsidRPr="004A761F">
        <w:rPr>
          <w:rFonts w:ascii="Times New Roman" w:hAnsi="Times New Roman"/>
          <w:sz w:val="24"/>
          <w:szCs w:val="24"/>
        </w:rPr>
        <w:t xml:space="preserve"> хранения автомобилей до зданий и сооружений предприятий (по обслуживанию автомобилей, промышленных, сельскохозяйственных и др.) должны приниматься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0E379A"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10.11.</w:t>
      </w:r>
      <w:r w:rsidRPr="004A761F">
        <w:rPr>
          <w:rFonts w:ascii="Times New Roman" w:hAnsi="Times New Roman"/>
          <w:sz w:val="24"/>
          <w:szCs w:val="24"/>
        </w:rPr>
        <w:t xml:space="preserve">12. Расстояния от сооружений </w:t>
      </w:r>
      <w:r>
        <w:rPr>
          <w:rFonts w:ascii="Times New Roman" w:hAnsi="Times New Roman"/>
          <w:sz w:val="24"/>
          <w:szCs w:val="24"/>
        </w:rPr>
        <w:t>для</w:t>
      </w:r>
      <w:r w:rsidRPr="004A761F">
        <w:rPr>
          <w:rFonts w:ascii="Times New Roman" w:hAnsi="Times New Roman"/>
          <w:sz w:val="24"/>
          <w:szCs w:val="24"/>
        </w:rPr>
        <w:t xml:space="preserve"> хранения легкового автотранспорта до объектов застройки принимаются в соответствии с требованием действующей нормативно-правовой документации:</w:t>
      </w:r>
    </w:p>
    <w:p w:rsidR="000E379A" w:rsidRPr="003062FB" w:rsidRDefault="000E379A" w:rsidP="00EB5887">
      <w:pPr>
        <w:pStyle w:val="Caption"/>
        <w:keepNext/>
        <w:keepLines/>
        <w:suppressAutoHyphens/>
        <w:ind w:right="266"/>
      </w:pPr>
      <w:r w:rsidRPr="003062FB">
        <w:t xml:space="preserve">Таблица </w:t>
      </w:r>
      <w:fldSimple w:instr=" SEQ Таблица \* ARABIC ">
        <w:r>
          <w:rPr>
            <w:noProof/>
          </w:rPr>
          <w:t>4</w:t>
        </w:r>
      </w:fldSimple>
      <w:r>
        <w:t xml:space="preserve"> – </w:t>
      </w:r>
      <w:r w:rsidRPr="003062FB">
        <w:t xml:space="preserve">Расстояния от сооружений </w:t>
      </w:r>
      <w:r>
        <w:t>для</w:t>
      </w:r>
      <w:r w:rsidRPr="003062FB">
        <w:t xml:space="preserve"> хранения легкового автотранспорта до объектов застройки</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4830"/>
        <w:gridCol w:w="1073"/>
        <w:gridCol w:w="1076"/>
        <w:gridCol w:w="1076"/>
        <w:gridCol w:w="1076"/>
        <w:gridCol w:w="1074"/>
      </w:tblGrid>
      <w:tr w:rsidR="000E379A" w:rsidRPr="00E27A08" w:rsidTr="00234D6D">
        <w:trPr>
          <w:cantSplit/>
          <w:trHeight w:val="240"/>
        </w:trPr>
        <w:tc>
          <w:tcPr>
            <w:tcW w:w="2367" w:type="pct"/>
            <w:vMerge w:val="restart"/>
            <w:vAlign w:val="center"/>
          </w:tcPr>
          <w:p w:rsidR="000E379A" w:rsidRPr="004B0490" w:rsidRDefault="000E379A"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Объекты, до которых исчисляется расстояние</w:t>
            </w:r>
          </w:p>
        </w:tc>
        <w:tc>
          <w:tcPr>
            <w:tcW w:w="2633" w:type="pct"/>
            <w:gridSpan w:val="5"/>
            <w:vAlign w:val="center"/>
          </w:tcPr>
          <w:p w:rsidR="000E379A" w:rsidRPr="004B0490" w:rsidRDefault="000E379A"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Расстояние, м</w:t>
            </w:r>
          </w:p>
        </w:tc>
      </w:tr>
      <w:tr w:rsidR="000E379A" w:rsidRPr="00E27A08" w:rsidTr="00234D6D">
        <w:trPr>
          <w:cantSplit/>
          <w:trHeight w:val="480"/>
        </w:trPr>
        <w:tc>
          <w:tcPr>
            <w:tcW w:w="2367" w:type="pct"/>
            <w:vMerge/>
            <w:vAlign w:val="center"/>
          </w:tcPr>
          <w:p w:rsidR="000E379A" w:rsidRPr="004B0490" w:rsidRDefault="000E379A" w:rsidP="00EB5887">
            <w:pPr>
              <w:pStyle w:val="ConsPlusCell"/>
              <w:keepNext/>
              <w:keepLines/>
              <w:widowControl/>
              <w:jc w:val="center"/>
              <w:rPr>
                <w:rFonts w:ascii="Times New Roman" w:hAnsi="Times New Roman" w:cs="Times New Roman"/>
                <w:b/>
              </w:rPr>
            </w:pPr>
          </w:p>
        </w:tc>
        <w:tc>
          <w:tcPr>
            <w:tcW w:w="2633" w:type="pct"/>
            <w:gridSpan w:val="5"/>
            <w:vAlign w:val="center"/>
          </w:tcPr>
          <w:p w:rsidR="000E379A" w:rsidRPr="004B0490" w:rsidRDefault="000E379A"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автостоянки (открытые площадки, паркинги) и наземные гаражи-стоянки вместимостью, машино-мест</w:t>
            </w:r>
          </w:p>
        </w:tc>
      </w:tr>
      <w:tr w:rsidR="000E379A" w:rsidRPr="00E27A08" w:rsidTr="00234D6D">
        <w:trPr>
          <w:cantSplit/>
          <w:trHeight w:val="360"/>
        </w:trPr>
        <w:tc>
          <w:tcPr>
            <w:tcW w:w="2367" w:type="pct"/>
            <w:vMerge/>
            <w:vAlign w:val="center"/>
          </w:tcPr>
          <w:p w:rsidR="000E379A" w:rsidRPr="004B0490" w:rsidRDefault="000E379A" w:rsidP="00EB5887">
            <w:pPr>
              <w:pStyle w:val="ConsPlusCell"/>
              <w:keepNext/>
              <w:keepLines/>
              <w:widowControl/>
              <w:jc w:val="center"/>
              <w:rPr>
                <w:rFonts w:ascii="Times New Roman" w:hAnsi="Times New Roman" w:cs="Times New Roman"/>
                <w:b/>
              </w:rPr>
            </w:pPr>
          </w:p>
        </w:tc>
        <w:tc>
          <w:tcPr>
            <w:tcW w:w="526" w:type="pct"/>
            <w:vAlign w:val="center"/>
          </w:tcPr>
          <w:p w:rsidR="000E379A" w:rsidRPr="004B0490" w:rsidRDefault="000E379A"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10 и менее</w:t>
            </w:r>
          </w:p>
        </w:tc>
        <w:tc>
          <w:tcPr>
            <w:tcW w:w="527" w:type="pct"/>
            <w:vAlign w:val="center"/>
          </w:tcPr>
          <w:p w:rsidR="000E379A" w:rsidRPr="004B0490" w:rsidRDefault="000E379A"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11 - 50</w:t>
            </w:r>
          </w:p>
        </w:tc>
        <w:tc>
          <w:tcPr>
            <w:tcW w:w="527" w:type="pct"/>
            <w:vAlign w:val="center"/>
          </w:tcPr>
          <w:p w:rsidR="000E379A" w:rsidRPr="004B0490" w:rsidRDefault="000E379A"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51 - 100</w:t>
            </w:r>
          </w:p>
        </w:tc>
        <w:tc>
          <w:tcPr>
            <w:tcW w:w="527" w:type="pct"/>
            <w:vAlign w:val="center"/>
          </w:tcPr>
          <w:p w:rsidR="000E379A" w:rsidRPr="004B0490" w:rsidRDefault="000E379A"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101 - 300</w:t>
            </w:r>
          </w:p>
        </w:tc>
        <w:tc>
          <w:tcPr>
            <w:tcW w:w="525" w:type="pct"/>
            <w:vAlign w:val="center"/>
          </w:tcPr>
          <w:p w:rsidR="000E379A" w:rsidRPr="004B0490" w:rsidRDefault="000E379A" w:rsidP="00EB5887">
            <w:pPr>
              <w:pStyle w:val="ConsPlusCell"/>
              <w:keepNext/>
              <w:keepLines/>
              <w:widowControl/>
              <w:jc w:val="center"/>
              <w:rPr>
                <w:rFonts w:ascii="Times New Roman" w:hAnsi="Times New Roman" w:cs="Times New Roman"/>
                <w:b/>
              </w:rPr>
            </w:pPr>
            <w:r w:rsidRPr="004B0490">
              <w:rPr>
                <w:rFonts w:ascii="Times New Roman" w:hAnsi="Times New Roman" w:cs="Times New Roman"/>
                <w:b/>
              </w:rPr>
              <w:t>Свыше 300</w:t>
            </w:r>
          </w:p>
        </w:tc>
      </w:tr>
      <w:tr w:rsidR="000E379A" w:rsidRPr="00E27A08" w:rsidTr="00234D6D">
        <w:trPr>
          <w:cantSplit/>
          <w:trHeight w:val="360"/>
        </w:trPr>
        <w:tc>
          <w:tcPr>
            <w:tcW w:w="2367"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Фасады жилых домов и торцы с окнами</w:t>
            </w:r>
          </w:p>
        </w:tc>
        <w:tc>
          <w:tcPr>
            <w:tcW w:w="526"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c>
          <w:tcPr>
            <w:tcW w:w="525"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r>
      <w:tr w:rsidR="000E379A" w:rsidRPr="00E27A08" w:rsidTr="00234D6D">
        <w:trPr>
          <w:cantSplit/>
          <w:trHeight w:val="240"/>
        </w:trPr>
        <w:tc>
          <w:tcPr>
            <w:tcW w:w="2367"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Торцы жилых домов без окон</w:t>
            </w:r>
          </w:p>
        </w:tc>
        <w:tc>
          <w:tcPr>
            <w:tcW w:w="526"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5"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r>
      <w:tr w:rsidR="000E379A" w:rsidRPr="00E27A08" w:rsidTr="00234D6D">
        <w:trPr>
          <w:cantSplit/>
          <w:trHeight w:val="480"/>
        </w:trPr>
        <w:tc>
          <w:tcPr>
            <w:tcW w:w="2367"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Школы, детские учреждения, ПТУ, техникумы, площадки отдыха, игр и спорта</w:t>
            </w:r>
          </w:p>
        </w:tc>
        <w:tc>
          <w:tcPr>
            <w:tcW w:w="526"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5"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r>
      <w:tr w:rsidR="000E379A" w:rsidRPr="00E27A08" w:rsidTr="00234D6D">
        <w:trPr>
          <w:cantSplit/>
          <w:trHeight w:val="720"/>
        </w:trPr>
        <w:tc>
          <w:tcPr>
            <w:tcW w:w="2367"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Лечебные учреждения стационарного типа, открытые спортивные сооружения общего пользования, места отдыха населения (сады, скверы, парки)</w:t>
            </w:r>
          </w:p>
        </w:tc>
        <w:tc>
          <w:tcPr>
            <w:tcW w:w="526"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7"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50</w:t>
            </w:r>
          </w:p>
        </w:tc>
        <w:tc>
          <w:tcPr>
            <w:tcW w:w="527"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c>
          <w:tcPr>
            <w:tcW w:w="527"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c>
          <w:tcPr>
            <w:tcW w:w="525"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w:t>
            </w:r>
          </w:p>
        </w:tc>
      </w:tr>
      <w:tr w:rsidR="000E379A" w:rsidRPr="00E27A08" w:rsidTr="00234D6D">
        <w:trPr>
          <w:cantSplit/>
          <w:trHeight w:val="360"/>
        </w:trPr>
        <w:tc>
          <w:tcPr>
            <w:tcW w:w="2367"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Общественные и административные здания</w:t>
            </w:r>
          </w:p>
        </w:tc>
        <w:tc>
          <w:tcPr>
            <w:tcW w:w="526"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10</w:t>
            </w:r>
          </w:p>
        </w:tc>
        <w:tc>
          <w:tcPr>
            <w:tcW w:w="527"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15</w:t>
            </w:r>
          </w:p>
        </w:tc>
        <w:tc>
          <w:tcPr>
            <w:tcW w:w="527"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25</w:t>
            </w:r>
          </w:p>
        </w:tc>
        <w:tc>
          <w:tcPr>
            <w:tcW w:w="525" w:type="pct"/>
            <w:vAlign w:val="center"/>
          </w:tcPr>
          <w:p w:rsidR="000E379A" w:rsidRPr="00E27A08" w:rsidRDefault="000E379A" w:rsidP="00EB5887">
            <w:pPr>
              <w:pStyle w:val="ConsPlusCell"/>
              <w:keepNext/>
              <w:keepLines/>
              <w:widowControl/>
              <w:jc w:val="center"/>
              <w:rPr>
                <w:rFonts w:ascii="Times New Roman" w:hAnsi="Times New Roman" w:cs="Times New Roman"/>
              </w:rPr>
            </w:pPr>
            <w:r w:rsidRPr="00E27A08">
              <w:rPr>
                <w:rFonts w:ascii="Times New Roman" w:hAnsi="Times New Roman" w:cs="Times New Roman"/>
              </w:rPr>
              <w:t>35</w:t>
            </w:r>
          </w:p>
        </w:tc>
      </w:tr>
    </w:tbl>
    <w:p w:rsidR="000E379A" w:rsidRPr="004A761F" w:rsidRDefault="000E379A" w:rsidP="00EB5887">
      <w:pPr>
        <w:keepLines/>
        <w:suppressAutoHyphens/>
        <w:spacing w:line="240" w:lineRule="auto"/>
        <w:ind w:firstLine="851"/>
        <w:jc w:val="both"/>
        <w:rPr>
          <w:rFonts w:ascii="Times New Roman" w:hAnsi="Times New Roman"/>
          <w:sz w:val="24"/>
          <w:szCs w:val="24"/>
        </w:rPr>
      </w:pPr>
      <w:r w:rsidRPr="004A761F">
        <w:rPr>
          <w:rFonts w:ascii="Times New Roman" w:hAnsi="Times New Roman"/>
          <w:sz w:val="24"/>
          <w:szCs w:val="24"/>
        </w:rPr>
        <w:t>Примечание:</w:t>
      </w:r>
    </w:p>
    <w:p w:rsidR="000E379A" w:rsidRDefault="000E379A"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Расстояния от наземных гаражей-стоянок и автостоянок принимаются до границ участков школ, детских учреждений, лечебно-профилактических учреждений стационарного типа, объектов социального назначения, площадок отдыха, детских игровых площадок.</w:t>
      </w:r>
    </w:p>
    <w:p w:rsidR="000E379A" w:rsidRDefault="000E379A"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Pr>
          <w:rFonts w:ascii="Times New Roman" w:hAnsi="Times New Roman"/>
          <w:sz w:val="24"/>
          <w:szCs w:val="24"/>
        </w:rPr>
        <w:t>Для</w:t>
      </w:r>
      <w:r w:rsidRPr="00475BE4">
        <w:rPr>
          <w:rFonts w:ascii="Times New Roman" w:hAnsi="Times New Roman"/>
          <w:sz w:val="24"/>
          <w:szCs w:val="24"/>
        </w:rPr>
        <w:t xml:space="preserve"> наземных гаражей-стоянок со сплошным стеновым ограждением указанных в таблице, расстояния допускается сокращать на 25% при отсутствии в них открывающихся окон, а также въездов-выездов, ориентированных в сторону жилых домов, территорий ЛПУ стационарного типа, объектов социального обеспечения, детских дошкольных учреждений, школ и других учебных заведений.</w:t>
      </w:r>
    </w:p>
    <w:p w:rsidR="000E379A" w:rsidRDefault="000E379A"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 xml:space="preserve">На придомовой территории допускается размещение открытых автостоянок (паркингов) вместимостью до 50 машино-мест и гаражей-стоянок и паркингов со сплошным стеновым ограждением </w:t>
      </w:r>
      <w:r>
        <w:rPr>
          <w:rFonts w:ascii="Times New Roman" w:hAnsi="Times New Roman"/>
          <w:sz w:val="24"/>
          <w:szCs w:val="24"/>
        </w:rPr>
        <w:t>для</w:t>
      </w:r>
      <w:r w:rsidRPr="00475BE4">
        <w:rPr>
          <w:rFonts w:ascii="Times New Roman" w:hAnsi="Times New Roman"/>
          <w:sz w:val="24"/>
          <w:szCs w:val="24"/>
        </w:rPr>
        <w:t xml:space="preserve"> хранения автомобилей вместимостью до 100 машино-мест при соблюдении нормативных требований обеспеченности придомовых территорий элементами благоустройства по площади и наименованиям.</w:t>
      </w:r>
    </w:p>
    <w:p w:rsidR="000E379A" w:rsidRDefault="000E379A"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Выезды-въезды из гаражей, расположенных на территории жилой застройки, вместимостью свыше 100 машино-мест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w:t>
      </w:r>
    </w:p>
    <w:p w:rsidR="000E379A" w:rsidRDefault="000E379A"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 xml:space="preserve">Наземные гаражи-стоянки вместимостью свыше 500 машино-мест следует размещать на территориях промышленных, коммунально-складских зон и территориях санитарно-защитных зон, на территориях, непригодных </w:t>
      </w:r>
      <w:r>
        <w:rPr>
          <w:rFonts w:ascii="Times New Roman" w:hAnsi="Times New Roman"/>
          <w:sz w:val="24"/>
          <w:szCs w:val="24"/>
        </w:rPr>
        <w:t>для</w:t>
      </w:r>
      <w:r w:rsidRPr="00475BE4">
        <w:rPr>
          <w:rFonts w:ascii="Times New Roman" w:hAnsi="Times New Roman"/>
          <w:sz w:val="24"/>
          <w:szCs w:val="24"/>
        </w:rPr>
        <w:t xml:space="preserve"> жилой застройки, в неудобиях.</w:t>
      </w:r>
    </w:p>
    <w:p w:rsidR="000E379A" w:rsidRDefault="000E379A"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Pr>
          <w:rFonts w:ascii="Times New Roman" w:hAnsi="Times New Roman"/>
          <w:sz w:val="24"/>
          <w:szCs w:val="24"/>
        </w:rPr>
        <w:t>Для</w:t>
      </w:r>
      <w:r w:rsidRPr="00475BE4">
        <w:rPr>
          <w:rFonts w:ascii="Times New Roman" w:hAnsi="Times New Roman"/>
          <w:sz w:val="24"/>
          <w:szCs w:val="24"/>
        </w:rPr>
        <w:t xml:space="preserve"> подземных, полуподземных и обвалованных гаражей-стоянок регламентируется расстояние от въезда-выезда и от вентиляционных шахт до территории школ, детских дошкольных учреждений, лечебно-профилактических учреждений, фасадов жилых домов, площадок отдыха и др., оно должно составлять не менее 15 м.</w:t>
      </w:r>
    </w:p>
    <w:p w:rsidR="000E379A" w:rsidRDefault="000E379A"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Расстояние от проездов автотранспорта из гаражей всех типов и открытых автостоянок до нормируемых объектов должно быть не менее 7 м.</w:t>
      </w:r>
    </w:p>
    <w:p w:rsidR="000E379A" w:rsidRDefault="000E379A"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Вентвыбросы от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0E379A" w:rsidRDefault="000E379A"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0E379A" w:rsidRDefault="000E379A"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От наземных гаражей-стоянок устанавливается санитарный разрыв с озеленением территории, прилегающей к объектам нормирования.</w:t>
      </w:r>
    </w:p>
    <w:p w:rsidR="000E379A" w:rsidRDefault="000E379A"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Требования, отнесенные к подземным гаражам, распространяются на размещение обвалованных гаражей-стоянок.</w:t>
      </w:r>
    </w:p>
    <w:p w:rsidR="000E379A" w:rsidRPr="00475BE4" w:rsidRDefault="000E379A" w:rsidP="00EB5887">
      <w:pPr>
        <w:pStyle w:val="ListParagraph"/>
        <w:keepLines/>
        <w:numPr>
          <w:ilvl w:val="1"/>
          <w:numId w:val="21"/>
        </w:numPr>
        <w:suppressAutoHyphens/>
        <w:spacing w:after="0" w:line="240" w:lineRule="auto"/>
        <w:ind w:left="1276" w:hanging="425"/>
        <w:jc w:val="both"/>
        <w:rPr>
          <w:rFonts w:ascii="Times New Roman" w:hAnsi="Times New Roman"/>
          <w:sz w:val="24"/>
          <w:szCs w:val="24"/>
        </w:rPr>
      </w:pPr>
      <w:r w:rsidRPr="00475BE4">
        <w:rPr>
          <w:rFonts w:ascii="Times New Roman" w:hAnsi="Times New Roman"/>
          <w:sz w:val="24"/>
          <w:szCs w:val="24"/>
        </w:rPr>
        <w:t xml:space="preserve">На территории наземных гаражей-стоянок, открытых стоянок автомобильного транспорта необходимо предусматривать размещение площадки </w:t>
      </w:r>
      <w:r>
        <w:rPr>
          <w:rFonts w:ascii="Times New Roman" w:hAnsi="Times New Roman"/>
          <w:sz w:val="24"/>
          <w:szCs w:val="24"/>
        </w:rPr>
        <w:t>для</w:t>
      </w:r>
      <w:r w:rsidRPr="00475BE4">
        <w:rPr>
          <w:rFonts w:ascii="Times New Roman" w:hAnsi="Times New Roman"/>
          <w:sz w:val="24"/>
          <w:szCs w:val="24"/>
        </w:rPr>
        <w:t xml:space="preserve"> мусоросборников.</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560172"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41" w:name="_Toc276550349"/>
      <w:bookmarkStart w:id="242" w:name="_Toc379293900"/>
      <w:bookmarkStart w:id="243" w:name="_Toc485909471"/>
      <w:r w:rsidRPr="00560172">
        <w:rPr>
          <w:rFonts w:ascii="Times New Roman" w:hAnsi="Times New Roman"/>
          <w:b/>
          <w:sz w:val="24"/>
          <w:szCs w:val="24"/>
        </w:rPr>
        <w:t>Минимальное количество мест на погрузочно-разгрузочных площадках на территории земельных участков</w:t>
      </w:r>
      <w:bookmarkEnd w:id="241"/>
      <w:bookmarkEnd w:id="242"/>
      <w:bookmarkEnd w:id="243"/>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К погрузочно-разгрузочным площадкам относятся части территории земельных участков, предназначенные </w:t>
      </w:r>
      <w:r>
        <w:rPr>
          <w:rFonts w:ascii="Times New Roman" w:hAnsi="Times New Roman"/>
          <w:sz w:val="24"/>
          <w:szCs w:val="24"/>
        </w:rPr>
        <w:t>для</w:t>
      </w:r>
      <w:r w:rsidRPr="004A761F">
        <w:rPr>
          <w:rFonts w:ascii="Times New Roman" w:hAnsi="Times New Roman"/>
          <w:sz w:val="24"/>
          <w:szCs w:val="24"/>
        </w:rPr>
        <w:t xml:space="preserve"> проведения работ по погрузке и выгрузке грузов, доставляемых </w:t>
      </w:r>
      <w:r>
        <w:rPr>
          <w:rFonts w:ascii="Times New Roman" w:hAnsi="Times New Roman"/>
          <w:sz w:val="24"/>
          <w:szCs w:val="24"/>
        </w:rPr>
        <w:t>для</w:t>
      </w:r>
      <w:r w:rsidRPr="004A761F">
        <w:rPr>
          <w:rFonts w:ascii="Times New Roman" w:hAnsi="Times New Roman"/>
          <w:sz w:val="24"/>
          <w:szCs w:val="24"/>
        </w:rPr>
        <w:t xml:space="preserve"> объектов, расположенных на территории земельных участков.</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Площадь мест на погрузочно-разгрузочных площадках определяется из расчета 90 квадратных метров на одно место.</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3.Минимальное количество мест на погрузочно-разгрузочных площадках на территории земельных участков определяется из расчета:</w:t>
      </w:r>
    </w:p>
    <w:p w:rsidR="000E379A" w:rsidRPr="00560172"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60172">
        <w:rPr>
          <w:rFonts w:ascii="Times New Roman" w:hAnsi="Times New Roman"/>
          <w:sz w:val="24"/>
          <w:szCs w:val="24"/>
          <w:lang w:eastAsia="ru-RU"/>
        </w:rPr>
        <w:t xml:space="preserve">одно место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общей площадью от 100 квадратных метров до 1500 квадратных метров и плюс одно место на каждые дополнительные 1500 квадратных метров общей площади объектов -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торговли, объектов общественного питания, промышленных объектов, </w:t>
      </w:r>
      <w:r>
        <w:rPr>
          <w:rFonts w:ascii="Times New Roman" w:hAnsi="Times New Roman"/>
          <w:sz w:val="24"/>
          <w:szCs w:val="24"/>
          <w:lang w:eastAsia="ru-RU"/>
        </w:rPr>
        <w:t>для</w:t>
      </w:r>
      <w:r w:rsidRPr="00560172">
        <w:rPr>
          <w:rFonts w:ascii="Times New Roman" w:hAnsi="Times New Roman"/>
          <w:sz w:val="24"/>
          <w:szCs w:val="24"/>
          <w:lang w:eastAsia="ru-RU"/>
        </w:rPr>
        <w:t xml:space="preserve"> предприятий по первичной переработке, расфасовке сельскохозяйственной продукции и техническому обслуживанию сельхозпроизводства (ремонт, складирование);</w:t>
      </w:r>
    </w:p>
    <w:p w:rsidR="000E379A" w:rsidRPr="00560172"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60172">
        <w:rPr>
          <w:rFonts w:ascii="Times New Roman" w:hAnsi="Times New Roman"/>
          <w:sz w:val="24"/>
          <w:szCs w:val="24"/>
          <w:lang w:eastAsia="ru-RU"/>
        </w:rPr>
        <w:t xml:space="preserve">одно место </w:t>
      </w:r>
      <w:r>
        <w:rPr>
          <w:rFonts w:ascii="Times New Roman" w:hAnsi="Times New Roman"/>
          <w:sz w:val="24"/>
          <w:szCs w:val="24"/>
          <w:lang w:eastAsia="ru-RU"/>
        </w:rPr>
        <w:t>для</w:t>
      </w:r>
      <w:r w:rsidRPr="00560172">
        <w:rPr>
          <w:rFonts w:ascii="Times New Roman" w:hAnsi="Times New Roman"/>
          <w:sz w:val="24"/>
          <w:szCs w:val="24"/>
          <w:lang w:eastAsia="ru-RU"/>
        </w:rPr>
        <w:t xml:space="preserve"> объектов общей площадью от 100 квадратных метров до 1250 квадратных метров и плюс одно место на каждые дополнительные 1250 квадратных метров общей площади объектов - </w:t>
      </w:r>
      <w:r>
        <w:rPr>
          <w:rFonts w:ascii="Times New Roman" w:hAnsi="Times New Roman"/>
          <w:sz w:val="24"/>
          <w:szCs w:val="24"/>
          <w:lang w:eastAsia="ru-RU"/>
        </w:rPr>
        <w:t>для</w:t>
      </w:r>
      <w:r w:rsidRPr="00560172">
        <w:rPr>
          <w:rFonts w:ascii="Times New Roman" w:hAnsi="Times New Roman"/>
          <w:sz w:val="24"/>
          <w:szCs w:val="24"/>
          <w:lang w:eastAsia="ru-RU"/>
        </w:rPr>
        <w:t xml:space="preserve"> складских объектов.</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10.12.</w:t>
      </w:r>
      <w:r w:rsidRPr="004A761F">
        <w:rPr>
          <w:rFonts w:ascii="Times New Roman" w:hAnsi="Times New Roman"/>
          <w:sz w:val="24"/>
          <w:szCs w:val="24"/>
        </w:rPr>
        <w:t>4.</w:t>
      </w:r>
      <w:r>
        <w:rPr>
          <w:rFonts w:ascii="Times New Roman" w:hAnsi="Times New Roman"/>
          <w:sz w:val="24"/>
          <w:szCs w:val="24"/>
        </w:rPr>
        <w:t xml:space="preserve"> </w:t>
      </w:r>
      <w:r w:rsidRPr="004A761F">
        <w:rPr>
          <w:rFonts w:ascii="Times New Roman" w:hAnsi="Times New Roman"/>
          <w:sz w:val="24"/>
          <w:szCs w:val="24"/>
        </w:rPr>
        <w:t>При проектировании многоквартирного жилого дома со встроенно-пристроенными нежилыми помещениями торгового назначения общей площадью более 250 кв. м разгрузочные места предусматривать в закрытых дебаркадерах.</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E23A1E"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44" w:name="_Toc276550350"/>
      <w:bookmarkStart w:id="245" w:name="_Toc379293901"/>
      <w:bookmarkStart w:id="246" w:name="_Toc485909472"/>
      <w:r w:rsidRPr="00E23A1E">
        <w:rPr>
          <w:rFonts w:ascii="Times New Roman" w:hAnsi="Times New Roman"/>
          <w:b/>
          <w:sz w:val="24"/>
          <w:szCs w:val="24"/>
        </w:rPr>
        <w:t xml:space="preserve">Минимальное количество машино-мест </w:t>
      </w:r>
      <w:r>
        <w:rPr>
          <w:rFonts w:ascii="Times New Roman" w:hAnsi="Times New Roman"/>
          <w:b/>
          <w:sz w:val="24"/>
          <w:szCs w:val="24"/>
        </w:rPr>
        <w:t>для</w:t>
      </w:r>
      <w:r w:rsidRPr="00E23A1E">
        <w:rPr>
          <w:rFonts w:ascii="Times New Roman" w:hAnsi="Times New Roman"/>
          <w:b/>
          <w:sz w:val="24"/>
          <w:szCs w:val="24"/>
        </w:rPr>
        <w:t xml:space="preserve"> хранения (технологического отстоя) грузового автотранспорта на территории земельных участков</w:t>
      </w:r>
      <w:bookmarkEnd w:id="244"/>
      <w:bookmarkEnd w:id="245"/>
      <w:bookmarkEnd w:id="246"/>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10.13.</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Минимальное количество машино-мест </w:t>
      </w:r>
      <w:r>
        <w:rPr>
          <w:rFonts w:ascii="Times New Roman" w:hAnsi="Times New Roman"/>
          <w:sz w:val="24"/>
          <w:szCs w:val="24"/>
        </w:rPr>
        <w:t>для</w:t>
      </w:r>
      <w:r w:rsidRPr="004A761F">
        <w:rPr>
          <w:rFonts w:ascii="Times New Roman" w:hAnsi="Times New Roman"/>
          <w:sz w:val="24"/>
          <w:szCs w:val="24"/>
        </w:rPr>
        <w:t xml:space="preserve"> хранения (технологического отстоя) грузового автотранспорта на территории земельных участков определяется заданием на проектирование.</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10.13.</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 xml:space="preserve">Площадь машино-мест </w:t>
      </w:r>
      <w:r>
        <w:rPr>
          <w:rFonts w:ascii="Times New Roman" w:hAnsi="Times New Roman"/>
          <w:sz w:val="24"/>
          <w:szCs w:val="24"/>
        </w:rPr>
        <w:t>для</w:t>
      </w:r>
      <w:r w:rsidRPr="004A761F">
        <w:rPr>
          <w:rFonts w:ascii="Times New Roman" w:hAnsi="Times New Roman"/>
          <w:sz w:val="24"/>
          <w:szCs w:val="24"/>
        </w:rPr>
        <w:t xml:space="preserve"> хранения (технологического отстоя) грузового автотранспорта определяется из расчета 95 квадратных метров на автомобиль (с учетом проездов); при примыкании участков </w:t>
      </w:r>
      <w:r>
        <w:rPr>
          <w:rFonts w:ascii="Times New Roman" w:hAnsi="Times New Roman"/>
          <w:sz w:val="24"/>
          <w:szCs w:val="24"/>
        </w:rPr>
        <w:t>для</w:t>
      </w:r>
      <w:r w:rsidRPr="004A761F">
        <w:rPr>
          <w:rFonts w:ascii="Times New Roman" w:hAnsi="Times New Roman"/>
          <w:sz w:val="24"/>
          <w:szCs w:val="24"/>
        </w:rPr>
        <w:t xml:space="preserve"> стоянки к проезжей части улиц и проездов </w:t>
      </w:r>
      <w:r>
        <w:rPr>
          <w:rFonts w:ascii="Times New Roman" w:hAnsi="Times New Roman"/>
          <w:sz w:val="24"/>
          <w:szCs w:val="24"/>
        </w:rPr>
        <w:t>в</w:t>
      </w:r>
      <w:r w:rsidRPr="004A761F">
        <w:rPr>
          <w:rFonts w:ascii="Times New Roman" w:hAnsi="Times New Roman"/>
          <w:sz w:val="24"/>
          <w:szCs w:val="24"/>
        </w:rPr>
        <w:t xml:space="preserve"> продольном расположении автомобилей </w:t>
      </w:r>
      <w:r>
        <w:rPr>
          <w:rFonts w:ascii="Times New Roman" w:hAnsi="Times New Roman"/>
          <w:sz w:val="24"/>
          <w:szCs w:val="24"/>
        </w:rPr>
        <w:t>–</w:t>
      </w:r>
      <w:r w:rsidRPr="004A761F">
        <w:rPr>
          <w:rFonts w:ascii="Times New Roman" w:hAnsi="Times New Roman"/>
          <w:sz w:val="24"/>
          <w:szCs w:val="24"/>
        </w:rPr>
        <w:t xml:space="preserve"> 70 квадратных метров на автомобиль.</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E23A1E"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47" w:name="_Toc276550351"/>
      <w:bookmarkStart w:id="248" w:name="_Toc379293902"/>
      <w:bookmarkStart w:id="249" w:name="_Toc485909473"/>
      <w:r w:rsidRPr="00E23A1E">
        <w:rPr>
          <w:rFonts w:ascii="Times New Roman" w:hAnsi="Times New Roman"/>
          <w:b/>
          <w:sz w:val="24"/>
          <w:szCs w:val="24"/>
        </w:rPr>
        <w:t>Максимальная высота ограждений земельных участков</w:t>
      </w:r>
      <w:bookmarkEnd w:id="247"/>
      <w:bookmarkEnd w:id="248"/>
      <w:bookmarkEnd w:id="249"/>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sidRPr="004A761F">
        <w:rPr>
          <w:rFonts w:ascii="Times New Roman" w:hAnsi="Times New Roman"/>
          <w:sz w:val="24"/>
          <w:szCs w:val="24"/>
        </w:rPr>
        <w:t>1.</w:t>
      </w:r>
      <w:r>
        <w:rPr>
          <w:rFonts w:ascii="Times New Roman" w:hAnsi="Times New Roman"/>
          <w:sz w:val="24"/>
          <w:szCs w:val="24"/>
        </w:rPr>
        <w:t xml:space="preserve"> </w:t>
      </w:r>
      <w:r w:rsidRPr="004A761F">
        <w:rPr>
          <w:rFonts w:ascii="Times New Roman" w:hAnsi="Times New Roman"/>
          <w:sz w:val="24"/>
          <w:szCs w:val="24"/>
        </w:rPr>
        <w:t xml:space="preserve">Максимальная высота ограждений земельных участков устанавливается </w:t>
      </w:r>
      <w:r>
        <w:rPr>
          <w:rFonts w:ascii="Times New Roman" w:hAnsi="Times New Roman"/>
          <w:sz w:val="24"/>
          <w:szCs w:val="24"/>
        </w:rPr>
        <w:t>для</w:t>
      </w:r>
      <w:r w:rsidRPr="004A761F">
        <w:rPr>
          <w:rFonts w:ascii="Times New Roman" w:hAnsi="Times New Roman"/>
          <w:sz w:val="24"/>
          <w:szCs w:val="24"/>
        </w:rPr>
        <w:t xml:space="preserve"> земельных участков жилой застройки. </w:t>
      </w:r>
      <w:r>
        <w:rPr>
          <w:rFonts w:ascii="Times New Roman" w:hAnsi="Times New Roman"/>
          <w:sz w:val="24"/>
          <w:szCs w:val="24"/>
        </w:rPr>
        <w:t>Для</w:t>
      </w:r>
      <w:r w:rsidRPr="004A761F">
        <w:rPr>
          <w:rFonts w:ascii="Times New Roman" w:hAnsi="Times New Roman"/>
          <w:sz w:val="24"/>
          <w:szCs w:val="24"/>
        </w:rPr>
        <w:t xml:space="preserve"> земельных участков иного назначения высота устанавливается по заданию на проектирование.</w:t>
      </w:r>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sidRPr="004A761F">
        <w:rPr>
          <w:rFonts w:ascii="Times New Roman" w:hAnsi="Times New Roman"/>
          <w:sz w:val="24"/>
          <w:szCs w:val="24"/>
        </w:rPr>
        <w:t>2.</w:t>
      </w:r>
      <w:r>
        <w:rPr>
          <w:rFonts w:ascii="Times New Roman" w:hAnsi="Times New Roman"/>
          <w:sz w:val="24"/>
          <w:szCs w:val="24"/>
        </w:rPr>
        <w:t xml:space="preserve"> </w:t>
      </w:r>
      <w:r w:rsidRPr="004A761F">
        <w:rPr>
          <w:rFonts w:ascii="Times New Roman" w:hAnsi="Times New Roman"/>
          <w:sz w:val="24"/>
          <w:szCs w:val="24"/>
        </w:rPr>
        <w:t>Максимальная высота ограждений земельных участков жилой застройки:</w:t>
      </w:r>
    </w:p>
    <w:p w:rsidR="000E379A" w:rsidRPr="0044371F"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4371F">
        <w:rPr>
          <w:rFonts w:ascii="Times New Roman" w:hAnsi="Times New Roman"/>
          <w:sz w:val="24"/>
          <w:szCs w:val="24"/>
          <w:lang w:eastAsia="ru-RU"/>
        </w:rPr>
        <w:t xml:space="preserve">вдоль скоростных транспортных магистралей </w:t>
      </w:r>
      <w:r>
        <w:rPr>
          <w:rFonts w:ascii="Times New Roman" w:hAnsi="Times New Roman"/>
          <w:sz w:val="24"/>
          <w:szCs w:val="24"/>
          <w:lang w:eastAsia="ru-RU"/>
        </w:rPr>
        <w:t>–</w:t>
      </w:r>
      <w:r w:rsidRPr="0044371F">
        <w:rPr>
          <w:rFonts w:ascii="Times New Roman" w:hAnsi="Times New Roman"/>
          <w:sz w:val="24"/>
          <w:szCs w:val="24"/>
          <w:lang w:eastAsia="ru-RU"/>
        </w:rPr>
        <w:t xml:space="preserve"> 2,5 метров;</w:t>
      </w:r>
    </w:p>
    <w:p w:rsidR="000E379A" w:rsidRPr="0044371F"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4371F">
        <w:rPr>
          <w:rFonts w:ascii="Times New Roman" w:hAnsi="Times New Roman"/>
          <w:sz w:val="24"/>
          <w:szCs w:val="24"/>
          <w:lang w:eastAsia="ru-RU"/>
        </w:rPr>
        <w:t xml:space="preserve">вдоль улиц и проездов </w:t>
      </w:r>
      <w:r>
        <w:rPr>
          <w:rFonts w:ascii="Times New Roman" w:hAnsi="Times New Roman"/>
          <w:sz w:val="24"/>
          <w:szCs w:val="24"/>
          <w:lang w:eastAsia="ru-RU"/>
        </w:rPr>
        <w:t>–</w:t>
      </w:r>
      <w:r w:rsidRPr="0044371F">
        <w:rPr>
          <w:rFonts w:ascii="Times New Roman" w:hAnsi="Times New Roman"/>
          <w:sz w:val="24"/>
          <w:szCs w:val="24"/>
          <w:lang w:eastAsia="ru-RU"/>
        </w:rPr>
        <w:t xml:space="preserve"> 1,8 метра;</w:t>
      </w:r>
    </w:p>
    <w:p w:rsidR="000E379A" w:rsidRPr="0044371F"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44371F">
        <w:rPr>
          <w:rFonts w:ascii="Times New Roman" w:hAnsi="Times New Roman"/>
          <w:sz w:val="24"/>
          <w:szCs w:val="24"/>
          <w:lang w:eastAsia="ru-RU"/>
        </w:rPr>
        <w:t xml:space="preserve">между соседними участками застройки </w:t>
      </w:r>
      <w:r>
        <w:rPr>
          <w:rFonts w:ascii="Times New Roman" w:hAnsi="Times New Roman"/>
          <w:sz w:val="24"/>
          <w:szCs w:val="24"/>
          <w:lang w:eastAsia="ru-RU"/>
        </w:rPr>
        <w:t>–</w:t>
      </w:r>
      <w:r w:rsidRPr="0044371F">
        <w:rPr>
          <w:rFonts w:ascii="Times New Roman" w:hAnsi="Times New Roman"/>
          <w:sz w:val="24"/>
          <w:szCs w:val="24"/>
          <w:lang w:eastAsia="ru-RU"/>
        </w:rPr>
        <w:t xml:space="preserve"> 1,8 метра без согласования со смежными землепользователями. Более 1,8 метра - по согласованию со смежными землепользователями. </w:t>
      </w:r>
      <w:r>
        <w:rPr>
          <w:rFonts w:ascii="Times New Roman" w:hAnsi="Times New Roman"/>
          <w:sz w:val="24"/>
          <w:szCs w:val="24"/>
          <w:lang w:eastAsia="ru-RU"/>
        </w:rPr>
        <w:t>Для</w:t>
      </w:r>
      <w:r w:rsidRPr="0044371F">
        <w:rPr>
          <w:rFonts w:ascii="Times New Roman" w:hAnsi="Times New Roman"/>
          <w:sz w:val="24"/>
          <w:szCs w:val="24"/>
          <w:lang w:eastAsia="ru-RU"/>
        </w:rPr>
        <w:t xml:space="preserve"> участков жилой застройки высота 1,8 метра может быть иной при условии, если это не нарушает объемно-пространственных характеристик окружающей застройки и ландшафта, норм инсоляции и естественной освещенности.</w:t>
      </w:r>
    </w:p>
    <w:p w:rsidR="000E379A" w:rsidRPr="008B281C" w:rsidRDefault="000E379A" w:rsidP="00EB5887">
      <w:pPr>
        <w:keepLines/>
        <w:suppressAutoHyphens/>
        <w:spacing w:line="240" w:lineRule="auto"/>
        <w:ind w:firstLine="851"/>
        <w:jc w:val="both"/>
        <w:rPr>
          <w:rFonts w:ascii="Times New Roman" w:hAnsi="Times New Roman"/>
          <w:sz w:val="24"/>
          <w:szCs w:val="24"/>
        </w:rPr>
      </w:pPr>
      <w:r w:rsidRPr="008B281C">
        <w:rPr>
          <w:rFonts w:ascii="Times New Roman" w:hAnsi="Times New Roman"/>
          <w:sz w:val="24"/>
          <w:szCs w:val="24"/>
        </w:rPr>
        <w:t xml:space="preserve">10.14.3. Ограждения вдоль улиц и проездов и между соседними земельными участками должны быть выполнены в «прозрачном» исполнении. Исключение </w:t>
      </w:r>
      <w:r>
        <w:rPr>
          <w:rFonts w:ascii="Times New Roman" w:hAnsi="Times New Roman"/>
          <w:sz w:val="24"/>
          <w:szCs w:val="24"/>
        </w:rPr>
        <w:t>составляют ограждения в зоне "Ж</w:t>
      </w:r>
      <w:r w:rsidRPr="008B281C">
        <w:rPr>
          <w:rFonts w:ascii="Times New Roman" w:hAnsi="Times New Roman"/>
          <w:sz w:val="24"/>
          <w:szCs w:val="24"/>
        </w:rPr>
        <w:t>1".</w:t>
      </w:r>
    </w:p>
    <w:p w:rsidR="000E379A" w:rsidRPr="008B281C"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10.14.4. В зоне «Ж</w:t>
      </w:r>
      <w:r w:rsidRPr="008B281C">
        <w:rPr>
          <w:rFonts w:ascii="Times New Roman" w:hAnsi="Times New Roman"/>
          <w:sz w:val="24"/>
          <w:szCs w:val="24"/>
        </w:rPr>
        <w:t xml:space="preserve">1» ограждения, расположенные на границе смежных земельных участков, должны быть выполнены в </w:t>
      </w:r>
      <w:r>
        <w:rPr>
          <w:rFonts w:ascii="Times New Roman" w:hAnsi="Times New Roman"/>
          <w:sz w:val="24"/>
          <w:szCs w:val="24"/>
        </w:rPr>
        <w:t>«</w:t>
      </w:r>
      <w:r w:rsidRPr="008B281C">
        <w:rPr>
          <w:rFonts w:ascii="Times New Roman" w:hAnsi="Times New Roman"/>
          <w:sz w:val="24"/>
          <w:szCs w:val="24"/>
        </w:rPr>
        <w:t>прозрачном</w:t>
      </w:r>
      <w:r>
        <w:rPr>
          <w:rFonts w:ascii="Times New Roman" w:hAnsi="Times New Roman"/>
          <w:sz w:val="24"/>
          <w:szCs w:val="24"/>
        </w:rPr>
        <w:t>»</w:t>
      </w:r>
      <w:r w:rsidRPr="008B281C">
        <w:rPr>
          <w:rFonts w:ascii="Times New Roman" w:hAnsi="Times New Roman"/>
          <w:sz w:val="24"/>
          <w:szCs w:val="24"/>
        </w:rPr>
        <w:t xml:space="preserve"> исполнении. Максимальная высота ограждения не применяется к ограждениям в </w:t>
      </w:r>
      <w:r>
        <w:rPr>
          <w:rFonts w:ascii="Times New Roman" w:hAnsi="Times New Roman"/>
          <w:sz w:val="24"/>
          <w:szCs w:val="24"/>
        </w:rPr>
        <w:t>«</w:t>
      </w:r>
      <w:r w:rsidRPr="008B281C">
        <w:rPr>
          <w:rFonts w:ascii="Times New Roman" w:hAnsi="Times New Roman"/>
          <w:sz w:val="24"/>
          <w:szCs w:val="24"/>
        </w:rPr>
        <w:t>прозрачном</w:t>
      </w:r>
      <w:r>
        <w:rPr>
          <w:rFonts w:ascii="Times New Roman" w:hAnsi="Times New Roman"/>
          <w:sz w:val="24"/>
          <w:szCs w:val="24"/>
        </w:rPr>
        <w:t>»</w:t>
      </w:r>
      <w:r w:rsidRPr="008B281C">
        <w:rPr>
          <w:rFonts w:ascii="Times New Roman" w:hAnsi="Times New Roman"/>
          <w:sz w:val="24"/>
          <w:szCs w:val="24"/>
        </w:rPr>
        <w:t xml:space="preserve"> исполнении. Устройство глухих (непрозрачных) ограждений допускается при взаимном согласии владельцев соседних земельных участков;</w:t>
      </w:r>
    </w:p>
    <w:p w:rsidR="000E379A"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10.14.</w:t>
      </w:r>
      <w:r>
        <w:rPr>
          <w:rFonts w:ascii="Times New Roman" w:hAnsi="Times New Roman"/>
          <w:sz w:val="24"/>
          <w:szCs w:val="24"/>
        </w:rPr>
        <w:t>5</w:t>
      </w:r>
      <w:r w:rsidRPr="004A761F">
        <w:rPr>
          <w:rFonts w:ascii="Times New Roman" w:hAnsi="Times New Roman"/>
          <w:sz w:val="24"/>
          <w:szCs w:val="24"/>
        </w:rPr>
        <w:t>.</w:t>
      </w:r>
      <w:r>
        <w:rPr>
          <w:rFonts w:ascii="Times New Roman" w:hAnsi="Times New Roman"/>
          <w:sz w:val="24"/>
          <w:szCs w:val="24"/>
        </w:rPr>
        <w:t xml:space="preserve"> </w:t>
      </w:r>
      <w:r w:rsidRPr="004A761F">
        <w:rPr>
          <w:rFonts w:ascii="Times New Roman" w:hAnsi="Times New Roman"/>
          <w:sz w:val="24"/>
          <w:szCs w:val="24"/>
        </w:rPr>
        <w:t>Непрозрачные ограждения вдоль скоростных транспортных магистралей должны быть согласованы в установленном порядке в отделе архитектуры соответствующего округа.</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741A03"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50" w:name="_Toc276550352"/>
      <w:bookmarkStart w:id="251" w:name="_Toc379293903"/>
      <w:bookmarkStart w:id="252" w:name="_Toc485909474"/>
      <w:r w:rsidRPr="00741A03">
        <w:rPr>
          <w:rFonts w:ascii="Times New Roman" w:hAnsi="Times New Roman"/>
          <w:b/>
          <w:sz w:val="24"/>
          <w:szCs w:val="24"/>
        </w:rPr>
        <w:t>Правовой режим использования и застройки территории земельного участка расположенного в границах действия ограничений</w:t>
      </w:r>
      <w:bookmarkEnd w:id="250"/>
      <w:bookmarkEnd w:id="251"/>
      <w:bookmarkEnd w:id="252"/>
    </w:p>
    <w:p w:rsidR="000E379A"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10.15.</w:t>
      </w:r>
      <w:r>
        <w:rPr>
          <w:rFonts w:ascii="Times New Roman" w:hAnsi="Times New Roman"/>
          <w:sz w:val="24"/>
          <w:szCs w:val="24"/>
        </w:rPr>
        <w:t xml:space="preserve">1. </w:t>
      </w:r>
      <w:r w:rsidRPr="004A761F">
        <w:rPr>
          <w:rFonts w:ascii="Times New Roman" w:hAnsi="Times New Roman"/>
          <w:sz w:val="24"/>
          <w:szCs w:val="24"/>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w:t>
      </w:r>
      <w:r w:rsidRPr="00E83DA4">
        <w:rPr>
          <w:rFonts w:ascii="Times New Roman" w:hAnsi="Times New Roman"/>
          <w:sz w:val="24"/>
          <w:szCs w:val="24"/>
        </w:rPr>
        <w:t>указанных в главе 12 части II настоящих Правил</w:t>
      </w:r>
      <w:r w:rsidRPr="004A761F">
        <w:rPr>
          <w:rFonts w:ascii="Times New Roman" w:hAnsi="Times New Roman"/>
          <w:sz w:val="24"/>
          <w:szCs w:val="24"/>
        </w:rPr>
        <w:t>. При этом при совпадении ограничений, относящихся к одной и той же территории, действуют минимальные предельные параметры.</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741A03"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szCs w:val="24"/>
        </w:rPr>
      </w:pPr>
      <w:bookmarkStart w:id="253" w:name="_Toc276550353"/>
      <w:bookmarkStart w:id="254" w:name="_Toc379293904"/>
      <w:bookmarkStart w:id="255" w:name="_Toc485909475"/>
      <w:r w:rsidRPr="00741A03">
        <w:rPr>
          <w:rFonts w:ascii="Times New Roman" w:hAnsi="Times New Roman"/>
          <w:b/>
          <w:sz w:val="24"/>
          <w:szCs w:val="24"/>
        </w:rPr>
        <w:t>Организация благоустройства территории и парковочных мест</w:t>
      </w:r>
      <w:bookmarkEnd w:id="253"/>
      <w:bookmarkEnd w:id="254"/>
      <w:bookmarkEnd w:id="255"/>
    </w:p>
    <w:p w:rsidR="000E379A" w:rsidRPr="004A761F"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10.16.</w:t>
      </w:r>
      <w:r w:rsidRPr="005F3B02">
        <w:rPr>
          <w:rFonts w:ascii="Times New Roman" w:hAnsi="Times New Roman"/>
          <w:sz w:val="24"/>
          <w:szCs w:val="24"/>
        </w:rPr>
        <w:t xml:space="preserve">1. Благоустройство территории (озеленение, подходы, подъезды), парковочные места организовываются в границах предоставленного </w:t>
      </w:r>
      <w:r>
        <w:rPr>
          <w:rFonts w:ascii="Times New Roman" w:hAnsi="Times New Roman"/>
          <w:sz w:val="24"/>
          <w:szCs w:val="24"/>
        </w:rPr>
        <w:t>для</w:t>
      </w:r>
      <w:r w:rsidRPr="005F3B02">
        <w:rPr>
          <w:rFonts w:ascii="Times New Roman" w:hAnsi="Times New Roman"/>
          <w:sz w:val="24"/>
          <w:szCs w:val="24"/>
        </w:rPr>
        <w:t xml:space="preserve"> строительства земельного участка.</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Default="000E379A" w:rsidP="00EB5887">
      <w:pPr>
        <w:keepLines/>
        <w:suppressAutoHyphens/>
        <w:spacing w:line="240" w:lineRule="auto"/>
        <w:ind w:firstLine="851"/>
        <w:jc w:val="both"/>
        <w:rPr>
          <w:rFonts w:ascii="Times New Roman" w:hAnsi="Times New Roman"/>
          <w:sz w:val="24"/>
          <w:szCs w:val="24"/>
        </w:rPr>
      </w:pPr>
    </w:p>
    <w:p w:rsidR="000E379A" w:rsidRDefault="000E379A" w:rsidP="00EB5887">
      <w:pPr>
        <w:keepLines/>
        <w:spacing w:line="240" w:lineRule="auto"/>
        <w:rPr>
          <w:rFonts w:ascii="Times New Roman" w:hAnsi="Times New Roman"/>
          <w:b/>
          <w:bCs/>
          <w:kern w:val="32"/>
          <w:sz w:val="28"/>
          <w:szCs w:val="28"/>
          <w:lang w:eastAsia="ru-RU"/>
        </w:rPr>
      </w:pPr>
      <w:r>
        <w:rPr>
          <w:rFonts w:ascii="Times New Roman" w:hAnsi="Times New Roman"/>
          <w:kern w:val="32"/>
          <w:sz w:val="28"/>
          <w:szCs w:val="28"/>
          <w:lang w:eastAsia="ru-RU"/>
        </w:rPr>
        <w:br w:type="page"/>
      </w:r>
    </w:p>
    <w:p w:rsidR="000E379A" w:rsidRPr="00231244" w:rsidRDefault="000E379A"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256" w:name="_Toc379293905"/>
      <w:bookmarkStart w:id="257" w:name="_Toc485909476"/>
      <w:r w:rsidRPr="00231244">
        <w:rPr>
          <w:rFonts w:ascii="Times New Roman" w:hAnsi="Times New Roman"/>
          <w:color w:val="auto"/>
          <w:kern w:val="32"/>
          <w:sz w:val="28"/>
          <w:szCs w:val="28"/>
          <w:lang w:eastAsia="ru-RU"/>
        </w:rPr>
        <w:t>ГРАДОСТРОИТЕЛЬНЫЕ РЕГЛАМЕНТЫ</w:t>
      </w:r>
      <w:bookmarkEnd w:id="256"/>
      <w:bookmarkEnd w:id="257"/>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3541D5" w:rsidRDefault="000E379A"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258" w:name="_Toc379293906"/>
      <w:bookmarkStart w:id="259" w:name="_Toc406406366"/>
      <w:bookmarkStart w:id="260" w:name="_Toc408928195"/>
      <w:bookmarkStart w:id="261" w:name="_Toc409516828"/>
      <w:bookmarkStart w:id="262" w:name="_Toc485909477"/>
      <w:bookmarkStart w:id="263" w:name="_Toc379293922"/>
      <w:r w:rsidRPr="003541D5">
        <w:rPr>
          <w:rFonts w:ascii="Times New Roman" w:hAnsi="Times New Roman"/>
          <w:b/>
          <w:sz w:val="24"/>
        </w:rPr>
        <w:t>Общие градостроительные регламенты для жилых зон</w:t>
      </w:r>
      <w:bookmarkEnd w:id="258"/>
      <w:bookmarkEnd w:id="259"/>
      <w:bookmarkEnd w:id="260"/>
      <w:bookmarkEnd w:id="261"/>
      <w:bookmarkEnd w:id="262"/>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 жилой зоне относятся участки территории населенного пункта, используемые и предназначенные для застройки многоквартирными домами, а также индивидуальными и блокированными жилыми домами с приусадебными земельными участками.</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В жилой зоне допускается размещение отдельно стоящих и встроенных или пристроенных объектов коммунального и культурно-бытового обслуживания повседневного и периодического спроса, культовых зданий, стоянок автомобильного транспорта и объектов, связанных с проживанием граждан, деятельность которых не оказывает негативного воздействия на окружающую среду (не пожароопасных, не взрывоопасных, не создающих магнитных полей, шума, превышающего установленные нормы для жилой зоны, не вызывающих вибрации, загрязнения почв, воздуха, воды, не оказывающих радиационного и иных вредных воздействий), не требующих устройства подъездных железнодорожных путей и не занимающих более 15% площади планировочной единицы территориальной зоны.</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Жилые зоны должны быть озеленены. На территории жилых районов должны располагаться пункты (площадки) для сбора твердых бытовых отходов и крупногабаритных отходов, обустроены площадки для выгула домашних животных.</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При строительстве новых объектов, разрешенных к размещению, следует предусматривать их полное инженерное обеспечение.</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При освоении жилых микрорайонов необходимо предусматривать строительство открытых стоянок автотранспорта, размещение гаражей-стоянок в цокольных или подземных этажах зданий, а также на дворовой территории в подземном исполнении с использованием их кровель для организации игровых площадок и благоустройства.</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Предприятия обслуживания могут размещаться в жилых домах или пристраиваться к ним при условии, что загрузка предприятий и входы для посетителей располагаются со стороны улицы, и имеется достаточно места для автостоянок временного хранения автотранспорта. Не допускается при переоборудовании жилого фонда в нежилой при организации входа нарушать пропускную способность тротуаров и оставлять менее 2,0 м ширины тротуара с главного фасада и 1,35 м с остальных сторон.</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На территориях индивидуальной жилой застройки со стороны улиц запрещается размещение вспомогательных строений, кроме гаражей. Установка ограждений и иных строений в нарушение красных линий застройки запрещена.</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12 части II настоящих Правил. При этом при совпадении ограничений, относящихся к одной и той же территории, действуют минимальные предельные параметры.</w:t>
      </w:r>
    </w:p>
    <w:p w:rsidR="000E379A" w:rsidRPr="003541D5" w:rsidRDefault="000E379A" w:rsidP="00EB5887">
      <w:pPr>
        <w:keepLines/>
        <w:suppressAutoHyphens/>
        <w:spacing w:line="240" w:lineRule="auto"/>
        <w:ind w:firstLine="851"/>
        <w:jc w:val="both"/>
        <w:rPr>
          <w:rFonts w:ascii="Times New Roman" w:hAnsi="Times New Roman"/>
          <w:sz w:val="24"/>
          <w:szCs w:val="24"/>
        </w:rPr>
      </w:pPr>
    </w:p>
    <w:p w:rsidR="000E379A" w:rsidRPr="003541D5" w:rsidRDefault="000E379A"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264" w:name="_Toc379293907"/>
      <w:bookmarkStart w:id="265" w:name="_Toc406406367"/>
      <w:bookmarkStart w:id="266" w:name="_Toc408928196"/>
      <w:bookmarkStart w:id="267" w:name="_Toc409516829"/>
      <w:bookmarkStart w:id="268" w:name="_Toc485909478"/>
      <w:r w:rsidRPr="003541D5">
        <w:rPr>
          <w:rFonts w:ascii="Times New Roman" w:hAnsi="Times New Roman"/>
          <w:b/>
          <w:sz w:val="24"/>
        </w:rPr>
        <w:t>Градостроительный регламент зоны застройки индивидуальными жилыми домами</w:t>
      </w:r>
      <w:bookmarkEnd w:id="264"/>
      <w:bookmarkEnd w:id="265"/>
      <w:bookmarkEnd w:id="266"/>
      <w:bookmarkEnd w:id="267"/>
      <w:bookmarkEnd w:id="268"/>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Ж1.</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11.2.</w:t>
      </w:r>
      <w:r w:rsidRPr="003541D5">
        <w:rPr>
          <w:rFonts w:ascii="Times New Roman" w:hAnsi="Times New Roman"/>
          <w:sz w:val="24"/>
          <w:szCs w:val="24"/>
        </w:rPr>
        <w:t>1. Цели выделения зоны:</w:t>
      </w:r>
    </w:p>
    <w:p w:rsidR="000E379A" w:rsidRPr="003541D5" w:rsidRDefault="000E379A"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на основе существующих и вновь осваиваемых территорий индивидуальной (коттеджной) жилой застройки, включающей отдельно стоящие и блокированные (коттеджные) жилые дома;</w:t>
      </w:r>
    </w:p>
    <w:p w:rsidR="000E379A" w:rsidRPr="003541D5" w:rsidRDefault="000E379A"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сферы социального и культурно-бытового обслуживания, обеспечивающей потребности жителей указанных территорий в соответствующих среде формах;</w:t>
      </w:r>
    </w:p>
    <w:p w:rsidR="000E379A" w:rsidRPr="003541D5" w:rsidRDefault="000E379A"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создание условий для размещения необходимых объектов инженерной и транспортной инфраструктур.</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11.2.</w:t>
      </w:r>
      <w:r>
        <w:rPr>
          <w:rFonts w:ascii="Times New Roman" w:hAnsi="Times New Roman"/>
          <w:sz w:val="24"/>
          <w:szCs w:val="24"/>
        </w:rPr>
        <w:t>2. 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0E379A" w:rsidRPr="003541D5" w:rsidRDefault="000E379A"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5</w:t>
      </w:r>
      <w:r w:rsidRPr="003541D5">
        <w:rPr>
          <w:rFonts w:ascii="Times New Roman" w:hAnsi="Times New Roman"/>
          <w:b/>
          <w:bCs/>
          <w:sz w:val="20"/>
          <w:szCs w:val="20"/>
          <w:lang w:eastAsia="ru-RU"/>
        </w:rPr>
        <w:fldChar w:fldCharType="end"/>
      </w:r>
      <w:r>
        <w:rPr>
          <w:rFonts w:ascii="Times New Roman" w:hAnsi="Times New Roman"/>
          <w:b/>
          <w:bCs/>
          <w:sz w:val="20"/>
          <w:szCs w:val="20"/>
          <w:lang w:eastAsia="ru-RU"/>
        </w:rPr>
        <w:t xml:space="preserve"> - 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Ж1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544"/>
        <w:gridCol w:w="5974"/>
        <w:gridCol w:w="1134"/>
        <w:gridCol w:w="1423"/>
      </w:tblGrid>
      <w:tr w:rsidR="000E379A" w:rsidRPr="003541D5" w:rsidTr="00EB5887">
        <w:trPr>
          <w:trHeight w:val="439"/>
        </w:trPr>
        <w:tc>
          <w:tcPr>
            <w:tcW w:w="766" w:type="pct"/>
            <w:vMerge w:val="restart"/>
            <w:vAlign w:val="center"/>
          </w:tcPr>
          <w:p w:rsidR="000E379A" w:rsidRPr="003541D5" w:rsidRDefault="000E379A" w:rsidP="00EB5887">
            <w:pPr>
              <w:spacing w:line="240" w:lineRule="auto"/>
              <w:rPr>
                <w:rFonts w:ascii="Times New Roman" w:hAnsi="Times New Roman"/>
                <w:b/>
                <w:bCs/>
                <w:sz w:val="16"/>
                <w:szCs w:val="16"/>
              </w:rPr>
            </w:pPr>
            <w:r w:rsidRPr="003541D5">
              <w:rPr>
                <w:rFonts w:ascii="Times New Roman" w:hAnsi="Times New Roman"/>
                <w:b/>
                <w:bCs/>
                <w:sz w:val="16"/>
                <w:szCs w:val="16"/>
              </w:rPr>
              <w:t>Наименование вида разрешенного использования земельного участка</w:t>
            </w:r>
          </w:p>
        </w:tc>
        <w:tc>
          <w:tcPr>
            <w:tcW w:w="2965" w:type="pct"/>
            <w:vMerge w:val="restart"/>
            <w:vAlign w:val="center"/>
          </w:tcPr>
          <w:p w:rsidR="000E379A" w:rsidRPr="003541D5" w:rsidRDefault="000E379A" w:rsidP="00EB5887">
            <w:pPr>
              <w:spacing w:line="240" w:lineRule="auto"/>
              <w:rPr>
                <w:rFonts w:ascii="Times New Roman" w:hAnsi="Times New Roman"/>
                <w:b/>
                <w:bCs/>
                <w:sz w:val="16"/>
                <w:szCs w:val="16"/>
              </w:rPr>
            </w:pPr>
            <w:r w:rsidRPr="003541D5">
              <w:rPr>
                <w:rFonts w:ascii="Times New Roman" w:hAnsi="Times New Roman"/>
                <w:b/>
                <w:bCs/>
                <w:sz w:val="16"/>
                <w:szCs w:val="16"/>
              </w:rPr>
              <w:t>Описание вида разрешенного использования земельного участка</w:t>
            </w:r>
          </w:p>
        </w:tc>
        <w:tc>
          <w:tcPr>
            <w:tcW w:w="563" w:type="pct"/>
            <w:vMerge w:val="restart"/>
            <w:textDirection w:val="btLr"/>
            <w:vAlign w:val="center"/>
          </w:tcPr>
          <w:p w:rsidR="000E379A" w:rsidRPr="003541D5" w:rsidRDefault="000E379A" w:rsidP="00EB5887">
            <w:pPr>
              <w:spacing w:line="240" w:lineRule="auto"/>
              <w:rPr>
                <w:rFonts w:ascii="Times New Roman" w:hAnsi="Times New Roman"/>
                <w:b/>
                <w:bCs/>
                <w:sz w:val="16"/>
                <w:szCs w:val="16"/>
              </w:rPr>
            </w:pPr>
            <w:r w:rsidRPr="003541D5">
              <w:rPr>
                <w:rFonts w:ascii="Times New Roman" w:hAnsi="Times New Roman"/>
                <w:b/>
                <w:bCs/>
                <w:sz w:val="16"/>
                <w:szCs w:val="16"/>
              </w:rPr>
              <w:t>Код (числовое обозначение) вида разрешенного использования земельного участка*</w:t>
            </w:r>
          </w:p>
        </w:tc>
        <w:tc>
          <w:tcPr>
            <w:tcW w:w="706" w:type="pct"/>
            <w:vMerge w:val="restart"/>
            <w:textDirection w:val="btLr"/>
            <w:vAlign w:val="center"/>
          </w:tcPr>
          <w:p w:rsidR="000E379A" w:rsidRPr="003541D5" w:rsidRDefault="000E379A" w:rsidP="00EB5887">
            <w:pPr>
              <w:spacing w:line="240" w:lineRule="auto"/>
              <w:rPr>
                <w:rFonts w:ascii="Times New Roman" w:hAnsi="Times New Roman"/>
                <w:b/>
                <w:bCs/>
                <w:sz w:val="16"/>
                <w:szCs w:val="16"/>
              </w:rPr>
            </w:pPr>
            <w:r w:rsidRPr="003541D5">
              <w:rPr>
                <w:rFonts w:ascii="Times New Roman" w:hAnsi="Times New Roman"/>
                <w:b/>
                <w:bCs/>
                <w:sz w:val="16"/>
                <w:szCs w:val="16"/>
              </w:rPr>
              <w:t>Основные виды разрешенного использования (О), условно разрешенные виды использования (У) для территориальной зоны Ж1</w:t>
            </w:r>
          </w:p>
        </w:tc>
      </w:tr>
      <w:tr w:rsidR="000E379A" w:rsidRPr="003541D5" w:rsidTr="00EB5887">
        <w:trPr>
          <w:trHeight w:val="1424"/>
        </w:trPr>
        <w:tc>
          <w:tcPr>
            <w:tcW w:w="766" w:type="pct"/>
            <w:vMerge/>
            <w:vAlign w:val="center"/>
          </w:tcPr>
          <w:p w:rsidR="000E379A" w:rsidRPr="003541D5" w:rsidRDefault="000E379A" w:rsidP="00EB5887">
            <w:pPr>
              <w:spacing w:line="240" w:lineRule="auto"/>
              <w:rPr>
                <w:rFonts w:ascii="Times New Roman" w:hAnsi="Times New Roman"/>
                <w:b/>
                <w:bCs/>
                <w:sz w:val="16"/>
                <w:szCs w:val="16"/>
              </w:rPr>
            </w:pPr>
          </w:p>
        </w:tc>
        <w:tc>
          <w:tcPr>
            <w:tcW w:w="2965" w:type="pct"/>
            <w:vMerge/>
            <w:vAlign w:val="center"/>
          </w:tcPr>
          <w:p w:rsidR="000E379A" w:rsidRPr="003541D5" w:rsidRDefault="000E379A" w:rsidP="00EB5887">
            <w:pPr>
              <w:spacing w:line="240" w:lineRule="auto"/>
              <w:jc w:val="left"/>
              <w:rPr>
                <w:rFonts w:ascii="Times New Roman" w:hAnsi="Times New Roman"/>
                <w:b/>
                <w:bCs/>
                <w:sz w:val="16"/>
                <w:szCs w:val="16"/>
              </w:rPr>
            </w:pPr>
          </w:p>
        </w:tc>
        <w:tc>
          <w:tcPr>
            <w:tcW w:w="563" w:type="pct"/>
            <w:vMerge/>
            <w:vAlign w:val="center"/>
          </w:tcPr>
          <w:p w:rsidR="000E379A" w:rsidRPr="003541D5" w:rsidRDefault="000E379A" w:rsidP="00EB5887">
            <w:pPr>
              <w:spacing w:line="240" w:lineRule="auto"/>
              <w:rPr>
                <w:rFonts w:ascii="Times New Roman" w:hAnsi="Times New Roman"/>
                <w:b/>
                <w:bCs/>
                <w:sz w:val="16"/>
                <w:szCs w:val="16"/>
              </w:rPr>
            </w:pPr>
          </w:p>
        </w:tc>
        <w:tc>
          <w:tcPr>
            <w:tcW w:w="706" w:type="pct"/>
            <w:vMerge/>
            <w:vAlign w:val="center"/>
          </w:tcPr>
          <w:p w:rsidR="000E379A" w:rsidRPr="003541D5" w:rsidRDefault="000E379A" w:rsidP="00EB5887">
            <w:pPr>
              <w:spacing w:line="240" w:lineRule="auto"/>
              <w:rPr>
                <w:rFonts w:ascii="Times New Roman" w:hAnsi="Times New Roman"/>
                <w:b/>
                <w:bCs/>
                <w:sz w:val="16"/>
                <w:szCs w:val="16"/>
              </w:rPr>
            </w:pPr>
          </w:p>
        </w:tc>
      </w:tr>
      <w:tr w:rsidR="000E379A" w:rsidRPr="003541D5" w:rsidTr="004C6572">
        <w:trPr>
          <w:trHeight w:val="3850"/>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69" w:name="RANGE!A4"/>
            <w:bookmarkEnd w:id="269"/>
            <w:r w:rsidRPr="003541D5">
              <w:rPr>
                <w:rFonts w:ascii="Times New Roman" w:hAnsi="Times New Roman"/>
                <w:sz w:val="16"/>
                <w:szCs w:val="16"/>
              </w:rPr>
              <w:t>Жилая застройка</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 как способ обеспечения непрерывности производства (вахтовые помещения, служебные жилые помещения на производственных объектах);</w:t>
            </w:r>
          </w:p>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 как способ обеспечения деятельности режимного учреждения (казармы, караульные помещения, места лишения свободы, содержания под стражей).</w:t>
            </w:r>
          </w:p>
          <w:p w:rsidR="000E379A" w:rsidRPr="003541D5" w:rsidRDefault="000E379A" w:rsidP="00EB5887">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2.1-2.7</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2.0</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0E379A" w:rsidRPr="003541D5" w:rsidTr="00EB5887">
        <w:trPr>
          <w:trHeight w:val="630"/>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70" w:name="RANGE!A10"/>
            <w:bookmarkEnd w:id="270"/>
            <w:r w:rsidRPr="003541D5">
              <w:rPr>
                <w:rFonts w:ascii="Times New Roman" w:hAnsi="Times New Roman"/>
                <w:sz w:val="16"/>
                <w:szCs w:val="16"/>
              </w:rPr>
              <w:t>Малоэтажная жилая застройка (индивидуальное жилищное строительство;</w:t>
            </w:r>
          </w:p>
        </w:tc>
        <w:tc>
          <w:tcPr>
            <w:tcW w:w="2965" w:type="pct"/>
            <w:vMerge w:val="restar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выращивание плодовых, ягодных, овощных, бахчевых или иных декоративных или</w:t>
            </w:r>
          </w:p>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сельскохозяйственных культур;</w:t>
            </w:r>
          </w:p>
          <w:p w:rsidR="000E379A" w:rsidRPr="003541D5" w:rsidRDefault="000E379A" w:rsidP="00EB5887">
            <w:pPr>
              <w:jc w:val="left"/>
              <w:rPr>
                <w:rFonts w:ascii="Times New Roman" w:hAnsi="Times New Roman"/>
                <w:sz w:val="16"/>
                <w:szCs w:val="16"/>
              </w:rPr>
            </w:pPr>
            <w:r w:rsidRPr="003541D5">
              <w:rPr>
                <w:rFonts w:ascii="Times New Roman" w:hAnsi="Times New Roman"/>
                <w:sz w:val="16"/>
                <w:szCs w:val="16"/>
              </w:rPr>
              <w:t>размещение гаражей и подсобных сооружений</w:t>
            </w:r>
          </w:p>
        </w:tc>
        <w:tc>
          <w:tcPr>
            <w:tcW w:w="563" w:type="pct"/>
            <w:vMerge w:val="restar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2.1</w:t>
            </w:r>
          </w:p>
        </w:tc>
        <w:tc>
          <w:tcPr>
            <w:tcW w:w="706" w:type="pct"/>
            <w:vMerge w:val="restar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0E379A" w:rsidRPr="003541D5" w:rsidTr="004C6572">
        <w:trPr>
          <w:trHeight w:val="970"/>
        </w:trPr>
        <w:tc>
          <w:tcPr>
            <w:tcW w:w="76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размещение дачных домов и садовых домов)</w:t>
            </w:r>
          </w:p>
        </w:tc>
        <w:tc>
          <w:tcPr>
            <w:tcW w:w="2965" w:type="pct"/>
            <w:vMerge/>
            <w:vAlign w:val="center"/>
          </w:tcPr>
          <w:p w:rsidR="000E379A" w:rsidRPr="003541D5" w:rsidRDefault="000E379A" w:rsidP="00EB5887">
            <w:pPr>
              <w:jc w:val="left"/>
              <w:rPr>
                <w:rFonts w:ascii="Times New Roman" w:hAnsi="Times New Roman"/>
                <w:sz w:val="16"/>
                <w:szCs w:val="16"/>
              </w:rPr>
            </w:pPr>
          </w:p>
        </w:tc>
        <w:tc>
          <w:tcPr>
            <w:tcW w:w="563" w:type="pct"/>
            <w:vMerge/>
            <w:vAlign w:val="center"/>
          </w:tcPr>
          <w:p w:rsidR="000E379A" w:rsidRPr="003541D5" w:rsidRDefault="000E379A" w:rsidP="00EB5887">
            <w:pPr>
              <w:spacing w:line="240" w:lineRule="auto"/>
              <w:rPr>
                <w:rFonts w:ascii="Times New Roman" w:hAnsi="Times New Roman"/>
                <w:sz w:val="16"/>
                <w:szCs w:val="16"/>
              </w:rPr>
            </w:pPr>
          </w:p>
        </w:tc>
        <w:tc>
          <w:tcPr>
            <w:tcW w:w="706" w:type="pct"/>
            <w:vMerge/>
            <w:vAlign w:val="center"/>
          </w:tcPr>
          <w:p w:rsidR="000E379A" w:rsidRPr="003541D5" w:rsidRDefault="000E379A" w:rsidP="00EB5887">
            <w:pPr>
              <w:spacing w:line="240" w:lineRule="auto"/>
              <w:rPr>
                <w:rFonts w:ascii="Times New Roman" w:hAnsi="Times New Roman"/>
                <w:sz w:val="16"/>
                <w:szCs w:val="16"/>
              </w:rPr>
            </w:pPr>
          </w:p>
        </w:tc>
      </w:tr>
      <w:tr w:rsidR="000E379A" w:rsidRPr="003541D5" w:rsidTr="004C6572">
        <w:trPr>
          <w:trHeight w:val="1615"/>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71" w:name="RANGE!A14"/>
            <w:bookmarkEnd w:id="271"/>
            <w:r w:rsidRPr="003541D5">
              <w:rPr>
                <w:rFonts w:ascii="Times New Roman" w:hAnsi="Times New Roman"/>
                <w:sz w:val="16"/>
                <w:szCs w:val="16"/>
              </w:rPr>
              <w:t>Приусадебный участок личного подсобного хозяйства</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производство сельскохозяйственной продукции;</w:t>
            </w:r>
          </w:p>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гаража и иных вспомогательных сооружений;</w:t>
            </w:r>
          </w:p>
          <w:p w:rsidR="000E379A" w:rsidRPr="003541D5" w:rsidRDefault="000E379A" w:rsidP="00EB5887">
            <w:pPr>
              <w:jc w:val="left"/>
              <w:rPr>
                <w:rFonts w:ascii="Times New Roman" w:hAnsi="Times New Roman"/>
                <w:sz w:val="16"/>
                <w:szCs w:val="16"/>
              </w:rPr>
            </w:pPr>
            <w:r w:rsidRPr="003541D5">
              <w:rPr>
                <w:rFonts w:ascii="Times New Roman" w:hAnsi="Times New Roman"/>
                <w:sz w:val="16"/>
                <w:szCs w:val="16"/>
              </w:rPr>
              <w:t>содержание сельскохозяйственных животных</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2.2</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0E379A" w:rsidRPr="003541D5" w:rsidTr="004C6572">
        <w:trPr>
          <w:trHeight w:val="1585"/>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72" w:name="RANGE!A18"/>
            <w:bookmarkEnd w:id="272"/>
            <w:r w:rsidRPr="003541D5">
              <w:rPr>
                <w:rFonts w:ascii="Times New Roman" w:hAnsi="Times New Roman"/>
                <w:sz w:val="16"/>
                <w:szCs w:val="16"/>
              </w:rPr>
              <w:t>Блокированная жилая застройка</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p w:rsidR="000E379A" w:rsidRPr="003541D5" w:rsidRDefault="000E379A" w:rsidP="00EB5887">
            <w:pPr>
              <w:jc w:val="left"/>
              <w:rPr>
                <w:rFonts w:ascii="Times New Roman" w:hAnsi="Times New Roman"/>
                <w:sz w:val="16"/>
                <w:szCs w:val="16"/>
              </w:rPr>
            </w:pPr>
            <w:r w:rsidRPr="003541D5">
              <w:rPr>
                <w:rFonts w:ascii="Times New Roman" w:hAnsi="Times New Roman"/>
                <w:sz w:val="16"/>
                <w:szCs w:val="16"/>
              </w:rPr>
              <w:t>разведение декоративных и плодовых деревьев, овощей и ягодных культур, размещение гаражей и иных вспомогательных сооружений</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2.3</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0E379A" w:rsidRPr="003541D5" w:rsidTr="00EB5887">
        <w:trPr>
          <w:trHeight w:val="945"/>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73" w:name="RANGE!A20"/>
            <w:bookmarkEnd w:id="273"/>
            <w:r w:rsidRPr="003541D5">
              <w:rPr>
                <w:rFonts w:ascii="Times New Roman" w:hAnsi="Times New Roman"/>
                <w:sz w:val="16"/>
                <w:szCs w:val="16"/>
              </w:rPr>
              <w:t>Передвижное жилье</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2.4</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0E379A" w:rsidRPr="003541D5" w:rsidTr="004C6572">
        <w:trPr>
          <w:trHeight w:val="955"/>
        </w:trPr>
        <w:tc>
          <w:tcPr>
            <w:tcW w:w="766" w:type="pct"/>
            <w:vMerge w:val="restart"/>
            <w:vAlign w:val="center"/>
          </w:tcPr>
          <w:p w:rsidR="000E379A" w:rsidRPr="003541D5" w:rsidRDefault="000E379A" w:rsidP="00EB5887">
            <w:pPr>
              <w:spacing w:line="240" w:lineRule="auto"/>
              <w:rPr>
                <w:rFonts w:ascii="Times New Roman" w:hAnsi="Times New Roman"/>
                <w:sz w:val="16"/>
                <w:szCs w:val="16"/>
              </w:rPr>
            </w:pPr>
            <w:bookmarkStart w:id="274" w:name="RANGE!A21"/>
            <w:bookmarkEnd w:id="274"/>
            <w:r w:rsidRPr="003541D5">
              <w:rPr>
                <w:rFonts w:ascii="Times New Roman" w:hAnsi="Times New Roman"/>
                <w:sz w:val="16"/>
                <w:szCs w:val="16"/>
              </w:rPr>
              <w:t>Среднеэтажная жилая застройка</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0E379A" w:rsidRPr="003541D5" w:rsidRDefault="000E379A" w:rsidP="00EB5887">
            <w:pPr>
              <w:jc w:val="left"/>
              <w:rPr>
                <w:rFonts w:ascii="Times New Roman" w:hAnsi="Times New Roman"/>
                <w:sz w:val="16"/>
                <w:szCs w:val="16"/>
              </w:rPr>
            </w:pPr>
            <w:r w:rsidRPr="003541D5">
              <w:rPr>
                <w:rFonts w:ascii="Times New Roman" w:hAnsi="Times New Roman"/>
                <w:sz w:val="16"/>
                <w:szCs w:val="16"/>
              </w:rPr>
              <w:t>благоустройство и озеленение;</w:t>
            </w:r>
          </w:p>
        </w:tc>
        <w:tc>
          <w:tcPr>
            <w:tcW w:w="563" w:type="pct"/>
            <w:vMerge w:val="restar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2.5</w:t>
            </w:r>
          </w:p>
        </w:tc>
        <w:tc>
          <w:tcPr>
            <w:tcW w:w="706" w:type="pct"/>
            <w:vMerge w:val="restar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0E379A" w:rsidRPr="003541D5" w:rsidTr="004C6572">
        <w:trPr>
          <w:trHeight w:val="1600"/>
        </w:trPr>
        <w:tc>
          <w:tcPr>
            <w:tcW w:w="766" w:type="pct"/>
            <w:vMerge/>
            <w:vAlign w:val="center"/>
          </w:tcPr>
          <w:p w:rsidR="000E379A" w:rsidRPr="003541D5" w:rsidRDefault="000E379A" w:rsidP="00EB5887">
            <w:pPr>
              <w:spacing w:line="240" w:lineRule="auto"/>
              <w:rPr>
                <w:rFonts w:ascii="Times New Roman" w:hAnsi="Times New Roman"/>
                <w:sz w:val="16"/>
                <w:szCs w:val="16"/>
              </w:rPr>
            </w:pP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подземных гаражей и автостоянок;</w:t>
            </w:r>
          </w:p>
          <w:p w:rsidR="000E379A" w:rsidRPr="003541D5" w:rsidRDefault="000E379A" w:rsidP="00EB5887">
            <w:pPr>
              <w:jc w:val="left"/>
              <w:rPr>
                <w:rFonts w:ascii="Times New Roman" w:hAnsi="Times New Roman"/>
                <w:sz w:val="16"/>
                <w:szCs w:val="16"/>
              </w:rPr>
            </w:pPr>
            <w:r w:rsidRPr="003541D5">
              <w:rPr>
                <w:rFonts w:ascii="Times New Roman" w:hAnsi="Times New Roman"/>
                <w:sz w:val="16"/>
                <w:szCs w:val="16"/>
              </w:rPr>
              <w:t>обустройство спортивных и детских площадок, площадок отдыха;</w:t>
            </w:r>
          </w:p>
          <w:p w:rsidR="000E379A" w:rsidRPr="003541D5" w:rsidRDefault="000E379A" w:rsidP="00EB5887">
            <w:pPr>
              <w:jc w:val="left"/>
              <w:rPr>
                <w:rFonts w:ascii="Times New Roman" w:hAnsi="Times New Roman"/>
                <w:sz w:val="16"/>
                <w:szCs w:val="16"/>
              </w:rPr>
            </w:pPr>
            <w:r w:rsidRPr="003541D5">
              <w:rPr>
                <w:rFonts w:ascii="Times New Roman" w:hAnsi="Times New Roman"/>
                <w:sz w:val="16"/>
                <w:szCs w:val="16"/>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563" w:type="pct"/>
            <w:vMerge/>
            <w:vAlign w:val="center"/>
          </w:tcPr>
          <w:p w:rsidR="000E379A" w:rsidRPr="003541D5" w:rsidRDefault="000E379A" w:rsidP="00EB5887">
            <w:pPr>
              <w:spacing w:line="240" w:lineRule="auto"/>
              <w:rPr>
                <w:rFonts w:ascii="Times New Roman" w:hAnsi="Times New Roman"/>
                <w:sz w:val="16"/>
                <w:szCs w:val="16"/>
              </w:rPr>
            </w:pPr>
          </w:p>
        </w:tc>
        <w:tc>
          <w:tcPr>
            <w:tcW w:w="706" w:type="pct"/>
            <w:vMerge/>
            <w:vAlign w:val="center"/>
          </w:tcPr>
          <w:p w:rsidR="000E379A" w:rsidRPr="003541D5" w:rsidRDefault="000E379A" w:rsidP="00EB5887">
            <w:pPr>
              <w:spacing w:line="240" w:lineRule="auto"/>
              <w:rPr>
                <w:rFonts w:ascii="Times New Roman" w:hAnsi="Times New Roman"/>
                <w:sz w:val="16"/>
                <w:szCs w:val="16"/>
              </w:rPr>
            </w:pPr>
          </w:p>
        </w:tc>
      </w:tr>
      <w:tr w:rsidR="000E379A" w:rsidRPr="003541D5" w:rsidTr="00EB5887">
        <w:trPr>
          <w:trHeight w:val="1575"/>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75" w:name="RANGE!A26"/>
            <w:bookmarkEnd w:id="275"/>
            <w:r w:rsidRPr="003541D5">
              <w:rPr>
                <w:rFonts w:ascii="Times New Roman" w:hAnsi="Times New Roman"/>
                <w:sz w:val="16"/>
                <w:szCs w:val="16"/>
              </w:rPr>
              <w:t>Обслуживание жилой застройки</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 предусмотренная видами разрешенного использования с кодами 2.1- 2.6</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2.7</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0E379A" w:rsidRPr="003541D5" w:rsidTr="004C6572">
        <w:trPr>
          <w:trHeight w:val="1270"/>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76" w:name="RANGE!A27"/>
            <w:bookmarkEnd w:id="276"/>
            <w:r w:rsidRPr="003541D5">
              <w:rPr>
                <w:rFonts w:ascii="Times New Roman" w:hAnsi="Times New Roman"/>
                <w:sz w:val="16"/>
                <w:szCs w:val="16"/>
              </w:rPr>
              <w:t>Общественное использование объектов капитального строительства</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0E379A" w:rsidRPr="003541D5" w:rsidRDefault="000E379A" w:rsidP="00EB5887">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3.1-3.10</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3.0</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0E379A" w:rsidRPr="003541D5" w:rsidTr="004C6572">
        <w:trPr>
          <w:trHeight w:val="1270"/>
        </w:trPr>
        <w:tc>
          <w:tcPr>
            <w:tcW w:w="76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Коммунальное обслуживание</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63" w:type="pct"/>
            <w:vAlign w:val="center"/>
          </w:tcPr>
          <w:p w:rsidR="000E379A" w:rsidRPr="00CB4DC0" w:rsidRDefault="000E379A" w:rsidP="00EB5887">
            <w:pPr>
              <w:spacing w:line="240" w:lineRule="auto"/>
              <w:rPr>
                <w:rFonts w:ascii="Times New Roman" w:hAnsi="Times New Roman"/>
                <w:sz w:val="16"/>
                <w:szCs w:val="16"/>
                <w:lang w:val="en-US"/>
              </w:rPr>
            </w:pPr>
            <w:r>
              <w:rPr>
                <w:rFonts w:ascii="Times New Roman" w:hAnsi="Times New Roman"/>
                <w:sz w:val="16"/>
                <w:szCs w:val="16"/>
                <w:lang w:val="en-US"/>
              </w:rPr>
              <w:t>3.1</w:t>
            </w:r>
          </w:p>
        </w:tc>
        <w:tc>
          <w:tcPr>
            <w:tcW w:w="706" w:type="pct"/>
            <w:vAlign w:val="center"/>
          </w:tcPr>
          <w:p w:rsidR="000E379A" w:rsidRPr="00CB4DC0" w:rsidRDefault="000E379A" w:rsidP="00EB5887">
            <w:pPr>
              <w:spacing w:line="240" w:lineRule="auto"/>
              <w:rPr>
                <w:rFonts w:ascii="Times New Roman" w:hAnsi="Times New Roman"/>
                <w:sz w:val="16"/>
                <w:szCs w:val="16"/>
                <w:lang w:val="en-US"/>
              </w:rPr>
            </w:pPr>
            <w:r>
              <w:rPr>
                <w:rFonts w:ascii="Times New Roman" w:hAnsi="Times New Roman"/>
                <w:sz w:val="16"/>
                <w:szCs w:val="16"/>
                <w:lang w:val="en-US"/>
              </w:rPr>
              <w:t>0</w:t>
            </w:r>
          </w:p>
        </w:tc>
      </w:tr>
      <w:tr w:rsidR="000E379A" w:rsidRPr="003541D5" w:rsidTr="004C6572">
        <w:trPr>
          <w:trHeight w:val="2485"/>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77" w:name="RANGE!A29"/>
            <w:bookmarkEnd w:id="277"/>
            <w:r w:rsidRPr="003541D5">
              <w:rPr>
                <w:rFonts w:ascii="Times New Roman" w:hAnsi="Times New Roman"/>
                <w:sz w:val="16"/>
                <w:szCs w:val="16"/>
              </w:rPr>
              <w:t>Социальное обслуживание</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0E379A" w:rsidRPr="003541D5" w:rsidRDefault="000E379A" w:rsidP="00EB5887">
            <w:pPr>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размещения отделений почты и телеграфа;</w:t>
            </w:r>
          </w:p>
          <w:p w:rsidR="000E379A" w:rsidRPr="003541D5" w:rsidRDefault="000E379A" w:rsidP="00EB5887">
            <w:pPr>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3.2</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0E379A" w:rsidRPr="003541D5" w:rsidTr="00EB5887">
        <w:trPr>
          <w:trHeight w:val="630"/>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78" w:name="RANGE!A32"/>
            <w:bookmarkEnd w:id="278"/>
            <w:r w:rsidRPr="003541D5">
              <w:rPr>
                <w:rFonts w:ascii="Times New Roman" w:hAnsi="Times New Roman"/>
                <w:sz w:val="16"/>
                <w:szCs w:val="16"/>
              </w:rPr>
              <w:t>Бытовое обслуживание</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3.3</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0E379A" w:rsidRPr="003541D5" w:rsidTr="00EB5887">
        <w:trPr>
          <w:trHeight w:val="945"/>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79" w:name="RANGE!A33"/>
            <w:bookmarkEnd w:id="279"/>
            <w:r w:rsidRPr="003541D5">
              <w:rPr>
                <w:rFonts w:ascii="Times New Roman" w:hAnsi="Times New Roman"/>
                <w:sz w:val="16"/>
                <w:szCs w:val="16"/>
              </w:rPr>
              <w:t>Здравоохранение</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3.4</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0E379A" w:rsidRPr="003541D5" w:rsidTr="00EB5887">
        <w:trPr>
          <w:trHeight w:val="1260"/>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80" w:name="RANGE!A34"/>
            <w:bookmarkEnd w:id="280"/>
            <w:r w:rsidRPr="003541D5">
              <w:rPr>
                <w:rFonts w:ascii="Times New Roman" w:hAnsi="Times New Roman"/>
                <w:sz w:val="16"/>
                <w:szCs w:val="16"/>
              </w:rPr>
              <w:t>Образование и просвещение</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3.5</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0E379A" w:rsidRPr="003541D5" w:rsidTr="004C6572">
        <w:trPr>
          <w:trHeight w:val="1345"/>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81" w:name="RANGE!A35"/>
            <w:bookmarkEnd w:id="281"/>
            <w:r w:rsidRPr="003541D5">
              <w:rPr>
                <w:rFonts w:ascii="Times New Roman" w:hAnsi="Times New Roman"/>
                <w:sz w:val="16"/>
                <w:szCs w:val="16"/>
              </w:rPr>
              <w:t>Культурное развитие</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0E379A" w:rsidRPr="003541D5" w:rsidRDefault="000E379A" w:rsidP="00EB5887">
            <w:pPr>
              <w:jc w:val="left"/>
              <w:rPr>
                <w:rFonts w:ascii="Times New Roman" w:hAnsi="Times New Roman"/>
                <w:sz w:val="16"/>
                <w:szCs w:val="16"/>
              </w:rPr>
            </w:pPr>
            <w:r w:rsidRPr="003541D5">
              <w:rPr>
                <w:rFonts w:ascii="Times New Roman" w:hAnsi="Times New Roman"/>
                <w:sz w:val="16"/>
                <w:szCs w:val="16"/>
              </w:rPr>
              <w:t>устройство площадок для празднеств и гуляний;</w:t>
            </w:r>
          </w:p>
          <w:p w:rsidR="000E379A" w:rsidRPr="003541D5" w:rsidRDefault="000E379A" w:rsidP="00EB5887">
            <w:pPr>
              <w:jc w:val="left"/>
              <w:rPr>
                <w:rFonts w:ascii="Times New Roman" w:hAnsi="Times New Roman"/>
                <w:sz w:val="16"/>
                <w:szCs w:val="16"/>
              </w:rPr>
            </w:pPr>
            <w:r w:rsidRPr="003541D5">
              <w:rPr>
                <w:rFonts w:ascii="Times New Roman" w:hAnsi="Times New Roman"/>
                <w:sz w:val="16"/>
                <w:szCs w:val="16"/>
              </w:rPr>
              <w:t>размещение зданий и сооружений для размещения цирков, зверинцев, зоопарков, океанариумов</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3.6</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0E379A" w:rsidRPr="003541D5" w:rsidTr="004C6572">
        <w:trPr>
          <w:trHeight w:val="1585"/>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82" w:name="RANGE!A38"/>
            <w:bookmarkEnd w:id="282"/>
            <w:r w:rsidRPr="003541D5">
              <w:rPr>
                <w:rFonts w:ascii="Times New Roman" w:hAnsi="Times New Roman"/>
                <w:sz w:val="16"/>
                <w:szCs w:val="16"/>
              </w:rPr>
              <w:t>Религиозное использование</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0E379A" w:rsidRPr="003541D5" w:rsidRDefault="000E379A" w:rsidP="00EB5887">
            <w:pPr>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3.7</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0E379A" w:rsidRPr="003541D5" w:rsidTr="00EB5887">
        <w:trPr>
          <w:trHeight w:val="1260"/>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83" w:name="RANGE!A40"/>
            <w:bookmarkEnd w:id="283"/>
            <w:r w:rsidRPr="003541D5">
              <w:rPr>
                <w:rFonts w:ascii="Times New Roman" w:hAnsi="Times New Roman"/>
                <w:sz w:val="16"/>
                <w:szCs w:val="16"/>
              </w:rPr>
              <w:t>Общественное управление</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3.8</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0E379A" w:rsidRPr="003541D5" w:rsidTr="00EB5887">
        <w:trPr>
          <w:trHeight w:val="1575"/>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84" w:name="RANGE!A41"/>
            <w:bookmarkEnd w:id="284"/>
            <w:r w:rsidRPr="003541D5">
              <w:rPr>
                <w:rFonts w:ascii="Times New Roman" w:hAnsi="Times New Roman"/>
                <w:sz w:val="16"/>
                <w:szCs w:val="16"/>
              </w:rPr>
              <w:t>Обеспечение научной деятельности</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3.9</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0E379A" w:rsidRPr="003541D5" w:rsidTr="00EB5887">
        <w:trPr>
          <w:trHeight w:val="630"/>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85" w:name="RANGE!A42"/>
            <w:bookmarkEnd w:id="285"/>
            <w:r w:rsidRPr="003541D5">
              <w:rPr>
                <w:rFonts w:ascii="Times New Roman" w:hAnsi="Times New Roman"/>
                <w:sz w:val="16"/>
                <w:szCs w:val="16"/>
              </w:rPr>
              <w:t>Ветеринарное обслуживание</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3.10</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0E379A" w:rsidRPr="003541D5" w:rsidTr="00EB5887">
        <w:trPr>
          <w:trHeight w:val="945"/>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86" w:name="RANGE!A43"/>
            <w:bookmarkEnd w:id="286"/>
            <w:r w:rsidRPr="003541D5">
              <w:rPr>
                <w:rFonts w:ascii="Times New Roman" w:hAnsi="Times New Roman"/>
                <w:sz w:val="16"/>
                <w:szCs w:val="16"/>
              </w:rPr>
              <w:t>Предпринимательство</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4.0</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0E379A" w:rsidRPr="003541D5" w:rsidTr="00EB5887">
        <w:trPr>
          <w:trHeight w:val="1260"/>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87" w:name="RANGE!A44"/>
            <w:bookmarkEnd w:id="287"/>
            <w:r w:rsidRPr="003541D5">
              <w:rPr>
                <w:rFonts w:ascii="Times New Roman" w:hAnsi="Times New Roman"/>
                <w:sz w:val="16"/>
                <w:szCs w:val="16"/>
              </w:rPr>
              <w:t>Деловое управление</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4.1</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0E379A" w:rsidRPr="003541D5" w:rsidTr="004C6572">
        <w:trPr>
          <w:trHeight w:val="1330"/>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88" w:name="RANGE!A45"/>
            <w:bookmarkEnd w:id="288"/>
            <w:r w:rsidRPr="003541D5">
              <w:rPr>
                <w:rFonts w:ascii="Times New Roman" w:hAnsi="Times New Roman"/>
                <w:sz w:val="16"/>
                <w:szCs w:val="16"/>
              </w:rPr>
              <w:t>Рынки</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0E379A" w:rsidRPr="003541D5" w:rsidRDefault="000E379A" w:rsidP="00EB5887">
            <w:pPr>
              <w:jc w:val="left"/>
              <w:rPr>
                <w:rFonts w:ascii="Times New Roman" w:hAnsi="Times New Roman"/>
                <w:sz w:val="16"/>
                <w:szCs w:val="16"/>
              </w:rPr>
            </w:pPr>
            <w:r w:rsidRPr="003541D5">
              <w:rPr>
                <w:rFonts w:ascii="Times New Roman" w:hAnsi="Times New Roman"/>
                <w:sz w:val="16"/>
                <w:szCs w:val="16"/>
              </w:rPr>
              <w:t>размещение гаражей и (или) стоянок для автомобилей сотрудников и посетителей рынка</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4.3</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0E379A" w:rsidRPr="003541D5" w:rsidTr="00EB5887">
        <w:trPr>
          <w:trHeight w:val="630"/>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89" w:name="RANGE!A47"/>
            <w:bookmarkEnd w:id="289"/>
            <w:r w:rsidRPr="003541D5">
              <w:rPr>
                <w:rFonts w:ascii="Times New Roman" w:hAnsi="Times New Roman"/>
                <w:sz w:val="16"/>
                <w:szCs w:val="16"/>
              </w:rPr>
              <w:t>Магазины</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4.4</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0E379A" w:rsidRPr="003541D5" w:rsidTr="00EB5887">
        <w:trPr>
          <w:trHeight w:val="630"/>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90" w:name="RANGE!A48"/>
            <w:bookmarkEnd w:id="290"/>
            <w:r w:rsidRPr="003541D5">
              <w:rPr>
                <w:rFonts w:ascii="Times New Roman" w:hAnsi="Times New Roman"/>
                <w:sz w:val="16"/>
                <w:szCs w:val="16"/>
              </w:rPr>
              <w:t>Банковская и страховая деятельность</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организаций, оказывающих банковские и страховые</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4.5</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0E379A" w:rsidRPr="003541D5" w:rsidTr="00EB5887">
        <w:trPr>
          <w:trHeight w:val="630"/>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91" w:name="RANGE!A49"/>
            <w:bookmarkEnd w:id="291"/>
            <w:r w:rsidRPr="003541D5">
              <w:rPr>
                <w:rFonts w:ascii="Times New Roman" w:hAnsi="Times New Roman"/>
                <w:sz w:val="16"/>
                <w:szCs w:val="16"/>
              </w:rPr>
              <w:t>Общественное питание</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4.6</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0E379A" w:rsidRPr="003541D5" w:rsidTr="00EB5887">
        <w:trPr>
          <w:trHeight w:val="630"/>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92" w:name="RANGE!A50"/>
            <w:bookmarkEnd w:id="292"/>
            <w:r w:rsidRPr="003541D5">
              <w:rPr>
                <w:rFonts w:ascii="Times New Roman" w:hAnsi="Times New Roman"/>
                <w:sz w:val="16"/>
                <w:szCs w:val="16"/>
              </w:rPr>
              <w:t>Гостиничное обслуживание</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4.7</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0E379A" w:rsidRPr="003541D5" w:rsidTr="00EB5887">
        <w:trPr>
          <w:trHeight w:val="1575"/>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93" w:name="RANGE!A51"/>
            <w:bookmarkEnd w:id="293"/>
            <w:r w:rsidRPr="003541D5">
              <w:rPr>
                <w:rFonts w:ascii="Times New Roman" w:hAnsi="Times New Roman"/>
                <w:sz w:val="16"/>
                <w:szCs w:val="16"/>
              </w:rPr>
              <w:t>Развлечения</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4.8</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0E379A" w:rsidRPr="003541D5" w:rsidTr="004C6572">
        <w:trPr>
          <w:trHeight w:val="1660"/>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94" w:name="RANGE!A52"/>
            <w:bookmarkEnd w:id="294"/>
            <w:r w:rsidRPr="003541D5">
              <w:rPr>
                <w:rFonts w:ascii="Times New Roman" w:hAnsi="Times New Roman"/>
                <w:sz w:val="16"/>
                <w:szCs w:val="16"/>
              </w:rPr>
              <w:t>Обслуживание автотранспорта</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постоянных или временных гаражей с несколькими стояночными местами, стоянок, автозаправочных станций (бензиновых, газовых);</w:t>
            </w:r>
          </w:p>
          <w:p w:rsidR="000E379A" w:rsidRPr="003541D5" w:rsidRDefault="000E379A" w:rsidP="00EB5887">
            <w:pPr>
              <w:jc w:val="left"/>
              <w:rPr>
                <w:rFonts w:ascii="Times New Roman" w:hAnsi="Times New Roman"/>
                <w:sz w:val="16"/>
                <w:szCs w:val="16"/>
              </w:rPr>
            </w:pPr>
            <w:r w:rsidRPr="003541D5">
              <w:rPr>
                <w:rFonts w:ascii="Times New Roman" w:hAnsi="Times New Roman"/>
                <w:sz w:val="16"/>
                <w:szCs w:val="16"/>
              </w:rPr>
              <w:t>размещение магазинов сопутствующей торговли, зданий для организации общественного питания в качестве придорожного сервиса;</w:t>
            </w:r>
          </w:p>
          <w:p w:rsidR="000E379A" w:rsidRPr="003541D5" w:rsidRDefault="000E379A" w:rsidP="00EB5887">
            <w:pPr>
              <w:jc w:val="left"/>
              <w:rPr>
                <w:rFonts w:ascii="Times New Roman" w:hAnsi="Times New Roman"/>
                <w:sz w:val="16"/>
                <w:szCs w:val="16"/>
              </w:rPr>
            </w:pPr>
            <w:r w:rsidRPr="003541D5">
              <w:rPr>
                <w:rFonts w:ascii="Times New Roman" w:hAnsi="Times New Roman"/>
                <w:sz w:val="16"/>
                <w:szCs w:val="16"/>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4.9</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0E379A" w:rsidRPr="003541D5" w:rsidTr="004C6572">
        <w:trPr>
          <w:trHeight w:val="1270"/>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95" w:name="RANGE!A55"/>
            <w:bookmarkEnd w:id="295"/>
            <w:r w:rsidRPr="003541D5">
              <w:rPr>
                <w:rFonts w:ascii="Times New Roman" w:hAnsi="Times New Roman"/>
                <w:sz w:val="16"/>
                <w:szCs w:val="16"/>
              </w:rPr>
              <w:t>Отдых (рекреация)</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0E379A" w:rsidRPr="003541D5" w:rsidRDefault="000E379A" w:rsidP="00EB5887">
            <w:pPr>
              <w:jc w:val="left"/>
              <w:rPr>
                <w:rFonts w:ascii="Times New Roman" w:hAnsi="Times New Roman"/>
                <w:sz w:val="16"/>
                <w:szCs w:val="16"/>
              </w:rPr>
            </w:pPr>
            <w:r w:rsidRPr="003541D5">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5.1-5.5</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5.0</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0E379A" w:rsidRPr="003541D5" w:rsidTr="00EB5887">
        <w:trPr>
          <w:trHeight w:val="1260"/>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96" w:name="RANGE!A57"/>
            <w:bookmarkEnd w:id="296"/>
            <w:r w:rsidRPr="003541D5">
              <w:rPr>
                <w:rFonts w:ascii="Times New Roman" w:hAnsi="Times New Roman"/>
                <w:sz w:val="16"/>
                <w:szCs w:val="16"/>
              </w:rPr>
              <w:t>Спорт</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5.1</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0E379A" w:rsidRPr="003541D5" w:rsidTr="004C6572">
        <w:trPr>
          <w:trHeight w:val="1015"/>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97" w:name="RANGE!A58"/>
            <w:bookmarkEnd w:id="297"/>
            <w:r w:rsidRPr="003541D5">
              <w:rPr>
                <w:rFonts w:ascii="Times New Roman" w:hAnsi="Times New Roman"/>
                <w:sz w:val="16"/>
                <w:szCs w:val="16"/>
              </w:rPr>
              <w:t>Природно-познавательный туризм</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0E379A" w:rsidRPr="003541D5" w:rsidRDefault="000E379A" w:rsidP="00EB5887">
            <w:pPr>
              <w:jc w:val="left"/>
              <w:rPr>
                <w:rFonts w:ascii="Times New Roman" w:hAnsi="Times New Roman"/>
                <w:sz w:val="16"/>
                <w:szCs w:val="16"/>
              </w:rPr>
            </w:pPr>
            <w:r w:rsidRPr="003541D5">
              <w:rPr>
                <w:rFonts w:ascii="Times New Roman" w:hAnsi="Times New Roman"/>
                <w:sz w:val="16"/>
                <w:szCs w:val="16"/>
              </w:rPr>
              <w:t>осуществление необходимых природоохранных и природовосстановительных мероприятий</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5.2</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0E379A" w:rsidRPr="003541D5" w:rsidTr="00EB5887">
        <w:trPr>
          <w:trHeight w:val="630"/>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98" w:name="RANGE!A60"/>
            <w:bookmarkEnd w:id="298"/>
            <w:r w:rsidRPr="003541D5">
              <w:rPr>
                <w:rFonts w:ascii="Times New Roman" w:hAnsi="Times New Roman"/>
                <w:sz w:val="16"/>
                <w:szCs w:val="16"/>
              </w:rPr>
              <w:t>Охота и рыбалка</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5.3</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0E379A" w:rsidRPr="003541D5" w:rsidTr="00481693">
        <w:trPr>
          <w:trHeight w:val="693"/>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299" w:name="RANGE!A61"/>
            <w:bookmarkEnd w:id="299"/>
            <w:r w:rsidRPr="003541D5">
              <w:rPr>
                <w:rFonts w:ascii="Times New Roman" w:hAnsi="Times New Roman"/>
                <w:sz w:val="16"/>
                <w:szCs w:val="16"/>
              </w:rPr>
              <w:t>Причалы для маломерных</w:t>
            </w:r>
          </w:p>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судов</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сооружений, предназначенных для причаливания, хранения и обслуживания яхт, катеров, лодок и других маломерных судов</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5.4</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0E379A" w:rsidRPr="003541D5" w:rsidTr="00EB5887">
        <w:trPr>
          <w:trHeight w:val="630"/>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300" w:name="RANGE!A63"/>
            <w:bookmarkEnd w:id="300"/>
            <w:r w:rsidRPr="003541D5">
              <w:rPr>
                <w:rFonts w:ascii="Times New Roman" w:hAnsi="Times New Roman"/>
                <w:sz w:val="16"/>
                <w:szCs w:val="16"/>
              </w:rPr>
              <w:t>Поля для гольфа или конных прогулок</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5.5</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0E379A" w:rsidRPr="003541D5" w:rsidTr="00EB5887">
        <w:trPr>
          <w:trHeight w:val="1260"/>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301" w:name="RANGE!A64"/>
            <w:bookmarkEnd w:id="301"/>
            <w:r w:rsidRPr="003541D5">
              <w:rPr>
                <w:rFonts w:ascii="Times New Roman" w:hAnsi="Times New Roman"/>
                <w:sz w:val="16"/>
                <w:szCs w:val="16"/>
              </w:rPr>
              <w:t>Охрана Государственной границы Российской Федерации</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8.2</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0E379A" w:rsidRPr="003541D5" w:rsidTr="00EB5887">
        <w:trPr>
          <w:trHeight w:val="1260"/>
        </w:trPr>
        <w:tc>
          <w:tcPr>
            <w:tcW w:w="76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Обеспечение внутреннего правопорядка</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563" w:type="pct"/>
            <w:vAlign w:val="center"/>
          </w:tcPr>
          <w:p w:rsidR="000E379A" w:rsidRPr="00CB4DC0" w:rsidRDefault="000E379A" w:rsidP="00EB5887">
            <w:pPr>
              <w:spacing w:line="240" w:lineRule="auto"/>
              <w:rPr>
                <w:rFonts w:ascii="Times New Roman" w:hAnsi="Times New Roman"/>
                <w:sz w:val="16"/>
                <w:szCs w:val="16"/>
                <w:lang w:val="en-US"/>
              </w:rPr>
            </w:pPr>
            <w:r>
              <w:rPr>
                <w:rFonts w:ascii="Times New Roman" w:hAnsi="Times New Roman"/>
                <w:sz w:val="16"/>
                <w:szCs w:val="16"/>
                <w:lang w:val="en-US"/>
              </w:rPr>
              <w:t>8.3</w:t>
            </w:r>
          </w:p>
        </w:tc>
        <w:tc>
          <w:tcPr>
            <w:tcW w:w="706" w:type="pct"/>
            <w:vAlign w:val="center"/>
          </w:tcPr>
          <w:p w:rsidR="000E379A" w:rsidRPr="00CB4DC0" w:rsidRDefault="000E379A" w:rsidP="00EB5887">
            <w:pPr>
              <w:spacing w:line="240" w:lineRule="auto"/>
              <w:rPr>
                <w:rFonts w:ascii="Times New Roman" w:hAnsi="Times New Roman"/>
                <w:sz w:val="24"/>
                <w:szCs w:val="24"/>
              </w:rPr>
            </w:pPr>
            <w:r>
              <w:rPr>
                <w:rFonts w:ascii="Times New Roman" w:hAnsi="Times New Roman"/>
                <w:sz w:val="24"/>
                <w:szCs w:val="24"/>
              </w:rPr>
              <w:t>у</w:t>
            </w:r>
          </w:p>
        </w:tc>
      </w:tr>
      <w:tr w:rsidR="000E379A" w:rsidRPr="003541D5" w:rsidTr="00EB5887">
        <w:trPr>
          <w:trHeight w:val="315"/>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302" w:name="RANGE!A65"/>
            <w:bookmarkEnd w:id="302"/>
            <w:r w:rsidRPr="003541D5">
              <w:rPr>
                <w:rFonts w:ascii="Times New Roman" w:hAnsi="Times New Roman"/>
                <w:sz w:val="16"/>
                <w:szCs w:val="16"/>
              </w:rPr>
              <w:t>Водные объекты</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Ледники, снежники, ручьи, реки, озера, болота, территориальные моря и другие поверхностные водные объекты</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11.0</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0E379A" w:rsidRPr="003541D5" w:rsidTr="00EB5887">
        <w:trPr>
          <w:trHeight w:val="1575"/>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303" w:name="RANGE!A66"/>
            <w:bookmarkEnd w:id="303"/>
            <w:r w:rsidRPr="003541D5">
              <w:rPr>
                <w:rFonts w:ascii="Times New Roman" w:hAnsi="Times New Roman"/>
                <w:sz w:val="16"/>
                <w:szCs w:val="16"/>
              </w:rPr>
              <w:t>Общее пользование водными объектами</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11.1</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О</w:t>
            </w:r>
          </w:p>
        </w:tc>
      </w:tr>
      <w:tr w:rsidR="000E379A" w:rsidRPr="003541D5" w:rsidTr="00EB5887">
        <w:trPr>
          <w:trHeight w:val="945"/>
        </w:trPr>
        <w:tc>
          <w:tcPr>
            <w:tcW w:w="766" w:type="pct"/>
            <w:vAlign w:val="center"/>
          </w:tcPr>
          <w:p w:rsidR="000E379A" w:rsidRPr="003541D5" w:rsidRDefault="000E379A" w:rsidP="00EB5887">
            <w:pPr>
              <w:spacing w:line="240" w:lineRule="auto"/>
              <w:rPr>
                <w:rFonts w:ascii="Times New Roman" w:hAnsi="Times New Roman"/>
                <w:sz w:val="16"/>
                <w:szCs w:val="16"/>
              </w:rPr>
            </w:pPr>
            <w:bookmarkStart w:id="304" w:name="RANGE!A67"/>
            <w:bookmarkEnd w:id="304"/>
            <w:r w:rsidRPr="003541D5">
              <w:rPr>
                <w:rFonts w:ascii="Times New Roman" w:hAnsi="Times New Roman"/>
                <w:sz w:val="16"/>
                <w:szCs w:val="16"/>
              </w:rPr>
              <w:t>Гидротехнические сооружения</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63"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11.3</w:t>
            </w:r>
          </w:p>
        </w:tc>
        <w:tc>
          <w:tcPr>
            <w:tcW w:w="70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У</w:t>
            </w:r>
          </w:p>
        </w:tc>
      </w:tr>
      <w:tr w:rsidR="000E379A" w:rsidRPr="003541D5" w:rsidTr="00EB5887">
        <w:trPr>
          <w:trHeight w:val="945"/>
        </w:trPr>
        <w:tc>
          <w:tcPr>
            <w:tcW w:w="766" w:type="pct"/>
            <w:vAlign w:val="center"/>
          </w:tcPr>
          <w:p w:rsidR="000E379A" w:rsidRPr="003541D5" w:rsidRDefault="000E379A" w:rsidP="00EB5887">
            <w:pPr>
              <w:spacing w:line="240" w:lineRule="auto"/>
              <w:rPr>
                <w:rFonts w:ascii="Times New Roman" w:hAnsi="Times New Roman"/>
                <w:sz w:val="16"/>
                <w:szCs w:val="16"/>
              </w:rPr>
            </w:pPr>
            <w:r w:rsidRPr="003541D5">
              <w:rPr>
                <w:rFonts w:ascii="Times New Roman" w:hAnsi="Times New Roman"/>
                <w:sz w:val="16"/>
                <w:szCs w:val="16"/>
              </w:rPr>
              <w:t>Общее пользование территории</w:t>
            </w:r>
          </w:p>
        </w:tc>
        <w:tc>
          <w:tcPr>
            <w:tcW w:w="2965" w:type="pct"/>
            <w:vAlign w:val="center"/>
          </w:tcPr>
          <w:p w:rsidR="000E379A" w:rsidRPr="003541D5" w:rsidRDefault="000E379A" w:rsidP="00EB5887">
            <w:pPr>
              <w:spacing w:line="240" w:lineRule="auto"/>
              <w:jc w:val="left"/>
              <w:rPr>
                <w:rFonts w:ascii="Times New Roman" w:hAnsi="Times New Roman"/>
                <w:sz w:val="16"/>
                <w:szCs w:val="16"/>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63" w:type="pct"/>
            <w:vAlign w:val="center"/>
          </w:tcPr>
          <w:p w:rsidR="000E379A" w:rsidRPr="003541D5" w:rsidRDefault="000E379A" w:rsidP="00EB5887">
            <w:pPr>
              <w:spacing w:line="240" w:lineRule="auto"/>
              <w:rPr>
                <w:rFonts w:ascii="Times New Roman" w:hAnsi="Times New Roman"/>
                <w:sz w:val="16"/>
                <w:szCs w:val="16"/>
              </w:rPr>
            </w:pPr>
            <w:r>
              <w:rPr>
                <w:rFonts w:ascii="Times New Roman" w:hAnsi="Times New Roman"/>
                <w:sz w:val="16"/>
                <w:szCs w:val="16"/>
              </w:rPr>
              <w:t>12,0</w:t>
            </w:r>
          </w:p>
        </w:tc>
        <w:tc>
          <w:tcPr>
            <w:tcW w:w="706" w:type="pct"/>
            <w:vAlign w:val="center"/>
          </w:tcPr>
          <w:p w:rsidR="000E379A" w:rsidRPr="003541D5" w:rsidRDefault="000E379A" w:rsidP="00EB5887">
            <w:pPr>
              <w:spacing w:line="240" w:lineRule="auto"/>
              <w:rPr>
                <w:rFonts w:ascii="Times New Roman" w:hAnsi="Times New Roman"/>
                <w:sz w:val="16"/>
                <w:szCs w:val="16"/>
              </w:rPr>
            </w:pPr>
            <w:r>
              <w:rPr>
                <w:rFonts w:ascii="Times New Roman" w:hAnsi="Times New Roman"/>
                <w:sz w:val="16"/>
                <w:szCs w:val="16"/>
              </w:rPr>
              <w:t>0</w:t>
            </w:r>
          </w:p>
        </w:tc>
      </w:tr>
    </w:tbl>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11.2.</w:t>
      </w:r>
      <w:r w:rsidRPr="003541D5">
        <w:rPr>
          <w:rFonts w:ascii="Times New Roman" w:hAnsi="Times New Roman"/>
          <w:sz w:val="24"/>
          <w:szCs w:val="24"/>
        </w:rPr>
        <w:t>3. Объекты видов использования, отмеченных в подпункте 2 настоящей статьи знаком &lt;*&gt;, относятся к основным видам разрешенного использования при условии, что общая площадь объектов капитального строительства на соответствующих земельных участках не превышает 300 квадратных метров. В случае если общая площадь объектов капитального строительства на соответствующих земельных участках превышает 300 квадратных метров, то объекты указанных видов использования относятся к условно разрешенным видам использования.</w:t>
      </w:r>
    </w:p>
    <w:p w:rsidR="000E379A" w:rsidRPr="0070068B" w:rsidRDefault="000E379A" w:rsidP="0016636D">
      <w:pPr>
        <w:keepLines/>
        <w:suppressAutoHyphens/>
        <w:spacing w:line="240" w:lineRule="auto"/>
        <w:ind w:firstLine="851"/>
        <w:jc w:val="both"/>
        <w:rPr>
          <w:rFonts w:ascii="Times New Roman" w:hAnsi="Times New Roman"/>
          <w:sz w:val="24"/>
          <w:szCs w:val="24"/>
        </w:rPr>
      </w:pPr>
      <w:r w:rsidRPr="0070068B">
        <w:rPr>
          <w:rFonts w:ascii="Times New Roman" w:hAnsi="Times New Roman"/>
          <w:sz w:val="24"/>
          <w:szCs w:val="24"/>
        </w:rPr>
        <w:t>11.2.</w:t>
      </w:r>
      <w:r>
        <w:rPr>
          <w:rFonts w:ascii="Times New Roman" w:hAnsi="Times New Roman"/>
          <w:sz w:val="24"/>
          <w:szCs w:val="24"/>
        </w:rPr>
        <w:t>4</w:t>
      </w:r>
      <w:r w:rsidRPr="0070068B">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0E379A" w:rsidRPr="0070068B" w:rsidRDefault="000E379A"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минимальная площадь земельных участков:</w:t>
      </w:r>
    </w:p>
    <w:p w:rsidR="000E379A" w:rsidRPr="0070068B" w:rsidRDefault="000E379A"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для </w:t>
      </w:r>
      <w:r>
        <w:rPr>
          <w:rFonts w:ascii="Times New Roman" w:hAnsi="Times New Roman"/>
          <w:sz w:val="24"/>
          <w:szCs w:val="24"/>
          <w:lang w:eastAsia="ru-RU"/>
        </w:rPr>
        <w:t>садоводства</w:t>
      </w:r>
      <w:r w:rsidRPr="0070068B">
        <w:rPr>
          <w:rFonts w:ascii="Times New Roman" w:hAnsi="Times New Roman"/>
          <w:sz w:val="24"/>
          <w:szCs w:val="24"/>
          <w:lang w:eastAsia="ru-RU"/>
        </w:rPr>
        <w:t xml:space="preserve"> -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0E379A" w:rsidRPr="0070068B" w:rsidRDefault="000E379A"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ведения личного подсобного хозяйства -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0E379A" w:rsidRPr="0070068B" w:rsidRDefault="000E379A"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для размещения индивидуального жилого дома -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0E379A" w:rsidRDefault="000E379A"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размер земельного участка, не подлежащего дроблению, равен </w:t>
      </w:r>
      <w:r>
        <w:rPr>
          <w:rFonts w:ascii="Times New Roman" w:hAnsi="Times New Roman"/>
          <w:sz w:val="24"/>
          <w:szCs w:val="24"/>
          <w:lang w:eastAsia="ru-RU"/>
        </w:rPr>
        <w:t>60</w:t>
      </w:r>
      <w:r w:rsidRPr="0070068B">
        <w:rPr>
          <w:rFonts w:ascii="Times New Roman" w:hAnsi="Times New Roman"/>
          <w:sz w:val="24"/>
          <w:szCs w:val="24"/>
          <w:lang w:eastAsia="ru-RU"/>
        </w:rPr>
        <w:t>0 квадратных метров.</w:t>
      </w:r>
    </w:p>
    <w:p w:rsidR="000E379A" w:rsidRPr="0070068B" w:rsidRDefault="000E379A"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Pr>
          <w:rFonts w:ascii="Times New Roman" w:hAnsi="Times New Roman"/>
          <w:sz w:val="24"/>
          <w:szCs w:val="24"/>
          <w:lang w:eastAsia="ru-RU"/>
        </w:rPr>
        <w:t>Для ведения КФХ – 20000 квадратных метров</w:t>
      </w:r>
    </w:p>
    <w:p w:rsidR="000E379A" w:rsidRPr="0070068B" w:rsidRDefault="000E379A"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максимальная площадь земельного участка:</w:t>
      </w:r>
    </w:p>
    <w:p w:rsidR="000E379A" w:rsidRPr="0070068B" w:rsidRDefault="000E379A"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для </w:t>
      </w:r>
      <w:r>
        <w:rPr>
          <w:rFonts w:ascii="Times New Roman" w:hAnsi="Times New Roman"/>
          <w:sz w:val="24"/>
          <w:szCs w:val="24"/>
          <w:lang w:eastAsia="ru-RU"/>
        </w:rPr>
        <w:t>садоводства</w:t>
      </w:r>
      <w:r w:rsidRPr="0070068B">
        <w:rPr>
          <w:rFonts w:ascii="Times New Roman" w:hAnsi="Times New Roman"/>
          <w:sz w:val="24"/>
          <w:szCs w:val="24"/>
          <w:lang w:eastAsia="ru-RU"/>
        </w:rPr>
        <w:t xml:space="preserve"> - 1</w:t>
      </w:r>
      <w:r>
        <w:rPr>
          <w:rFonts w:ascii="Times New Roman" w:hAnsi="Times New Roman"/>
          <w:sz w:val="24"/>
          <w:szCs w:val="24"/>
          <w:lang w:eastAsia="ru-RU"/>
        </w:rPr>
        <w:t>0</w:t>
      </w:r>
      <w:r w:rsidRPr="0070068B">
        <w:rPr>
          <w:rFonts w:ascii="Times New Roman" w:hAnsi="Times New Roman"/>
          <w:sz w:val="24"/>
          <w:szCs w:val="24"/>
          <w:lang w:eastAsia="ru-RU"/>
        </w:rPr>
        <w:t>00 квадратных метров;</w:t>
      </w:r>
    </w:p>
    <w:p w:rsidR="000E379A" w:rsidRPr="0070068B" w:rsidRDefault="000E379A"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ведения личного подсобного хозяйства - 1</w:t>
      </w:r>
      <w:r>
        <w:rPr>
          <w:rFonts w:ascii="Times New Roman" w:hAnsi="Times New Roman"/>
          <w:sz w:val="24"/>
          <w:szCs w:val="24"/>
          <w:lang w:eastAsia="ru-RU"/>
        </w:rPr>
        <w:t>00</w:t>
      </w:r>
      <w:r w:rsidRPr="0070068B">
        <w:rPr>
          <w:rFonts w:ascii="Times New Roman" w:hAnsi="Times New Roman"/>
          <w:sz w:val="24"/>
          <w:szCs w:val="24"/>
          <w:lang w:eastAsia="ru-RU"/>
        </w:rPr>
        <w:t>00 квадратных метров;</w:t>
      </w:r>
    </w:p>
    <w:p w:rsidR="000E379A" w:rsidRDefault="000E379A" w:rsidP="0016636D">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sidRPr="0070068B">
        <w:rPr>
          <w:rFonts w:ascii="Times New Roman" w:hAnsi="Times New Roman"/>
          <w:sz w:val="24"/>
          <w:szCs w:val="24"/>
          <w:lang w:eastAsia="ru-RU"/>
        </w:rPr>
        <w:t>для размещения индивидуального жилого дома - 1500 квадратных метров;</w:t>
      </w:r>
    </w:p>
    <w:p w:rsidR="000E379A" w:rsidRPr="0070068B" w:rsidRDefault="000E379A" w:rsidP="004E0D2B">
      <w:pPr>
        <w:pStyle w:val="ListParagraph"/>
        <w:numPr>
          <w:ilvl w:val="0"/>
          <w:numId w:val="3"/>
        </w:numPr>
        <w:suppressAutoHyphens/>
        <w:spacing w:after="0" w:line="240" w:lineRule="auto"/>
        <w:ind w:left="1418" w:hanging="357"/>
        <w:jc w:val="both"/>
        <w:rPr>
          <w:rFonts w:ascii="Times New Roman" w:hAnsi="Times New Roman"/>
          <w:sz w:val="24"/>
          <w:szCs w:val="24"/>
          <w:lang w:eastAsia="ru-RU"/>
        </w:rPr>
      </w:pPr>
      <w:r>
        <w:rPr>
          <w:rFonts w:ascii="Times New Roman" w:hAnsi="Times New Roman"/>
          <w:sz w:val="24"/>
          <w:szCs w:val="24"/>
          <w:lang w:eastAsia="ru-RU"/>
        </w:rPr>
        <w:t>Для ведения КФХ – 50000 квадратных метров</w:t>
      </w:r>
    </w:p>
    <w:p w:rsidR="000E379A" w:rsidRPr="0070068B" w:rsidRDefault="000E379A"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0E379A" w:rsidRPr="0070068B" w:rsidRDefault="000E379A"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0E379A" w:rsidRPr="0070068B" w:rsidRDefault="000E379A"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0E379A" w:rsidRPr="0070068B" w:rsidRDefault="000E379A"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расстояние от окон жилых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0E379A" w:rsidRPr="0070068B" w:rsidRDefault="000E379A"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жилые дома,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0E379A" w:rsidRPr="0070068B" w:rsidRDefault="000E379A"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ширину вновь предоставляемого участка для строительства жилого дома (дачи), а так же ведения личного приусадебного хозяйства принимать не менее 15 метров;</w:t>
      </w:r>
    </w:p>
    <w:p w:rsidR="000E379A" w:rsidRPr="0070068B" w:rsidRDefault="000E379A"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индивидуальное строительство жилых домов и других построек должно вестись только на территориях, предусмотренных Генеральн</w:t>
      </w:r>
      <w:r>
        <w:rPr>
          <w:rFonts w:ascii="Times New Roman" w:hAnsi="Times New Roman"/>
          <w:sz w:val="24"/>
          <w:szCs w:val="24"/>
          <w:lang w:eastAsia="ru-RU"/>
        </w:rPr>
        <w:t>ым</w:t>
      </w:r>
      <w:r w:rsidRPr="0070068B">
        <w:rPr>
          <w:rFonts w:ascii="Times New Roman" w:hAnsi="Times New Roman"/>
          <w:sz w:val="24"/>
          <w:szCs w:val="24"/>
          <w:lang w:eastAsia="ru-RU"/>
        </w:rPr>
        <w:t xml:space="preserve"> план</w:t>
      </w:r>
      <w:r>
        <w:rPr>
          <w:rFonts w:ascii="Times New Roman" w:hAnsi="Times New Roman"/>
          <w:sz w:val="24"/>
          <w:szCs w:val="24"/>
          <w:lang w:eastAsia="ru-RU"/>
        </w:rPr>
        <w:t>ом</w:t>
      </w:r>
      <w:r w:rsidRPr="0070068B">
        <w:rPr>
          <w:rFonts w:ascii="Times New Roman" w:hAnsi="Times New Roman"/>
          <w:sz w:val="24"/>
          <w:szCs w:val="24"/>
          <w:lang w:eastAsia="ru-RU"/>
        </w:rPr>
        <w:t>;</w:t>
      </w:r>
    </w:p>
    <w:p w:rsidR="000E379A" w:rsidRPr="0070068B" w:rsidRDefault="000E379A"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земельный участок на территории малоэтажной жилой застройки домами с приквартирными участками может быть использован для садоводства, цветоводства, игр детей и отдыха;</w:t>
      </w:r>
    </w:p>
    <w:p w:rsidR="000E379A" w:rsidRPr="0070068B" w:rsidRDefault="000E379A"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стоянок легкового автотранспорта закрытого типа - 3 м/м. Допускается размещать дополнительно открытую стоянку на 2 м/м в пределах отведенного участка;</w:t>
      </w:r>
    </w:p>
    <w:p w:rsidR="000E379A" w:rsidRPr="0070068B" w:rsidRDefault="000E379A"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строительство гаражей для грузового автотранспорта в зоне индивидуальной жилой застройки запрещено;</w:t>
      </w:r>
    </w:p>
    <w:p w:rsidR="000E379A" w:rsidRPr="0070068B" w:rsidRDefault="000E379A"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предельно допустимые параметры в зоне индивидуальной жилой застройки приведены в нижеследующей таблице:</w:t>
      </w:r>
    </w:p>
    <w:p w:rsidR="000E379A" w:rsidRPr="005244B6" w:rsidRDefault="000E379A" w:rsidP="0016636D">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6</w:t>
      </w:r>
      <w:r w:rsidRPr="005244B6">
        <w:rPr>
          <w:rFonts w:ascii="Times New Roman" w:hAnsi="Times New Roman"/>
          <w:b/>
          <w:bCs/>
          <w:sz w:val="20"/>
          <w:szCs w:val="20"/>
          <w:lang w:eastAsia="ru-RU"/>
        </w:rPr>
        <w:fldChar w:fldCharType="end"/>
      </w:r>
      <w:r>
        <w:rPr>
          <w:rFonts w:ascii="Times New Roman" w:hAnsi="Times New Roman"/>
          <w:b/>
          <w:bCs/>
          <w:sz w:val="20"/>
          <w:szCs w:val="20"/>
          <w:lang w:eastAsia="ru-RU"/>
        </w:rPr>
        <w:t xml:space="preserve"> </w:t>
      </w:r>
      <w:r w:rsidRPr="005244B6">
        <w:rPr>
          <w:rFonts w:ascii="Times New Roman" w:hAnsi="Times New Roman"/>
          <w:b/>
          <w:bCs/>
          <w:sz w:val="20"/>
          <w:szCs w:val="20"/>
          <w:lang w:eastAsia="ru-RU"/>
        </w:rPr>
        <w:t>– Пре</w:t>
      </w:r>
      <w:r>
        <w:rPr>
          <w:rFonts w:ascii="Times New Roman" w:hAnsi="Times New Roman"/>
          <w:b/>
          <w:bCs/>
          <w:sz w:val="20"/>
          <w:szCs w:val="20"/>
          <w:lang w:eastAsia="ru-RU"/>
        </w:rPr>
        <w:t>дельно допустимые параметры в зо</w:t>
      </w:r>
      <w:r w:rsidRPr="005244B6">
        <w:rPr>
          <w:rFonts w:ascii="Times New Roman" w:hAnsi="Times New Roman"/>
          <w:b/>
          <w:bCs/>
          <w:sz w:val="20"/>
          <w:szCs w:val="20"/>
          <w:lang w:eastAsia="ru-RU"/>
        </w:rPr>
        <w:t>не индивидуальной (коттеджной) жилой застройки</w:t>
      </w:r>
    </w:p>
    <w:tbl>
      <w:tblPr>
        <w:tblW w:w="5000" w:type="pct"/>
        <w:jc w:val="center"/>
        <w:tblCellMar>
          <w:left w:w="70" w:type="dxa"/>
          <w:right w:w="70" w:type="dxa"/>
        </w:tblCellMar>
        <w:tblLook w:val="0000"/>
      </w:tblPr>
      <w:tblGrid>
        <w:gridCol w:w="3656"/>
        <w:gridCol w:w="3198"/>
        <w:gridCol w:w="3351"/>
      </w:tblGrid>
      <w:tr w:rsidR="000E379A"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0E379A"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0E379A"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0E379A"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0E379A"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0E379A"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0E379A" w:rsidRDefault="000E379A" w:rsidP="0016636D">
      <w:pPr>
        <w:keepNext/>
        <w:spacing w:line="240" w:lineRule="auto"/>
        <w:jc w:val="left"/>
        <w:rPr>
          <w:rFonts w:ascii="Times New Roman" w:hAnsi="Times New Roman"/>
          <w:b/>
          <w:bCs/>
          <w:sz w:val="20"/>
          <w:szCs w:val="20"/>
          <w:lang w:eastAsia="ru-RU"/>
        </w:rPr>
      </w:pPr>
    </w:p>
    <w:p w:rsidR="000E379A" w:rsidRPr="005244B6" w:rsidRDefault="000E379A" w:rsidP="0016636D">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7</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xml:space="preserve"> – Основные параметры застройки</w:t>
      </w:r>
      <w:r>
        <w:rPr>
          <w:rFonts w:ascii="Times New Roman" w:hAnsi="Times New Roman"/>
          <w:b/>
          <w:bCs/>
          <w:sz w:val="20"/>
          <w:szCs w:val="20"/>
          <w:lang w:eastAsia="ru-RU"/>
        </w:rPr>
        <w:t xml:space="preserve"> много квартирных жилых домов </w:t>
      </w:r>
    </w:p>
    <w:tbl>
      <w:tblPr>
        <w:tblW w:w="5000" w:type="pct"/>
        <w:jc w:val="center"/>
        <w:tblCellMar>
          <w:left w:w="70" w:type="dxa"/>
          <w:right w:w="70" w:type="dxa"/>
        </w:tblCellMar>
        <w:tblLook w:val="00A0"/>
      </w:tblPr>
      <w:tblGrid>
        <w:gridCol w:w="2345"/>
        <w:gridCol w:w="3586"/>
        <w:gridCol w:w="4274"/>
      </w:tblGrid>
      <w:tr w:rsidR="000E379A"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0E379A" w:rsidRPr="001C1E02" w:rsidRDefault="000E379A" w:rsidP="00E97EC6">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0E379A" w:rsidRPr="001C1E02" w:rsidRDefault="000E379A"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0E379A" w:rsidRPr="001C1E02" w:rsidRDefault="000E379A"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0E379A"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0E379A" w:rsidRPr="00481A02" w:rsidRDefault="000E379A" w:rsidP="00E97EC6">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0E379A" w:rsidRPr="00481A02" w:rsidRDefault="000E379A" w:rsidP="00E97EC6">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0E379A" w:rsidRPr="00481A02" w:rsidRDefault="000E379A" w:rsidP="00E97EC6">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0E379A" w:rsidRPr="001C1E02" w:rsidTr="00E97EC6">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0E379A" w:rsidRPr="00481A02" w:rsidRDefault="000E379A" w:rsidP="00E97EC6">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0E379A" w:rsidRPr="00481A02" w:rsidRDefault="000E379A" w:rsidP="00E97EC6">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0E379A" w:rsidRPr="00481A02" w:rsidRDefault="000E379A" w:rsidP="00E97EC6">
            <w:pPr>
              <w:pStyle w:val="ConsPlusCell"/>
              <w:widowControl/>
              <w:jc w:val="center"/>
              <w:rPr>
                <w:rFonts w:ascii="Times New Roman" w:hAnsi="Times New Roman" w:cs="Times New Roman"/>
              </w:rPr>
            </w:pPr>
            <w:r w:rsidRPr="00481A02">
              <w:rPr>
                <w:rFonts w:ascii="Times New Roman" w:hAnsi="Times New Roman" w:cs="Times New Roman"/>
              </w:rPr>
              <w:t>0,4 - 0,7</w:t>
            </w:r>
          </w:p>
        </w:tc>
      </w:tr>
    </w:tbl>
    <w:p w:rsidR="000E379A" w:rsidRDefault="000E379A" w:rsidP="0016636D">
      <w:pPr>
        <w:pStyle w:val="Caption"/>
        <w:keepNext/>
        <w:tabs>
          <w:tab w:val="left" w:pos="3609"/>
        </w:tabs>
      </w:pPr>
      <w:r>
        <w:tab/>
      </w:r>
    </w:p>
    <w:p w:rsidR="000E379A" w:rsidRDefault="000E379A" w:rsidP="0016636D">
      <w:pPr>
        <w:pStyle w:val="Caption"/>
        <w:keepNext/>
      </w:pPr>
      <w:r>
        <w:t xml:space="preserve">Таблица </w:t>
      </w:r>
      <w:fldSimple w:instr=" SEQ Таблица \* ARABIC ">
        <w:r>
          <w:rPr>
            <w:noProof/>
          </w:rPr>
          <w:t>8</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0E379A"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0E379A"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sz w:val="16"/>
                <w:szCs w:val="16"/>
              </w:rPr>
            </w:pPr>
          </w:p>
        </w:tc>
      </w:tr>
      <w:tr w:rsidR="000E379A"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0E379A"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0E379A"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w:t>
            </w:r>
            <w:r>
              <w:rPr>
                <w:rFonts w:ascii="Times New Roman" w:hAnsi="Times New Roman"/>
                <w:sz w:val="16"/>
                <w:szCs w:val="16"/>
              </w:rPr>
              <w:t>норм.</w:t>
            </w:r>
          </w:p>
        </w:tc>
      </w:tr>
    </w:tbl>
    <w:p w:rsidR="000E379A" w:rsidRPr="0070068B" w:rsidRDefault="000E379A"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- 3 этажа;</w:t>
      </w:r>
    </w:p>
    <w:p w:rsidR="000E379A" w:rsidRPr="0070068B" w:rsidRDefault="000E379A"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 xml:space="preserve">максимальная высота от уровня земли: </w:t>
      </w:r>
    </w:p>
    <w:p w:rsidR="000E379A" w:rsidRPr="00BD65F5" w:rsidRDefault="000E379A" w:rsidP="0016636D">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 xml:space="preserve">до верха плоской кровли - не более 12 м; </w:t>
      </w:r>
    </w:p>
    <w:p w:rsidR="000E379A" w:rsidRPr="00BD65F5" w:rsidRDefault="000E379A" w:rsidP="0016636D">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до конька скатной кровли - не более 16 м;</w:t>
      </w:r>
    </w:p>
    <w:p w:rsidR="000E379A" w:rsidRPr="00BD65F5" w:rsidRDefault="000E379A" w:rsidP="0016636D">
      <w:pPr>
        <w:pStyle w:val="ListParagraph"/>
        <w:numPr>
          <w:ilvl w:val="0"/>
          <w:numId w:val="3"/>
        </w:numPr>
        <w:suppressAutoHyphens/>
        <w:spacing w:after="0" w:line="240" w:lineRule="auto"/>
        <w:ind w:left="1440" w:hanging="357"/>
        <w:jc w:val="both"/>
        <w:rPr>
          <w:rFonts w:ascii="Times New Roman" w:hAnsi="Times New Roman"/>
          <w:sz w:val="24"/>
          <w:szCs w:val="24"/>
          <w:lang w:eastAsia="ru-RU"/>
        </w:rPr>
      </w:pPr>
      <w:r w:rsidRPr="00BD65F5">
        <w:rPr>
          <w:rFonts w:ascii="Times New Roman" w:hAnsi="Times New Roman"/>
          <w:sz w:val="24"/>
          <w:szCs w:val="24"/>
          <w:lang w:eastAsia="ru-RU"/>
        </w:rPr>
        <w:t>для всех вспомогательных строений высота от уровня земли до верха плоской кровли не более 4 м, до коньк</w:t>
      </w:r>
      <w:r>
        <w:rPr>
          <w:rFonts w:ascii="Times New Roman" w:hAnsi="Times New Roman"/>
          <w:sz w:val="24"/>
          <w:szCs w:val="24"/>
          <w:lang w:eastAsia="ru-RU"/>
        </w:rPr>
        <w:t>а скатной кровли - не более 7 м.</w:t>
      </w:r>
    </w:p>
    <w:p w:rsidR="000E379A" w:rsidRDefault="000E379A" w:rsidP="0016636D">
      <w:pPr>
        <w:pStyle w:val="ListParagraph"/>
        <w:numPr>
          <w:ilvl w:val="0"/>
          <w:numId w:val="2"/>
        </w:numPr>
        <w:suppressAutoHyphens/>
        <w:spacing w:after="0" w:line="240" w:lineRule="auto"/>
        <w:ind w:hanging="357"/>
        <w:jc w:val="both"/>
        <w:rPr>
          <w:rFonts w:ascii="Times New Roman" w:hAnsi="Times New Roman"/>
          <w:sz w:val="24"/>
          <w:szCs w:val="24"/>
          <w:lang w:eastAsia="ru-RU"/>
        </w:rPr>
      </w:pPr>
      <w:r w:rsidRPr="0070068B">
        <w:rPr>
          <w:rFonts w:ascii="Times New Roman" w:hAnsi="Times New Roman"/>
          <w:sz w:val="24"/>
          <w:szCs w:val="24"/>
          <w:lang w:eastAsia="ru-RU"/>
        </w:rPr>
        <w:t>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включая объекты условно разрешенных видов использования, на территории земельных участков - 300 квадратных метров;</w:t>
      </w:r>
    </w:p>
    <w:p w:rsidR="000E379A" w:rsidRPr="003541D5" w:rsidRDefault="000E379A" w:rsidP="0016636D">
      <w:pPr>
        <w:keepLines/>
        <w:numPr>
          <w:ilvl w:val="0"/>
          <w:numId w:val="2"/>
        </w:numPr>
        <w:suppressAutoHyphens/>
        <w:spacing w:line="240" w:lineRule="auto"/>
        <w:contextualSpacing/>
        <w:jc w:val="both"/>
        <w:rPr>
          <w:rFonts w:ascii="Times New Roman" w:hAnsi="Times New Roman"/>
          <w:sz w:val="24"/>
          <w:szCs w:val="24"/>
        </w:rPr>
      </w:pPr>
      <w:r w:rsidRPr="005722F3">
        <w:rPr>
          <w:rFonts w:ascii="Times New Roman" w:hAnsi="Times New Roman"/>
          <w:sz w:val="24"/>
          <w:szCs w:val="24"/>
          <w:lang w:eastAsia="ru-RU"/>
        </w:rPr>
        <w:t>максимальный класс опасности объектов капитального строительства, размещаемых на территории зоны - V.</w:t>
      </w:r>
    </w:p>
    <w:p w:rsidR="000E379A" w:rsidRPr="003541D5" w:rsidRDefault="000E379A" w:rsidP="00EB5887">
      <w:pPr>
        <w:keepLines/>
        <w:suppressAutoHyphens/>
        <w:spacing w:line="240" w:lineRule="auto"/>
        <w:ind w:left="720"/>
        <w:contextualSpacing/>
        <w:jc w:val="both"/>
        <w:rPr>
          <w:rFonts w:ascii="Times New Roman" w:hAnsi="Times New Roman"/>
          <w:sz w:val="24"/>
          <w:szCs w:val="24"/>
        </w:rPr>
      </w:pPr>
    </w:p>
    <w:p w:rsidR="000E379A" w:rsidRPr="003541D5" w:rsidRDefault="000E379A" w:rsidP="00EB5887">
      <w:pPr>
        <w:keepLines/>
        <w:suppressAutoHyphens/>
        <w:spacing w:line="240" w:lineRule="auto"/>
        <w:ind w:left="720"/>
        <w:contextualSpacing/>
        <w:jc w:val="both"/>
        <w:rPr>
          <w:rFonts w:ascii="Times New Roman" w:hAnsi="Times New Roman"/>
          <w:sz w:val="24"/>
          <w:szCs w:val="24"/>
        </w:rPr>
      </w:pPr>
    </w:p>
    <w:p w:rsidR="000E379A" w:rsidRPr="003541D5" w:rsidRDefault="000E379A"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05" w:name="_Toc379293908"/>
      <w:bookmarkStart w:id="306" w:name="_Toc406406368"/>
      <w:bookmarkStart w:id="307" w:name="_Toc408928197"/>
      <w:bookmarkStart w:id="308" w:name="_Toc409516830"/>
      <w:bookmarkStart w:id="309" w:name="_Toc485909479"/>
      <w:r w:rsidRPr="003541D5">
        <w:rPr>
          <w:rFonts w:ascii="Times New Roman" w:hAnsi="Times New Roman"/>
          <w:b/>
          <w:sz w:val="24"/>
        </w:rPr>
        <w:t>Общие градостроительные регламенты для общественно-деловых зон</w:t>
      </w:r>
      <w:bookmarkEnd w:id="305"/>
      <w:bookmarkEnd w:id="306"/>
      <w:bookmarkEnd w:id="307"/>
      <w:bookmarkEnd w:id="308"/>
      <w:bookmarkEnd w:id="309"/>
    </w:p>
    <w:p w:rsidR="000E379A" w:rsidRPr="003541D5" w:rsidRDefault="000E379A" w:rsidP="00EB5887">
      <w:pPr>
        <w:keepNext/>
        <w:keepLines/>
        <w:suppressAutoHyphens/>
        <w:spacing w:line="240" w:lineRule="auto"/>
        <w:ind w:left="720"/>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1. Параметры застройки высших и средних специальных учебных заведений:</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Площадь земельного участка в расчете на 1 учащегося среднего специального учебного заведения (техникум, ПТУ, колледж) следует принимать в зависимости от величины учебного заведения: с численностью до 300 учащихся – 75 кв. м, с численностью 300-900 учащихся – 50-65 кв. м, с численностью 900-1600 учащихся – 30-40 кв. м (в условиях реконструкции возможно уменьшение на 30%).</w:t>
      </w:r>
    </w:p>
    <w:p w:rsidR="000E379A" w:rsidRPr="003541D5" w:rsidRDefault="000E379A" w:rsidP="00EB5887">
      <w:pPr>
        <w:keepNext/>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2. Параметры застройки научных учреждений:</w:t>
      </w:r>
    </w:p>
    <w:p w:rsidR="000E379A" w:rsidRPr="003541D5" w:rsidRDefault="000E379A" w:rsidP="00EB5887">
      <w:pPr>
        <w:keepNext/>
        <w:keepLines/>
        <w:suppressAutoHyphens/>
        <w:spacing w:line="240" w:lineRule="auto"/>
        <w:ind w:right="266"/>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9</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Параметры застройки научных учреждений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38"/>
        <w:gridCol w:w="3109"/>
        <w:gridCol w:w="3826"/>
      </w:tblGrid>
      <w:tr w:rsidR="000E379A" w:rsidRPr="003541D5" w:rsidTr="00EB5887">
        <w:tc>
          <w:tcPr>
            <w:tcW w:w="3238" w:type="dxa"/>
            <w:vAlign w:val="center"/>
          </w:tcPr>
          <w:p w:rsidR="000E379A" w:rsidRPr="003541D5" w:rsidRDefault="000E379A"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Профиль научных учреждений</w:t>
            </w:r>
          </w:p>
        </w:tc>
        <w:tc>
          <w:tcPr>
            <w:tcW w:w="3109" w:type="dxa"/>
            <w:vAlign w:val="center"/>
          </w:tcPr>
          <w:p w:rsidR="000E379A" w:rsidRPr="003541D5" w:rsidRDefault="000E379A"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Количество сотрудников</w:t>
            </w:r>
          </w:p>
        </w:tc>
        <w:tc>
          <w:tcPr>
            <w:tcW w:w="3826" w:type="dxa"/>
            <w:vAlign w:val="center"/>
          </w:tcPr>
          <w:p w:rsidR="000E379A" w:rsidRPr="003541D5" w:rsidRDefault="000E379A"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Коэффициент использования территории участков</w:t>
            </w:r>
          </w:p>
        </w:tc>
      </w:tr>
      <w:tr w:rsidR="000E379A" w:rsidRPr="003541D5" w:rsidTr="00EB5887">
        <w:tc>
          <w:tcPr>
            <w:tcW w:w="3238" w:type="dxa"/>
            <w:vMerge w:val="restart"/>
            <w:vAlign w:val="center"/>
          </w:tcPr>
          <w:p w:rsidR="000E379A" w:rsidRPr="003541D5" w:rsidRDefault="000E379A"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Естественные и технические науки</w:t>
            </w:r>
          </w:p>
        </w:tc>
        <w:tc>
          <w:tcPr>
            <w:tcW w:w="3109" w:type="dxa"/>
            <w:vAlign w:val="center"/>
          </w:tcPr>
          <w:p w:rsidR="000E379A" w:rsidRPr="003541D5" w:rsidRDefault="000E379A"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до 300 чел.</w:t>
            </w:r>
          </w:p>
        </w:tc>
        <w:tc>
          <w:tcPr>
            <w:tcW w:w="3826" w:type="dxa"/>
            <w:vAlign w:val="center"/>
          </w:tcPr>
          <w:p w:rsidR="000E379A" w:rsidRPr="003541D5" w:rsidRDefault="000E379A"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0,6 - 0,7</w:t>
            </w:r>
          </w:p>
        </w:tc>
      </w:tr>
      <w:tr w:rsidR="000E379A" w:rsidRPr="003541D5" w:rsidTr="00EB5887">
        <w:tc>
          <w:tcPr>
            <w:tcW w:w="0" w:type="auto"/>
            <w:vMerge/>
            <w:vAlign w:val="center"/>
          </w:tcPr>
          <w:p w:rsidR="000E379A" w:rsidRPr="003541D5" w:rsidRDefault="000E379A" w:rsidP="00EB5887">
            <w:pPr>
              <w:keepLines/>
              <w:autoSpaceDE w:val="0"/>
              <w:autoSpaceDN w:val="0"/>
              <w:adjustRightInd w:val="0"/>
              <w:spacing w:line="240" w:lineRule="auto"/>
              <w:rPr>
                <w:rFonts w:ascii="Times New Roman" w:hAnsi="Times New Roman"/>
                <w:sz w:val="20"/>
                <w:szCs w:val="20"/>
                <w:lang w:eastAsia="ru-RU"/>
              </w:rPr>
            </w:pPr>
          </w:p>
        </w:tc>
        <w:tc>
          <w:tcPr>
            <w:tcW w:w="3109" w:type="dxa"/>
            <w:vAlign w:val="center"/>
          </w:tcPr>
          <w:p w:rsidR="000E379A" w:rsidRPr="003541D5" w:rsidRDefault="000E379A"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от 300 до 1000 чел.</w:t>
            </w:r>
          </w:p>
        </w:tc>
        <w:tc>
          <w:tcPr>
            <w:tcW w:w="3826" w:type="dxa"/>
            <w:vAlign w:val="center"/>
          </w:tcPr>
          <w:p w:rsidR="000E379A" w:rsidRPr="003541D5" w:rsidRDefault="000E379A"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0,7 - 0,8</w:t>
            </w:r>
          </w:p>
        </w:tc>
      </w:tr>
      <w:tr w:rsidR="000E379A" w:rsidRPr="003541D5" w:rsidTr="00EB5887">
        <w:tc>
          <w:tcPr>
            <w:tcW w:w="0" w:type="auto"/>
            <w:vMerge/>
            <w:vAlign w:val="center"/>
          </w:tcPr>
          <w:p w:rsidR="000E379A" w:rsidRPr="003541D5" w:rsidRDefault="000E379A" w:rsidP="00EB5887">
            <w:pPr>
              <w:keepLines/>
              <w:autoSpaceDE w:val="0"/>
              <w:autoSpaceDN w:val="0"/>
              <w:adjustRightInd w:val="0"/>
              <w:spacing w:line="240" w:lineRule="auto"/>
              <w:rPr>
                <w:rFonts w:ascii="Times New Roman" w:hAnsi="Times New Roman"/>
                <w:sz w:val="20"/>
                <w:szCs w:val="20"/>
                <w:lang w:eastAsia="ru-RU"/>
              </w:rPr>
            </w:pPr>
          </w:p>
        </w:tc>
        <w:tc>
          <w:tcPr>
            <w:tcW w:w="3109" w:type="dxa"/>
            <w:vAlign w:val="center"/>
          </w:tcPr>
          <w:p w:rsidR="000E379A" w:rsidRPr="003541D5" w:rsidRDefault="000E379A"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от 1000 до 2000 чел.</w:t>
            </w:r>
          </w:p>
        </w:tc>
        <w:tc>
          <w:tcPr>
            <w:tcW w:w="3826" w:type="dxa"/>
            <w:vAlign w:val="center"/>
          </w:tcPr>
          <w:p w:rsidR="000E379A" w:rsidRPr="003541D5" w:rsidRDefault="000E379A"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0,8 - 0,9</w:t>
            </w:r>
          </w:p>
        </w:tc>
      </w:tr>
      <w:tr w:rsidR="000E379A" w:rsidRPr="003541D5" w:rsidTr="00EB5887">
        <w:tc>
          <w:tcPr>
            <w:tcW w:w="3238" w:type="dxa"/>
            <w:vMerge w:val="restart"/>
            <w:vAlign w:val="center"/>
          </w:tcPr>
          <w:p w:rsidR="000E379A" w:rsidRPr="003541D5" w:rsidRDefault="000E379A"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Общественные и гуманитарные науки</w:t>
            </w:r>
          </w:p>
        </w:tc>
        <w:tc>
          <w:tcPr>
            <w:tcW w:w="3109" w:type="dxa"/>
            <w:vAlign w:val="center"/>
          </w:tcPr>
          <w:p w:rsidR="000E379A" w:rsidRPr="003541D5" w:rsidRDefault="000E379A"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до 600 чел.</w:t>
            </w:r>
          </w:p>
        </w:tc>
        <w:tc>
          <w:tcPr>
            <w:tcW w:w="3826" w:type="dxa"/>
            <w:vAlign w:val="center"/>
          </w:tcPr>
          <w:p w:rsidR="000E379A" w:rsidRPr="003541D5" w:rsidRDefault="000E379A"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w:t>
            </w:r>
          </w:p>
        </w:tc>
      </w:tr>
      <w:tr w:rsidR="000E379A" w:rsidRPr="003541D5" w:rsidTr="00EB5887">
        <w:tc>
          <w:tcPr>
            <w:tcW w:w="0" w:type="auto"/>
            <w:vMerge/>
            <w:vAlign w:val="center"/>
          </w:tcPr>
          <w:p w:rsidR="000E379A" w:rsidRPr="003541D5" w:rsidRDefault="000E379A" w:rsidP="00EB5887">
            <w:pPr>
              <w:keepLines/>
              <w:autoSpaceDE w:val="0"/>
              <w:autoSpaceDN w:val="0"/>
              <w:adjustRightInd w:val="0"/>
              <w:spacing w:line="240" w:lineRule="auto"/>
              <w:rPr>
                <w:rFonts w:ascii="Times New Roman" w:hAnsi="Times New Roman"/>
                <w:sz w:val="20"/>
                <w:szCs w:val="20"/>
                <w:lang w:eastAsia="ru-RU"/>
              </w:rPr>
            </w:pPr>
          </w:p>
        </w:tc>
        <w:tc>
          <w:tcPr>
            <w:tcW w:w="3109" w:type="dxa"/>
            <w:vAlign w:val="center"/>
          </w:tcPr>
          <w:p w:rsidR="000E379A" w:rsidRPr="003541D5" w:rsidRDefault="000E379A"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более 600 чел.</w:t>
            </w:r>
          </w:p>
        </w:tc>
        <w:tc>
          <w:tcPr>
            <w:tcW w:w="3826" w:type="dxa"/>
            <w:vAlign w:val="center"/>
          </w:tcPr>
          <w:p w:rsidR="000E379A" w:rsidRPr="003541D5" w:rsidRDefault="000E379A"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1,2</w:t>
            </w:r>
          </w:p>
        </w:tc>
      </w:tr>
    </w:tbl>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11.3.3.</w:t>
      </w:r>
      <w:r w:rsidRPr="003541D5">
        <w:rPr>
          <w:rFonts w:ascii="Times New Roman" w:hAnsi="Times New Roman"/>
          <w:sz w:val="24"/>
          <w:szCs w:val="24"/>
        </w:rPr>
        <w:t xml:space="preserve"> Нормы расчета земельных участков:</w:t>
      </w:r>
    </w:p>
    <w:p w:rsidR="000E379A" w:rsidRPr="003541D5" w:rsidRDefault="000E379A" w:rsidP="00EB5887">
      <w:pPr>
        <w:keepNext/>
        <w:keepLines/>
        <w:suppressAutoHyphens/>
        <w:spacing w:line="240" w:lineRule="auto"/>
        <w:ind w:right="266"/>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10</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Нормы расчета земельных участков</w:t>
      </w:r>
    </w:p>
    <w:tbl>
      <w:tblPr>
        <w:tblW w:w="5000" w:type="pct"/>
        <w:tblCellMar>
          <w:left w:w="70" w:type="dxa"/>
          <w:right w:w="70" w:type="dxa"/>
        </w:tblCellMar>
        <w:tblLook w:val="00A0"/>
      </w:tblPr>
      <w:tblGrid>
        <w:gridCol w:w="5256"/>
        <w:gridCol w:w="3657"/>
        <w:gridCol w:w="1292"/>
      </w:tblGrid>
      <w:tr w:rsidR="000E379A"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Объекты, здания и сооружения</w:t>
            </w:r>
          </w:p>
        </w:tc>
        <w:tc>
          <w:tcPr>
            <w:tcW w:w="1792"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Расчетная единица</w:t>
            </w:r>
          </w:p>
        </w:tc>
        <w:tc>
          <w:tcPr>
            <w:tcW w:w="633"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keepLines/>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Площадь</w:t>
            </w:r>
          </w:p>
        </w:tc>
      </w:tr>
      <w:tr w:rsidR="000E379A"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Больницы </w:t>
            </w:r>
          </w:p>
        </w:tc>
        <w:tc>
          <w:tcPr>
            <w:tcW w:w="1792"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на койку</w:t>
            </w:r>
          </w:p>
        </w:tc>
        <w:tc>
          <w:tcPr>
            <w:tcW w:w="633"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300 - 60</w:t>
            </w:r>
          </w:p>
        </w:tc>
      </w:tr>
      <w:tr w:rsidR="000E379A"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Поликлиники </w:t>
            </w:r>
          </w:p>
        </w:tc>
        <w:tc>
          <w:tcPr>
            <w:tcW w:w="1792"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га на 100 посещений</w:t>
            </w:r>
          </w:p>
        </w:tc>
        <w:tc>
          <w:tcPr>
            <w:tcW w:w="633"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0,1</w:t>
            </w:r>
          </w:p>
        </w:tc>
      </w:tr>
      <w:tr w:rsidR="000E379A" w:rsidRPr="003541D5" w:rsidTr="00EB5887">
        <w:trPr>
          <w:cantSplit/>
          <w:trHeight w:val="360"/>
        </w:trPr>
        <w:tc>
          <w:tcPr>
            <w:tcW w:w="2575"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Средние специальные учебные заведения</w:t>
            </w:r>
          </w:p>
        </w:tc>
        <w:tc>
          <w:tcPr>
            <w:tcW w:w="1792"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га на 1 тыс. студентов</w:t>
            </w:r>
          </w:p>
        </w:tc>
        <w:tc>
          <w:tcPr>
            <w:tcW w:w="633"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3 - 7</w:t>
            </w:r>
          </w:p>
        </w:tc>
      </w:tr>
      <w:tr w:rsidR="000E379A"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Общеобразовательные школы </w:t>
            </w:r>
          </w:p>
        </w:tc>
        <w:tc>
          <w:tcPr>
            <w:tcW w:w="1792"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на одного учащегося</w:t>
            </w:r>
          </w:p>
        </w:tc>
        <w:tc>
          <w:tcPr>
            <w:tcW w:w="633"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16 - 60</w:t>
            </w:r>
          </w:p>
        </w:tc>
      </w:tr>
      <w:tr w:rsidR="000E379A" w:rsidRPr="003541D5" w:rsidTr="00EB5887">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keepLines/>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xml:space="preserve">Спортивные сооружения </w:t>
            </w:r>
          </w:p>
        </w:tc>
        <w:tc>
          <w:tcPr>
            <w:tcW w:w="1792"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на 1 тыс. человек</w:t>
            </w:r>
          </w:p>
        </w:tc>
        <w:tc>
          <w:tcPr>
            <w:tcW w:w="633"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keepLines/>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60 - 90</w:t>
            </w:r>
          </w:p>
        </w:tc>
      </w:tr>
    </w:tbl>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4. Размеры земельных участков предприятий розничной торговли, общественного питания, бытового обслуживания в расчете на единицу измерения следует принимать следующие:</w:t>
      </w:r>
    </w:p>
    <w:p w:rsidR="000E379A" w:rsidRPr="003541D5" w:rsidRDefault="000E379A" w:rsidP="00EB5887">
      <w:pPr>
        <w:widowControl w:val="0"/>
        <w:suppressAutoHyphens/>
        <w:spacing w:line="240" w:lineRule="auto"/>
        <w:ind w:right="266"/>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Размеры земельных участков предприятий розничной торговли, общественного питания, бытового обслуживания</w:t>
      </w:r>
    </w:p>
    <w:tbl>
      <w:tblPr>
        <w:tblW w:w="5000" w:type="pct"/>
        <w:tblCellMar>
          <w:left w:w="70" w:type="dxa"/>
          <w:right w:w="70" w:type="dxa"/>
        </w:tblCellMar>
        <w:tblLook w:val="00A0"/>
      </w:tblPr>
      <w:tblGrid>
        <w:gridCol w:w="2055"/>
        <w:gridCol w:w="1982"/>
        <w:gridCol w:w="2088"/>
        <w:gridCol w:w="2041"/>
        <w:gridCol w:w="2039"/>
      </w:tblGrid>
      <w:tr w:rsidR="000E379A" w:rsidRPr="003541D5" w:rsidTr="00EB5887">
        <w:trPr>
          <w:cantSplit/>
          <w:trHeight w:val="360"/>
        </w:trPr>
        <w:tc>
          <w:tcPr>
            <w:tcW w:w="1007" w:type="pct"/>
            <w:tcBorders>
              <w:top w:val="single" w:sz="6" w:space="0" w:color="auto"/>
              <w:left w:val="single" w:sz="6" w:space="0" w:color="auto"/>
              <w:bottom w:val="single" w:sz="6" w:space="0" w:color="auto"/>
              <w:right w:val="single" w:sz="6" w:space="0" w:color="auto"/>
              <w:tl2br w:val="single" w:sz="4" w:space="0" w:color="auto"/>
            </w:tcBorders>
            <w:vAlign w:val="center"/>
          </w:tcPr>
          <w:p w:rsidR="000E379A" w:rsidRPr="003541D5" w:rsidRDefault="000E379A" w:rsidP="00EB5887">
            <w:pPr>
              <w:widowControl w:val="0"/>
              <w:autoSpaceDE w:val="0"/>
              <w:autoSpaceDN w:val="0"/>
              <w:adjustRightInd w:val="0"/>
              <w:spacing w:line="240" w:lineRule="auto"/>
              <w:rPr>
                <w:rFonts w:ascii="Times New Roman" w:hAnsi="Times New Roman"/>
                <w:b/>
                <w:sz w:val="20"/>
                <w:szCs w:val="20"/>
                <w:lang w:eastAsia="ru-RU"/>
              </w:rPr>
            </w:pPr>
          </w:p>
        </w:tc>
        <w:tc>
          <w:tcPr>
            <w:tcW w:w="971"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Розничная торговля</w:t>
            </w:r>
          </w:p>
        </w:tc>
        <w:tc>
          <w:tcPr>
            <w:tcW w:w="1023"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Рыночный комплекс</w:t>
            </w:r>
          </w:p>
        </w:tc>
        <w:tc>
          <w:tcPr>
            <w:tcW w:w="1000"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Общественное питание</w:t>
            </w:r>
          </w:p>
        </w:tc>
        <w:tc>
          <w:tcPr>
            <w:tcW w:w="999"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widowControl w:val="0"/>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Бытовое обслуживание</w:t>
            </w:r>
          </w:p>
        </w:tc>
      </w:tr>
      <w:tr w:rsidR="000E379A" w:rsidRPr="003541D5" w:rsidTr="00EB5887">
        <w:trPr>
          <w:cantSplit/>
          <w:trHeight w:val="480"/>
        </w:trPr>
        <w:tc>
          <w:tcPr>
            <w:tcW w:w="1007"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Един. измерения</w:t>
            </w:r>
          </w:p>
        </w:tc>
        <w:tc>
          <w:tcPr>
            <w:tcW w:w="971"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уч-ка/ кв. м торг. площади</w:t>
            </w:r>
          </w:p>
        </w:tc>
        <w:tc>
          <w:tcPr>
            <w:tcW w:w="1023"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уч-ка/ кв. м торг. площади</w:t>
            </w:r>
          </w:p>
        </w:tc>
        <w:tc>
          <w:tcPr>
            <w:tcW w:w="1000"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участка/ посад. место</w:t>
            </w:r>
          </w:p>
        </w:tc>
        <w:tc>
          <w:tcPr>
            <w:tcW w:w="999"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Кв. м участка/ рабочее место</w:t>
            </w:r>
          </w:p>
        </w:tc>
      </w:tr>
      <w:tr w:rsidR="000E379A" w:rsidRPr="003541D5" w:rsidTr="00EB5887">
        <w:trPr>
          <w:cantSplit/>
          <w:trHeight w:val="240"/>
        </w:trPr>
        <w:tc>
          <w:tcPr>
            <w:tcW w:w="1007"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Норматив</w:t>
            </w:r>
          </w:p>
        </w:tc>
        <w:tc>
          <w:tcPr>
            <w:tcW w:w="971"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2 - 8</w:t>
            </w:r>
          </w:p>
        </w:tc>
        <w:tc>
          <w:tcPr>
            <w:tcW w:w="1023"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7 - 14</w:t>
            </w:r>
          </w:p>
        </w:tc>
        <w:tc>
          <w:tcPr>
            <w:tcW w:w="1000"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10 - 15</w:t>
            </w:r>
          </w:p>
        </w:tc>
        <w:tc>
          <w:tcPr>
            <w:tcW w:w="999"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20 - 30</w:t>
            </w:r>
          </w:p>
        </w:tc>
      </w:tr>
      <w:tr w:rsidR="000E379A" w:rsidRPr="003541D5" w:rsidTr="00EB5887">
        <w:trPr>
          <w:cantSplit/>
          <w:trHeight w:val="360"/>
        </w:trPr>
        <w:tc>
          <w:tcPr>
            <w:tcW w:w="1007"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Min площадь земельного участка</w:t>
            </w:r>
          </w:p>
        </w:tc>
        <w:tc>
          <w:tcPr>
            <w:tcW w:w="971"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100</w:t>
            </w:r>
          </w:p>
        </w:tc>
        <w:tc>
          <w:tcPr>
            <w:tcW w:w="1023"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3000</w:t>
            </w:r>
          </w:p>
        </w:tc>
        <w:tc>
          <w:tcPr>
            <w:tcW w:w="1000"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250</w:t>
            </w:r>
          </w:p>
        </w:tc>
        <w:tc>
          <w:tcPr>
            <w:tcW w:w="999" w:type="pct"/>
            <w:tcBorders>
              <w:top w:val="single" w:sz="6" w:space="0" w:color="auto"/>
              <w:left w:val="single" w:sz="6" w:space="0" w:color="auto"/>
              <w:bottom w:val="single" w:sz="6" w:space="0" w:color="auto"/>
              <w:right w:val="single" w:sz="6" w:space="0" w:color="auto"/>
            </w:tcBorders>
            <w:vAlign w:val="center"/>
          </w:tcPr>
          <w:p w:rsidR="000E379A" w:rsidRPr="003541D5" w:rsidRDefault="000E379A" w:rsidP="00EB5887">
            <w:pPr>
              <w:widowControl w:val="0"/>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120</w:t>
            </w:r>
          </w:p>
        </w:tc>
      </w:tr>
    </w:tbl>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5. Земельный участок гостиницы следует принимать из расчета 25 - 55 кв. м на одно гостиничное место. Минимальная площадь участка - 250 кв. м.</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6. Размеры земельных участков складов следует принимать:</w:t>
      </w:r>
    </w:p>
    <w:p w:rsidR="000E379A" w:rsidRPr="003541D5" w:rsidRDefault="000E379A"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продовольственных - из расчета 1,5 - 3 кв. м на один кв. м общей площади;</w:t>
      </w:r>
    </w:p>
    <w:p w:rsidR="000E379A" w:rsidRPr="003541D5" w:rsidRDefault="000E379A"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непродовольственных - из расчета 2 - 4 кв. м на один кв. м общей площади.</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Для многоэтажных складов расчетную площадь земельного участка допускается сокращать, но не более чем на 30%.</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Минимальная площадь участка - 150 кв. м.</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7. Размеры земельных участков административных зданий следует принимать из расчета 25 - 10 кв. м на одного сотрудника. Минимальная площадь участка 150 кв. м.</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8. Размеры земельных участков объектов для обслуживания транспорта (мастерские по ремонту и обслуживанию легковых транспортных средств, автомобильные мойки, шиномонтаж) следует принимать из расчета 100 - 120 кв. м на один пост.</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Минимальная площадь участка 100 кв. м.</w:t>
      </w:r>
    </w:p>
    <w:p w:rsidR="000E379A" w:rsidRPr="003541D5" w:rsidRDefault="000E379A" w:rsidP="00EB5887">
      <w:pPr>
        <w:keepNext/>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11.3.</w:t>
      </w:r>
      <w:r w:rsidRPr="003541D5">
        <w:rPr>
          <w:rFonts w:ascii="Times New Roman" w:hAnsi="Times New Roman"/>
          <w:sz w:val="24"/>
          <w:szCs w:val="24"/>
        </w:rPr>
        <w:t>9. Размеры земельных участков автозаправочных станций следует принимать из расчета 500 - 1200 кв. м на одну топливораздаточную колонку.</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Минимальная площадь участка - 1000 кв. м.</w:t>
      </w:r>
    </w:p>
    <w:p w:rsidR="000E379A" w:rsidRPr="003541D5" w:rsidRDefault="000E379A" w:rsidP="00EB5887">
      <w:pPr>
        <w:keepLines/>
        <w:suppressAutoHyphens/>
        <w:spacing w:line="240" w:lineRule="auto"/>
        <w:ind w:firstLine="851"/>
        <w:jc w:val="both"/>
        <w:rPr>
          <w:rFonts w:ascii="Times New Roman" w:hAnsi="Times New Roman"/>
          <w:sz w:val="24"/>
          <w:szCs w:val="24"/>
        </w:rPr>
      </w:pPr>
    </w:p>
    <w:p w:rsidR="000E379A" w:rsidRPr="003541D5" w:rsidRDefault="000E379A" w:rsidP="00EB5887">
      <w:pPr>
        <w:keepLines/>
        <w:suppressAutoHyphens/>
        <w:spacing w:line="240" w:lineRule="auto"/>
        <w:ind w:firstLine="851"/>
        <w:jc w:val="both"/>
        <w:rPr>
          <w:rFonts w:ascii="Times New Roman" w:hAnsi="Times New Roman"/>
          <w:sz w:val="24"/>
          <w:szCs w:val="24"/>
        </w:rPr>
      </w:pPr>
    </w:p>
    <w:p w:rsidR="000E379A" w:rsidRPr="003541D5" w:rsidRDefault="000E379A"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10" w:name="_Toc286828606"/>
      <w:bookmarkStart w:id="311" w:name="_Toc310252054"/>
      <w:bookmarkStart w:id="312" w:name="_Toc379293909"/>
      <w:bookmarkStart w:id="313" w:name="_Toc406406369"/>
      <w:bookmarkStart w:id="314" w:name="_Toc408928198"/>
      <w:bookmarkStart w:id="315" w:name="_Toc409516831"/>
      <w:bookmarkStart w:id="316" w:name="_Toc485909480"/>
      <w:r w:rsidRPr="003541D5">
        <w:rPr>
          <w:rFonts w:ascii="Times New Roman" w:hAnsi="Times New Roman"/>
          <w:b/>
          <w:sz w:val="24"/>
        </w:rPr>
        <w:t xml:space="preserve">Градостроительный регламент зоны </w:t>
      </w:r>
      <w:bookmarkStart w:id="317" w:name="_Toc365385092"/>
      <w:bookmarkEnd w:id="310"/>
      <w:r w:rsidRPr="003541D5">
        <w:rPr>
          <w:rFonts w:ascii="Times New Roman" w:hAnsi="Times New Roman"/>
          <w:b/>
          <w:sz w:val="24"/>
        </w:rPr>
        <w:t xml:space="preserve">делового, общественного и </w:t>
      </w:r>
      <w:bookmarkEnd w:id="311"/>
      <w:r w:rsidRPr="003541D5">
        <w:rPr>
          <w:rFonts w:ascii="Times New Roman" w:hAnsi="Times New Roman"/>
          <w:b/>
          <w:sz w:val="24"/>
        </w:rPr>
        <w:t>коммерческого назначения</w:t>
      </w:r>
      <w:bookmarkEnd w:id="312"/>
      <w:bookmarkEnd w:id="313"/>
      <w:bookmarkEnd w:id="314"/>
      <w:bookmarkEnd w:id="315"/>
      <w:bookmarkEnd w:id="317"/>
      <w:bookmarkEnd w:id="316"/>
      <w:r w:rsidRPr="003541D5">
        <w:rPr>
          <w:rFonts w:ascii="Times New Roman" w:hAnsi="Times New Roman"/>
          <w:b/>
          <w:sz w:val="24"/>
        </w:rPr>
        <w:t xml:space="preserve"> </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О1.</w:t>
      </w:r>
    </w:p>
    <w:p w:rsidR="000E379A" w:rsidRPr="003541D5" w:rsidRDefault="000E379A"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11.4.</w:t>
      </w:r>
      <w:r w:rsidRPr="003541D5">
        <w:rPr>
          <w:rFonts w:ascii="Times New Roman" w:hAnsi="Times New Roman"/>
          <w:sz w:val="24"/>
          <w:szCs w:val="24"/>
        </w:rPr>
        <w:t>1. Цели выделения зоны:</w:t>
      </w:r>
    </w:p>
    <w:p w:rsidR="000E379A" w:rsidRPr="003541D5" w:rsidRDefault="000E379A"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и сочетающейся с ней жилой застройки;</w:t>
      </w:r>
    </w:p>
    <w:p w:rsidR="000E379A" w:rsidRPr="003541D5" w:rsidRDefault="000E379A"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сферы социального и культурно-бытового обслуживания для обеспечения потребностей жителей указанных территорий и "дневного" населения в соответствующих среде формах;</w:t>
      </w:r>
    </w:p>
    <w:p w:rsidR="000E379A" w:rsidRPr="003541D5" w:rsidRDefault="000E379A"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развитие необходимых объектов инженерной и транспортной инфраструктур.</w:t>
      </w:r>
    </w:p>
    <w:p w:rsidR="000E379A" w:rsidRPr="003541D5" w:rsidRDefault="000E379A"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11.4.</w:t>
      </w:r>
      <w:r w:rsidRPr="003541D5">
        <w:rPr>
          <w:rFonts w:ascii="Times New Roman" w:hAnsi="Times New Roman"/>
          <w:sz w:val="24"/>
          <w:szCs w:val="24"/>
        </w:rPr>
        <w:t xml:space="preserve">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0E379A" w:rsidRPr="003541D5" w:rsidRDefault="000E379A"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12</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О1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1"/>
        <w:gridCol w:w="5517"/>
        <w:gridCol w:w="940"/>
        <w:gridCol w:w="1703"/>
      </w:tblGrid>
      <w:tr w:rsidR="000E379A" w:rsidRPr="003541D5" w:rsidTr="0016636D">
        <w:trPr>
          <w:trHeight w:val="225"/>
        </w:trPr>
        <w:tc>
          <w:tcPr>
            <w:tcW w:w="1032" w:type="pct"/>
            <w:vMerge w:val="restart"/>
            <w:vAlign w:val="center"/>
          </w:tcPr>
          <w:p w:rsidR="000E379A" w:rsidRPr="003541D5" w:rsidRDefault="000E379A"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683" w:type="pct"/>
            <w:vMerge w:val="restart"/>
            <w:vAlign w:val="center"/>
          </w:tcPr>
          <w:p w:rsidR="000E379A" w:rsidRPr="003541D5" w:rsidRDefault="000E379A"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457" w:type="pct"/>
            <w:vMerge w:val="restart"/>
            <w:textDirection w:val="btLr"/>
            <w:vAlign w:val="center"/>
          </w:tcPr>
          <w:p w:rsidR="000E379A" w:rsidRPr="003541D5" w:rsidRDefault="000E379A"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828" w:type="pct"/>
            <w:vMerge w:val="restart"/>
            <w:textDirection w:val="btLr"/>
            <w:vAlign w:val="center"/>
          </w:tcPr>
          <w:p w:rsidR="000E379A" w:rsidRPr="003541D5" w:rsidRDefault="000E379A"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О1</w:t>
            </w:r>
          </w:p>
        </w:tc>
      </w:tr>
      <w:tr w:rsidR="000E379A" w:rsidRPr="003541D5" w:rsidTr="0016636D">
        <w:trPr>
          <w:trHeight w:val="1845"/>
        </w:trPr>
        <w:tc>
          <w:tcPr>
            <w:tcW w:w="1032" w:type="pct"/>
            <w:vMerge/>
            <w:vAlign w:val="center"/>
          </w:tcPr>
          <w:p w:rsidR="000E379A" w:rsidRPr="003541D5" w:rsidRDefault="000E379A" w:rsidP="00EB5887">
            <w:pPr>
              <w:spacing w:line="240" w:lineRule="auto"/>
              <w:jc w:val="left"/>
              <w:rPr>
                <w:rFonts w:ascii="Times New Roman" w:hAnsi="Times New Roman"/>
                <w:b/>
                <w:bCs/>
                <w:color w:val="000000"/>
                <w:sz w:val="16"/>
                <w:szCs w:val="16"/>
                <w:lang w:eastAsia="ru-RU"/>
              </w:rPr>
            </w:pPr>
          </w:p>
        </w:tc>
        <w:tc>
          <w:tcPr>
            <w:tcW w:w="2683" w:type="pct"/>
            <w:vMerge/>
            <w:vAlign w:val="center"/>
          </w:tcPr>
          <w:p w:rsidR="000E379A" w:rsidRPr="003541D5" w:rsidRDefault="000E379A" w:rsidP="00EB5887">
            <w:pPr>
              <w:spacing w:line="240" w:lineRule="auto"/>
              <w:jc w:val="left"/>
              <w:rPr>
                <w:rFonts w:ascii="Times New Roman" w:hAnsi="Times New Roman"/>
                <w:b/>
                <w:bCs/>
                <w:color w:val="000000"/>
                <w:sz w:val="16"/>
                <w:szCs w:val="16"/>
                <w:lang w:eastAsia="ru-RU"/>
              </w:rPr>
            </w:pPr>
          </w:p>
        </w:tc>
        <w:tc>
          <w:tcPr>
            <w:tcW w:w="457" w:type="pct"/>
            <w:vMerge/>
            <w:vAlign w:val="center"/>
          </w:tcPr>
          <w:p w:rsidR="000E379A" w:rsidRPr="003541D5" w:rsidRDefault="000E379A" w:rsidP="00EB5887">
            <w:pPr>
              <w:spacing w:line="240" w:lineRule="auto"/>
              <w:jc w:val="left"/>
              <w:rPr>
                <w:rFonts w:ascii="Times New Roman" w:hAnsi="Times New Roman"/>
                <w:b/>
                <w:bCs/>
                <w:color w:val="000000"/>
                <w:sz w:val="16"/>
                <w:szCs w:val="16"/>
                <w:lang w:eastAsia="ru-RU"/>
              </w:rPr>
            </w:pPr>
          </w:p>
        </w:tc>
        <w:tc>
          <w:tcPr>
            <w:tcW w:w="828" w:type="pct"/>
            <w:vMerge/>
            <w:vAlign w:val="center"/>
          </w:tcPr>
          <w:p w:rsidR="000E379A" w:rsidRPr="003541D5" w:rsidRDefault="000E379A" w:rsidP="00EB5887">
            <w:pPr>
              <w:spacing w:line="240" w:lineRule="auto"/>
              <w:jc w:val="left"/>
              <w:rPr>
                <w:rFonts w:ascii="Times New Roman" w:hAnsi="Times New Roman"/>
                <w:b/>
                <w:bCs/>
                <w:color w:val="000000"/>
                <w:sz w:val="16"/>
                <w:szCs w:val="16"/>
                <w:lang w:eastAsia="ru-RU"/>
              </w:rPr>
            </w:pPr>
          </w:p>
        </w:tc>
      </w:tr>
      <w:tr w:rsidR="000E379A" w:rsidRPr="003541D5" w:rsidTr="009C2828">
        <w:trPr>
          <w:trHeight w:val="1645"/>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bookmarkStart w:id="318" w:name="RANGE!A5"/>
            <w:bookmarkEnd w:id="318"/>
            <w:r w:rsidRPr="003541D5">
              <w:rPr>
                <w:rFonts w:ascii="Times New Roman" w:hAnsi="Times New Roman"/>
                <w:color w:val="000000"/>
                <w:sz w:val="16"/>
                <w:szCs w:val="16"/>
                <w:lang w:eastAsia="ru-RU"/>
              </w:rPr>
              <w:t>Малоэтажная жилая застройка (индивидуальное жилищное строительство;</w:t>
            </w:r>
          </w:p>
          <w:p w:rsidR="000E379A" w:rsidRPr="003541D5" w:rsidRDefault="000E379A"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дачных домов и садовых домов)</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(дом, пригодный для постоянного проживания, высотой не выше трех надземных этажей);</w:t>
            </w:r>
          </w:p>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плодовых, ягодных, овощных, бахчевых или иных декоративных или</w:t>
            </w:r>
          </w:p>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сельскохозяйственных культур;</w:t>
            </w:r>
          </w:p>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подсобных сооружений</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2.1</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4C6572">
        <w:trPr>
          <w:trHeight w:val="1345"/>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bookmarkStart w:id="319" w:name="RANGE!A9"/>
            <w:bookmarkEnd w:id="319"/>
            <w:r w:rsidRPr="003541D5">
              <w:rPr>
                <w:rFonts w:ascii="Times New Roman" w:hAnsi="Times New Roman"/>
                <w:color w:val="000000"/>
                <w:sz w:val="16"/>
                <w:szCs w:val="16"/>
                <w:lang w:eastAsia="ru-RU"/>
              </w:rPr>
              <w:t>Приусадебный участок личного подсобного хозяйства</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производство сельскохозяйственной продукции;</w:t>
            </w:r>
          </w:p>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гаража и иных вспомогательных сооружений;</w:t>
            </w:r>
          </w:p>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сельскохозяйственных животных</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2.2</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4C6572">
        <w:trPr>
          <w:trHeight w:val="1195"/>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bookmarkStart w:id="320" w:name="RANGE!A13"/>
            <w:bookmarkEnd w:id="320"/>
            <w:r w:rsidRPr="003541D5">
              <w:rPr>
                <w:rFonts w:ascii="Times New Roman" w:hAnsi="Times New Roman"/>
                <w:color w:val="000000"/>
                <w:sz w:val="16"/>
                <w:szCs w:val="16"/>
                <w:lang w:eastAsia="ru-RU"/>
              </w:rPr>
              <w:t>Блокированная жилая застройка</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w:t>
            </w:r>
          </w:p>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декоративных и плодовых деревьев, овощей и ягодных культур, размещение гаражей и иных вспомогательных сооружений</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2.3</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16636D">
        <w:trPr>
          <w:trHeight w:val="900"/>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bookmarkStart w:id="321" w:name="RANGE!A15"/>
            <w:bookmarkEnd w:id="321"/>
            <w:r w:rsidRPr="003541D5">
              <w:rPr>
                <w:rFonts w:ascii="Times New Roman" w:hAnsi="Times New Roman"/>
                <w:color w:val="000000"/>
                <w:sz w:val="16"/>
                <w:szCs w:val="16"/>
                <w:lang w:eastAsia="ru-RU"/>
              </w:rPr>
              <w:t>Передвижное жилье</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4C6572">
        <w:trPr>
          <w:trHeight w:val="2470"/>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bookmarkStart w:id="322" w:name="RANGE!A16"/>
            <w:bookmarkEnd w:id="322"/>
            <w:r w:rsidRPr="003541D5">
              <w:rPr>
                <w:rFonts w:ascii="Times New Roman" w:hAnsi="Times New Roman"/>
                <w:color w:val="000000"/>
                <w:sz w:val="16"/>
                <w:szCs w:val="16"/>
                <w:lang w:eastAsia="ru-RU"/>
              </w:rPr>
              <w:t>Среднеэтажная жилая застройка</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благоустройство и озеленение;</w:t>
            </w:r>
          </w:p>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подземных гаражей и автостоянок;</w:t>
            </w:r>
          </w:p>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спортивных и детских площадок, площадок отдыха;</w:t>
            </w:r>
          </w:p>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2.5</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16636D">
        <w:trPr>
          <w:trHeight w:val="675"/>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Многоэтажная жилая застройка</w:t>
            </w:r>
          </w:p>
        </w:tc>
        <w:tc>
          <w:tcPr>
            <w:tcW w:w="2683" w:type="pct"/>
            <w:vMerge w:val="restar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w:t>
            </w:r>
          </w:p>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благоустройство и озеленение придомовых территорий;</w:t>
            </w:r>
          </w:p>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457" w:type="pct"/>
            <w:vMerge w:val="restar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2.6</w:t>
            </w:r>
          </w:p>
        </w:tc>
        <w:tc>
          <w:tcPr>
            <w:tcW w:w="828" w:type="pct"/>
            <w:vMerge w:val="restar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4C6572">
        <w:trPr>
          <w:trHeight w:val="1360"/>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bookmarkStart w:id="323" w:name="RANGE!A22"/>
            <w:bookmarkEnd w:id="323"/>
            <w:r w:rsidRPr="003541D5">
              <w:rPr>
                <w:rFonts w:ascii="Times New Roman" w:hAnsi="Times New Roman"/>
                <w:color w:val="000000"/>
                <w:sz w:val="16"/>
                <w:szCs w:val="16"/>
                <w:lang w:eastAsia="ru-RU"/>
              </w:rPr>
              <w:t>(высотная застройка)</w:t>
            </w:r>
          </w:p>
        </w:tc>
        <w:tc>
          <w:tcPr>
            <w:tcW w:w="2683" w:type="pct"/>
            <w:vMerge/>
            <w:vAlign w:val="center"/>
          </w:tcPr>
          <w:p w:rsidR="000E379A" w:rsidRPr="003541D5" w:rsidRDefault="000E379A" w:rsidP="004369DA">
            <w:pPr>
              <w:spacing w:line="240" w:lineRule="auto"/>
              <w:jc w:val="left"/>
              <w:rPr>
                <w:rFonts w:ascii="Times New Roman" w:hAnsi="Times New Roman"/>
                <w:color w:val="000000"/>
                <w:sz w:val="16"/>
                <w:szCs w:val="16"/>
                <w:lang w:eastAsia="ru-RU"/>
              </w:rPr>
            </w:pPr>
          </w:p>
        </w:tc>
        <w:tc>
          <w:tcPr>
            <w:tcW w:w="457" w:type="pct"/>
            <w:vMerge/>
            <w:vAlign w:val="center"/>
          </w:tcPr>
          <w:p w:rsidR="000E379A" w:rsidRPr="003541D5" w:rsidRDefault="000E379A" w:rsidP="00EB5887">
            <w:pPr>
              <w:spacing w:line="240" w:lineRule="auto"/>
              <w:jc w:val="left"/>
              <w:rPr>
                <w:rFonts w:ascii="Times New Roman" w:hAnsi="Times New Roman"/>
                <w:color w:val="000000"/>
                <w:sz w:val="16"/>
                <w:szCs w:val="16"/>
                <w:lang w:eastAsia="ru-RU"/>
              </w:rPr>
            </w:pPr>
          </w:p>
        </w:tc>
        <w:tc>
          <w:tcPr>
            <w:tcW w:w="828" w:type="pct"/>
            <w:vMerge/>
            <w:vAlign w:val="center"/>
          </w:tcPr>
          <w:p w:rsidR="000E379A" w:rsidRPr="003541D5" w:rsidRDefault="000E379A" w:rsidP="00EB5887">
            <w:pPr>
              <w:spacing w:line="240" w:lineRule="auto"/>
              <w:jc w:val="left"/>
              <w:rPr>
                <w:rFonts w:ascii="Times New Roman" w:hAnsi="Times New Roman"/>
                <w:color w:val="000000"/>
                <w:sz w:val="16"/>
                <w:szCs w:val="16"/>
                <w:lang w:eastAsia="ru-RU"/>
              </w:rPr>
            </w:pPr>
          </w:p>
        </w:tc>
      </w:tr>
      <w:tr w:rsidR="000E379A" w:rsidRPr="003541D5" w:rsidTr="0016636D">
        <w:trPr>
          <w:trHeight w:val="1575"/>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bookmarkStart w:id="324" w:name="RANGE!A24"/>
            <w:bookmarkEnd w:id="324"/>
            <w:r w:rsidRPr="003541D5">
              <w:rPr>
                <w:rFonts w:ascii="Times New Roman" w:hAnsi="Times New Roman"/>
                <w:color w:val="000000"/>
                <w:sz w:val="16"/>
                <w:szCs w:val="16"/>
                <w:lang w:eastAsia="ru-RU"/>
              </w:rPr>
              <w:t>Обслуживание жилой застройки</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 предусмотренная видами разрешенного использования с кодами 2.1- 2.6</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2.7</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4C6572">
        <w:trPr>
          <w:trHeight w:val="910"/>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bookmarkStart w:id="325" w:name="RANGE!A25"/>
            <w:bookmarkEnd w:id="325"/>
            <w:r w:rsidRPr="003541D5">
              <w:rPr>
                <w:rFonts w:ascii="Times New Roman" w:hAnsi="Times New Roman"/>
                <w:color w:val="000000"/>
                <w:sz w:val="16"/>
                <w:szCs w:val="16"/>
                <w:lang w:eastAsia="ru-RU"/>
              </w:rPr>
              <w:t>Общественное использование объектов капитального строительства</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3.1-3.10</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3.0</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4C6572">
        <w:trPr>
          <w:trHeight w:val="910"/>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457" w:type="pct"/>
            <w:vAlign w:val="center"/>
          </w:tcPr>
          <w:p w:rsidR="000E379A" w:rsidRPr="00CB4DC0" w:rsidRDefault="000E379A"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828" w:type="pct"/>
            <w:vAlign w:val="center"/>
          </w:tcPr>
          <w:p w:rsidR="000E379A" w:rsidRPr="00CB4DC0" w:rsidRDefault="000E379A"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0E379A" w:rsidRPr="003541D5" w:rsidTr="004C6572">
        <w:trPr>
          <w:trHeight w:val="2410"/>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Социальное обслуживание</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размещения отделений почты и телеграфа;</w:t>
            </w:r>
          </w:p>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3.2</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16636D">
        <w:trPr>
          <w:trHeight w:val="675"/>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bookmarkStart w:id="326" w:name="RANGE!A30"/>
            <w:bookmarkEnd w:id="326"/>
            <w:r w:rsidRPr="003541D5">
              <w:rPr>
                <w:rFonts w:ascii="Times New Roman" w:hAnsi="Times New Roman"/>
                <w:color w:val="000000"/>
                <w:sz w:val="16"/>
                <w:szCs w:val="16"/>
                <w:lang w:eastAsia="ru-RU"/>
              </w:rPr>
              <w:t>Бытовое обслуживание</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3.3</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16636D">
        <w:trPr>
          <w:trHeight w:val="900"/>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bookmarkStart w:id="327" w:name="RANGE!A31"/>
            <w:bookmarkEnd w:id="327"/>
            <w:r w:rsidRPr="003541D5">
              <w:rPr>
                <w:rFonts w:ascii="Times New Roman" w:hAnsi="Times New Roman"/>
                <w:color w:val="000000"/>
                <w:sz w:val="16"/>
                <w:szCs w:val="16"/>
                <w:lang w:eastAsia="ru-RU"/>
              </w:rPr>
              <w:t>Здравоохранение</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3.4</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16636D">
        <w:trPr>
          <w:trHeight w:val="1350"/>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Образование и просвещение</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3.5</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4C6572">
        <w:trPr>
          <w:trHeight w:val="1375"/>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Культурное развитие</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w:t>
            </w:r>
          </w:p>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устройство площадок для празднеств и гуляний;</w:t>
            </w:r>
          </w:p>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и сооружений для размещения цирков, зверинцев, зоопарков, океанариумов</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3.6</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4C6572">
        <w:trPr>
          <w:trHeight w:val="1690"/>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bookmarkStart w:id="328" w:name="RANGE!A36"/>
            <w:bookmarkEnd w:id="328"/>
            <w:r w:rsidRPr="003541D5">
              <w:rPr>
                <w:rFonts w:ascii="Times New Roman" w:hAnsi="Times New Roman"/>
                <w:color w:val="000000"/>
                <w:sz w:val="16"/>
                <w:szCs w:val="16"/>
                <w:lang w:eastAsia="ru-RU"/>
              </w:rPr>
              <w:t>Религиозное использование</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3.7</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16636D">
        <w:trPr>
          <w:trHeight w:val="1350"/>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управление</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3.8</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16636D">
        <w:trPr>
          <w:trHeight w:val="1575"/>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bookmarkStart w:id="329" w:name="RANGE!A39"/>
            <w:bookmarkEnd w:id="329"/>
            <w:r w:rsidRPr="003541D5">
              <w:rPr>
                <w:rFonts w:ascii="Times New Roman" w:hAnsi="Times New Roman"/>
                <w:color w:val="000000"/>
                <w:sz w:val="16"/>
                <w:szCs w:val="16"/>
                <w:lang w:eastAsia="ru-RU"/>
              </w:rPr>
              <w:t>Обеспечение научной деятельности</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3.9</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16636D">
        <w:trPr>
          <w:trHeight w:val="675"/>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Ветеринарное обслуживание</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3.10</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16636D">
        <w:trPr>
          <w:trHeight w:val="900"/>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Предпринимательство</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16636D">
        <w:trPr>
          <w:trHeight w:val="1350"/>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Деловое управление</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16636D">
        <w:trPr>
          <w:trHeight w:val="900"/>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Торговые центры</w:t>
            </w:r>
          </w:p>
        </w:tc>
        <w:tc>
          <w:tcPr>
            <w:tcW w:w="2683" w:type="pct"/>
            <w:vMerge w:val="restar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w:t>
            </w:r>
          </w:p>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торгового центра</w:t>
            </w:r>
          </w:p>
        </w:tc>
        <w:tc>
          <w:tcPr>
            <w:tcW w:w="457" w:type="pct"/>
            <w:vMerge w:val="restar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4.2</w:t>
            </w:r>
          </w:p>
        </w:tc>
        <w:tc>
          <w:tcPr>
            <w:tcW w:w="828" w:type="pct"/>
            <w:vMerge w:val="restar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16636D">
        <w:trPr>
          <w:trHeight w:val="450"/>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(Торгово-развлекательные центры)</w:t>
            </w:r>
          </w:p>
        </w:tc>
        <w:tc>
          <w:tcPr>
            <w:tcW w:w="2683" w:type="pct"/>
            <w:vMerge/>
            <w:vAlign w:val="center"/>
          </w:tcPr>
          <w:p w:rsidR="000E379A" w:rsidRPr="003541D5" w:rsidRDefault="000E379A" w:rsidP="004369DA">
            <w:pPr>
              <w:spacing w:line="240" w:lineRule="auto"/>
              <w:jc w:val="left"/>
              <w:rPr>
                <w:rFonts w:ascii="Times New Roman" w:hAnsi="Times New Roman"/>
                <w:color w:val="000000"/>
                <w:sz w:val="16"/>
                <w:szCs w:val="16"/>
                <w:lang w:eastAsia="ru-RU"/>
              </w:rPr>
            </w:pPr>
          </w:p>
        </w:tc>
        <w:tc>
          <w:tcPr>
            <w:tcW w:w="457" w:type="pct"/>
            <w:vMerge/>
            <w:vAlign w:val="center"/>
          </w:tcPr>
          <w:p w:rsidR="000E379A" w:rsidRPr="003541D5" w:rsidRDefault="000E379A" w:rsidP="00EB5887">
            <w:pPr>
              <w:spacing w:line="240" w:lineRule="auto"/>
              <w:jc w:val="left"/>
              <w:rPr>
                <w:rFonts w:ascii="Times New Roman" w:hAnsi="Times New Roman"/>
                <w:color w:val="000000"/>
                <w:sz w:val="16"/>
                <w:szCs w:val="16"/>
                <w:lang w:eastAsia="ru-RU"/>
              </w:rPr>
            </w:pPr>
          </w:p>
        </w:tc>
        <w:tc>
          <w:tcPr>
            <w:tcW w:w="828" w:type="pct"/>
            <w:vMerge/>
            <w:vAlign w:val="center"/>
          </w:tcPr>
          <w:p w:rsidR="000E379A" w:rsidRPr="003541D5" w:rsidRDefault="000E379A" w:rsidP="00EB5887">
            <w:pPr>
              <w:spacing w:line="240" w:lineRule="auto"/>
              <w:jc w:val="left"/>
              <w:rPr>
                <w:rFonts w:ascii="Times New Roman" w:hAnsi="Times New Roman"/>
                <w:color w:val="000000"/>
                <w:sz w:val="16"/>
                <w:szCs w:val="16"/>
                <w:lang w:eastAsia="ru-RU"/>
              </w:rPr>
            </w:pPr>
          </w:p>
        </w:tc>
      </w:tr>
      <w:tr w:rsidR="000E379A" w:rsidRPr="003541D5" w:rsidTr="004C6572">
        <w:trPr>
          <w:trHeight w:val="1285"/>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Рынки</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рынка</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4.3</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16636D">
        <w:trPr>
          <w:trHeight w:val="450"/>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Магазины</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4.4</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16636D">
        <w:trPr>
          <w:trHeight w:val="450"/>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Банковская и страховая деятельность</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организаций, оказывающих банковские и страховые</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4.5</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16636D">
        <w:trPr>
          <w:trHeight w:val="450"/>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16636D">
        <w:trPr>
          <w:trHeight w:val="675"/>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16636D">
        <w:trPr>
          <w:trHeight w:val="1575"/>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Развлечения</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4.8</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4C6572">
        <w:trPr>
          <w:trHeight w:val="1675"/>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4C6572">
        <w:trPr>
          <w:trHeight w:val="1015"/>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16636D">
        <w:trPr>
          <w:trHeight w:val="1125"/>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Спорт</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5.1</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4C6572">
        <w:trPr>
          <w:trHeight w:val="1120"/>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16636D">
        <w:trPr>
          <w:trHeight w:val="460"/>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16636D">
        <w:trPr>
          <w:trHeight w:val="1125"/>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bookmarkStart w:id="330" w:name="RANGE!A62"/>
            <w:bookmarkEnd w:id="330"/>
            <w:r w:rsidRPr="003541D5">
              <w:rPr>
                <w:rFonts w:ascii="Times New Roman" w:hAnsi="Times New Roman"/>
                <w:color w:val="000000"/>
                <w:sz w:val="16"/>
                <w:szCs w:val="16"/>
                <w:lang w:eastAsia="ru-RU"/>
              </w:rPr>
              <w:t>Охрана Государственной границы Российской Федерации</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8.2</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16636D">
        <w:trPr>
          <w:trHeight w:val="1125"/>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Обеспечение внутреннего правопорядка</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8,3</w:t>
            </w:r>
          </w:p>
        </w:tc>
        <w:tc>
          <w:tcPr>
            <w:tcW w:w="828" w:type="pct"/>
            <w:vAlign w:val="center"/>
          </w:tcPr>
          <w:p w:rsidR="000E379A" w:rsidRPr="00B434BA" w:rsidRDefault="000E379A" w:rsidP="00EB5887">
            <w:pPr>
              <w:spacing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у</w:t>
            </w:r>
          </w:p>
        </w:tc>
      </w:tr>
      <w:tr w:rsidR="000E379A" w:rsidRPr="003541D5" w:rsidTr="0016636D">
        <w:trPr>
          <w:trHeight w:val="450"/>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16636D">
        <w:trPr>
          <w:trHeight w:val="1575"/>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16636D">
        <w:trPr>
          <w:trHeight w:val="900"/>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16636D">
        <w:trPr>
          <w:trHeight w:val="900"/>
        </w:trPr>
        <w:tc>
          <w:tcPr>
            <w:tcW w:w="1032"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683" w:type="pct"/>
            <w:vAlign w:val="center"/>
          </w:tcPr>
          <w:p w:rsidR="000E379A" w:rsidRPr="003541D5" w:rsidRDefault="000E379A" w:rsidP="004369DA">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457" w:type="pct"/>
            <w:vAlign w:val="center"/>
          </w:tcPr>
          <w:p w:rsidR="000E379A" w:rsidRPr="003541D5" w:rsidRDefault="000E379A"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828" w:type="pct"/>
            <w:vAlign w:val="center"/>
          </w:tcPr>
          <w:p w:rsidR="000E379A" w:rsidRPr="003541D5" w:rsidRDefault="000E379A"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00</w:t>
            </w:r>
          </w:p>
        </w:tc>
      </w:tr>
    </w:tbl>
    <w:p w:rsidR="000E379A" w:rsidRPr="00C135D9" w:rsidRDefault="000E379A" w:rsidP="0016636D">
      <w:pPr>
        <w:suppressAutoHyphens/>
        <w:spacing w:line="240" w:lineRule="auto"/>
        <w:ind w:firstLine="851"/>
        <w:jc w:val="both"/>
        <w:rPr>
          <w:rFonts w:ascii="Times New Roman" w:hAnsi="Times New Roman"/>
          <w:sz w:val="24"/>
          <w:szCs w:val="24"/>
        </w:rPr>
      </w:pPr>
      <w:r w:rsidRPr="00C9392D">
        <w:rPr>
          <w:rFonts w:ascii="Times New Roman" w:hAnsi="Times New Roman"/>
          <w:sz w:val="24"/>
          <w:szCs w:val="24"/>
        </w:rPr>
        <w:t>11.</w:t>
      </w:r>
      <w:r>
        <w:rPr>
          <w:rFonts w:ascii="Times New Roman" w:hAnsi="Times New Roman"/>
          <w:sz w:val="24"/>
          <w:szCs w:val="24"/>
        </w:rPr>
        <w:t>4</w:t>
      </w:r>
      <w:r w:rsidRPr="00C9392D">
        <w:rPr>
          <w:rFonts w:ascii="Times New Roman" w:hAnsi="Times New Roman"/>
          <w:sz w:val="24"/>
          <w:szCs w:val="24"/>
        </w:rPr>
        <w:t>.</w:t>
      </w:r>
      <w:r>
        <w:rPr>
          <w:rFonts w:ascii="Times New Roman" w:hAnsi="Times New Roman"/>
          <w:sz w:val="24"/>
          <w:szCs w:val="24"/>
        </w:rPr>
        <w:t>3</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для общественно-деловой зоны размещения объектов многофункциональной общественно-деловой застройки и жилых домов с включением объектов инженерной инфраструктуры:</w:t>
      </w:r>
    </w:p>
    <w:p w:rsidR="000E379A" w:rsidRDefault="000E379A"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строительство объектов общественно-делового назначения определяется на основании СП 42.13330.2011 «Градостроительство. Планировка и застройка городских и сельских поселений» (Приложения Ж); </w:t>
      </w:r>
    </w:p>
    <w:p w:rsidR="000E379A" w:rsidRDefault="000E379A"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0E379A" w:rsidRPr="00BD65F5" w:rsidRDefault="000E379A"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0E379A" w:rsidRPr="007000E8" w:rsidRDefault="000E379A"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0E379A" w:rsidRPr="00C135D9" w:rsidRDefault="000E379A"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 xml:space="preserve">максимальное количество этажей надземной части зданий, строений, сооружений на территории земельных участков </w:t>
      </w:r>
      <w:r>
        <w:rPr>
          <w:rFonts w:ascii="Times New Roman" w:hAnsi="Times New Roman"/>
          <w:sz w:val="24"/>
          <w:szCs w:val="24"/>
          <w:lang w:eastAsia="ru-RU"/>
        </w:rPr>
        <w:t>– 8 этажей</w:t>
      </w:r>
      <w:r w:rsidRPr="00C135D9">
        <w:rPr>
          <w:rFonts w:ascii="Times New Roman" w:hAnsi="Times New Roman"/>
          <w:sz w:val="24"/>
          <w:szCs w:val="24"/>
          <w:lang w:eastAsia="ru-RU"/>
        </w:rPr>
        <w:t>;</w:t>
      </w:r>
    </w:p>
    <w:p w:rsidR="000E379A" w:rsidRPr="00C135D9" w:rsidRDefault="000E379A"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0E379A" w:rsidRPr="00C135D9" w:rsidRDefault="000E379A"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максимальный класс опасности</w:t>
      </w:r>
      <w:r>
        <w:rPr>
          <w:rFonts w:ascii="Times New Roman" w:hAnsi="Times New Roman"/>
          <w:sz w:val="24"/>
          <w:szCs w:val="24"/>
          <w:lang w:eastAsia="ru-RU"/>
        </w:rPr>
        <w:t xml:space="preserve"> </w:t>
      </w:r>
      <w:r w:rsidRPr="00C135D9">
        <w:rPr>
          <w:rFonts w:ascii="Times New Roman" w:hAnsi="Times New Roman"/>
          <w:sz w:val="24"/>
          <w:szCs w:val="24"/>
          <w:lang w:eastAsia="ru-RU"/>
        </w:rPr>
        <w:t>объектов капитального строительства, размещаемых на территории земельных участков, - V (за исключением автовокзалов и объектов внутригородского транспорта);</w:t>
      </w:r>
    </w:p>
    <w:p w:rsidR="000E379A" w:rsidRPr="00C135D9" w:rsidRDefault="000E379A"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предоставленного земельного участка;</w:t>
      </w:r>
    </w:p>
    <w:p w:rsidR="000E379A" w:rsidRDefault="000E379A"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расчетом необходимо проверять санитарные разрывы от жилой застройки, в том числе и по шуму.</w:t>
      </w:r>
    </w:p>
    <w:p w:rsidR="000E379A" w:rsidRDefault="000E379A" w:rsidP="0016636D">
      <w:pPr>
        <w:pStyle w:val="ListParagraph"/>
        <w:numPr>
          <w:ilvl w:val="0"/>
          <w:numId w:val="3"/>
        </w:numPr>
        <w:suppressAutoHyphens/>
        <w:spacing w:after="0" w:line="240" w:lineRule="auto"/>
        <w:ind w:left="1440"/>
        <w:jc w:val="both"/>
        <w:rPr>
          <w:rFonts w:ascii="Times New Roman" w:hAnsi="Times New Roman"/>
          <w:sz w:val="24"/>
          <w:szCs w:val="24"/>
        </w:rPr>
      </w:pPr>
      <w:r w:rsidRPr="005244B6">
        <w:rPr>
          <w:rFonts w:ascii="Times New Roman" w:hAnsi="Times New Roman"/>
          <w:sz w:val="24"/>
          <w:szCs w:val="24"/>
        </w:rPr>
        <w:t xml:space="preserve">основные </w:t>
      </w:r>
      <w:r>
        <w:rPr>
          <w:rFonts w:ascii="Times New Roman" w:hAnsi="Times New Roman"/>
          <w:sz w:val="24"/>
          <w:szCs w:val="24"/>
        </w:rPr>
        <w:t>п</w:t>
      </w:r>
      <w:r w:rsidRPr="006619E3">
        <w:rPr>
          <w:rFonts w:ascii="Times New Roman" w:hAnsi="Times New Roman"/>
          <w:sz w:val="24"/>
          <w:szCs w:val="24"/>
        </w:rPr>
        <w:t>оказатели плотности застройки</w:t>
      </w:r>
      <w:r w:rsidRPr="005244B6">
        <w:rPr>
          <w:rFonts w:ascii="Times New Roman" w:hAnsi="Times New Roman"/>
          <w:sz w:val="24"/>
          <w:szCs w:val="24"/>
        </w:rPr>
        <w:t>:</w:t>
      </w:r>
    </w:p>
    <w:p w:rsidR="000E379A" w:rsidRPr="0050492F" w:rsidRDefault="000E379A" w:rsidP="0016636D">
      <w:pPr>
        <w:pStyle w:val="Caption"/>
        <w:keepNext/>
      </w:pPr>
      <w:r w:rsidRPr="0050492F">
        <w:t xml:space="preserve">Таблица </w:t>
      </w:r>
      <w:fldSimple w:instr=" SEQ Таблица \* ARABIC ">
        <w:r>
          <w:rPr>
            <w:noProof/>
          </w:rPr>
          <w:t>13</w:t>
        </w:r>
      </w:fldSimple>
      <w:r w:rsidRPr="0050492F">
        <w:t xml:space="preserve"> – Предельно допустимые параметры в зоне индивидуальной (коттеджной) жилой застройки</w:t>
      </w:r>
    </w:p>
    <w:tbl>
      <w:tblPr>
        <w:tblW w:w="5000" w:type="pct"/>
        <w:jc w:val="center"/>
        <w:tblCellMar>
          <w:left w:w="70" w:type="dxa"/>
          <w:right w:w="70" w:type="dxa"/>
        </w:tblCellMar>
        <w:tblLook w:val="0000"/>
      </w:tblPr>
      <w:tblGrid>
        <w:gridCol w:w="3656"/>
        <w:gridCol w:w="3198"/>
        <w:gridCol w:w="3351"/>
      </w:tblGrid>
      <w:tr w:rsidR="000E379A"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0E379A"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0E379A"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0E379A"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0E379A"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0E379A"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0E379A" w:rsidRPr="0050492F" w:rsidRDefault="000E379A" w:rsidP="0016636D">
      <w:pPr>
        <w:pStyle w:val="Caption"/>
        <w:keepNext/>
      </w:pPr>
      <w:r w:rsidRPr="0050492F">
        <w:t xml:space="preserve">Таблица </w:t>
      </w:r>
      <w:fldSimple w:instr=" SEQ Таблица \* ARABIC ">
        <w:r>
          <w:rPr>
            <w:noProof/>
          </w:rPr>
          <w:t>14</w:t>
        </w:r>
      </w:fldSimple>
      <w:r w:rsidRPr="0050492F">
        <w:t xml:space="preserve"> – Основные параметры застройки много квартирных жилых домов</w:t>
      </w:r>
    </w:p>
    <w:tbl>
      <w:tblPr>
        <w:tblW w:w="5000" w:type="pct"/>
        <w:jc w:val="center"/>
        <w:tblCellMar>
          <w:left w:w="70" w:type="dxa"/>
          <w:right w:w="70" w:type="dxa"/>
        </w:tblCellMar>
        <w:tblLook w:val="00A0"/>
      </w:tblPr>
      <w:tblGrid>
        <w:gridCol w:w="2345"/>
        <w:gridCol w:w="3586"/>
        <w:gridCol w:w="4274"/>
      </w:tblGrid>
      <w:tr w:rsidR="000E379A"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0E379A" w:rsidRPr="001C1E02" w:rsidRDefault="000E379A" w:rsidP="00E97EC6">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0E379A" w:rsidRPr="001C1E02" w:rsidRDefault="000E379A"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0E379A" w:rsidRPr="001C1E02" w:rsidRDefault="000E379A"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0E379A"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0E379A" w:rsidRPr="00481A02" w:rsidRDefault="000E379A" w:rsidP="00E97EC6">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0E379A" w:rsidRPr="00481A02" w:rsidRDefault="000E379A" w:rsidP="00E97EC6">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0E379A" w:rsidRPr="00481A02" w:rsidRDefault="000E379A" w:rsidP="00E97EC6">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0E379A" w:rsidRPr="001C1E02" w:rsidTr="00E97EC6">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0E379A" w:rsidRPr="00481A02" w:rsidRDefault="000E379A" w:rsidP="00E97EC6">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0E379A" w:rsidRPr="00481A02" w:rsidRDefault="000E379A" w:rsidP="00E97EC6">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0E379A" w:rsidRPr="00481A02" w:rsidRDefault="000E379A" w:rsidP="00E97EC6">
            <w:pPr>
              <w:pStyle w:val="ConsPlusCell"/>
              <w:widowControl/>
              <w:jc w:val="center"/>
              <w:rPr>
                <w:rFonts w:ascii="Times New Roman" w:hAnsi="Times New Roman" w:cs="Times New Roman"/>
              </w:rPr>
            </w:pPr>
            <w:r w:rsidRPr="00481A02">
              <w:rPr>
                <w:rFonts w:ascii="Times New Roman" w:hAnsi="Times New Roman" w:cs="Times New Roman"/>
              </w:rPr>
              <w:t>0,4 - 0,7</w:t>
            </w:r>
          </w:p>
        </w:tc>
      </w:tr>
      <w:tr w:rsidR="000E379A"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0E379A" w:rsidRPr="00481A02" w:rsidRDefault="000E379A" w:rsidP="00E97EC6">
            <w:pPr>
              <w:pStyle w:val="ConsPlusCell"/>
              <w:widowControl/>
              <w:jc w:val="center"/>
              <w:rPr>
                <w:rFonts w:ascii="Times New Roman" w:hAnsi="Times New Roman" w:cs="Times New Roman"/>
              </w:rPr>
            </w:pPr>
            <w:r>
              <w:rPr>
                <w:rFonts w:ascii="Times New Roman" w:hAnsi="Times New Roman" w:cs="Times New Roman"/>
              </w:rPr>
              <w:t>4</w:t>
            </w:r>
          </w:p>
        </w:tc>
        <w:tc>
          <w:tcPr>
            <w:tcW w:w="1757" w:type="pct"/>
            <w:tcBorders>
              <w:top w:val="single" w:sz="6" w:space="0" w:color="auto"/>
              <w:left w:val="single" w:sz="6" w:space="0" w:color="auto"/>
              <w:bottom w:val="single" w:sz="6" w:space="0" w:color="auto"/>
              <w:right w:val="single" w:sz="6" w:space="0" w:color="auto"/>
            </w:tcBorders>
          </w:tcPr>
          <w:p w:rsidR="000E379A" w:rsidRPr="00481A02" w:rsidRDefault="000E379A" w:rsidP="00E97EC6">
            <w:pPr>
              <w:pStyle w:val="ConsPlusCell"/>
              <w:widowControl/>
              <w:jc w:val="center"/>
              <w:rPr>
                <w:rFonts w:ascii="Times New Roman" w:hAnsi="Times New Roman" w:cs="Times New Roman"/>
              </w:rPr>
            </w:pPr>
            <w:r>
              <w:rPr>
                <w:rFonts w:ascii="Times New Roman" w:hAnsi="Times New Roman" w:cs="Times New Roman"/>
              </w:rPr>
              <w:t>19 - 35</w:t>
            </w:r>
          </w:p>
        </w:tc>
        <w:tc>
          <w:tcPr>
            <w:tcW w:w="2094" w:type="pct"/>
            <w:tcBorders>
              <w:top w:val="single" w:sz="6" w:space="0" w:color="auto"/>
              <w:left w:val="single" w:sz="6" w:space="0" w:color="auto"/>
              <w:bottom w:val="single" w:sz="6" w:space="0" w:color="auto"/>
              <w:right w:val="single" w:sz="6" w:space="0" w:color="auto"/>
            </w:tcBorders>
          </w:tcPr>
          <w:p w:rsidR="000E379A" w:rsidRPr="00481A02" w:rsidRDefault="000E379A" w:rsidP="00E97EC6">
            <w:pPr>
              <w:pStyle w:val="ConsPlusCell"/>
              <w:widowControl/>
              <w:jc w:val="center"/>
              <w:rPr>
                <w:rFonts w:ascii="Times New Roman" w:hAnsi="Times New Roman" w:cs="Times New Roman"/>
              </w:rPr>
            </w:pPr>
            <w:r>
              <w:rPr>
                <w:rFonts w:ascii="Times New Roman" w:hAnsi="Times New Roman" w:cs="Times New Roman"/>
              </w:rPr>
              <w:t>0,5 - 0,8</w:t>
            </w:r>
          </w:p>
        </w:tc>
      </w:tr>
      <w:tr w:rsidR="000E379A"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0E379A" w:rsidRPr="00FA6085" w:rsidRDefault="000E379A" w:rsidP="00E97EC6">
            <w:pPr>
              <w:pStyle w:val="ConsPlusCell"/>
              <w:widowControl/>
              <w:jc w:val="center"/>
              <w:rPr>
                <w:rFonts w:ascii="Times New Roman" w:hAnsi="Times New Roman" w:cs="Times New Roman"/>
              </w:rPr>
            </w:pPr>
            <w:r w:rsidRPr="00FA6085">
              <w:rPr>
                <w:rFonts w:ascii="Times New Roman" w:hAnsi="Times New Roman" w:cs="Times New Roman"/>
              </w:rPr>
              <w:t>5</w:t>
            </w:r>
          </w:p>
        </w:tc>
        <w:tc>
          <w:tcPr>
            <w:tcW w:w="1757" w:type="pct"/>
            <w:tcBorders>
              <w:top w:val="single" w:sz="6" w:space="0" w:color="auto"/>
              <w:left w:val="single" w:sz="6" w:space="0" w:color="auto"/>
              <w:bottom w:val="single" w:sz="6" w:space="0" w:color="auto"/>
              <w:right w:val="single" w:sz="6" w:space="0" w:color="auto"/>
            </w:tcBorders>
            <w:vAlign w:val="center"/>
          </w:tcPr>
          <w:p w:rsidR="000E379A" w:rsidRPr="00FA6085" w:rsidRDefault="000E379A" w:rsidP="00E97EC6">
            <w:pPr>
              <w:pStyle w:val="ConsPlusCell"/>
              <w:widowControl/>
              <w:jc w:val="center"/>
              <w:rPr>
                <w:rFonts w:ascii="Times New Roman" w:hAnsi="Times New Roman" w:cs="Times New Roman"/>
              </w:rPr>
            </w:pPr>
            <w:r w:rsidRPr="00FA6085">
              <w:rPr>
                <w:rFonts w:ascii="Times New Roman" w:hAnsi="Times New Roman" w:cs="Times New Roman"/>
              </w:rPr>
              <w:t>17 - 30</w:t>
            </w:r>
          </w:p>
        </w:tc>
        <w:tc>
          <w:tcPr>
            <w:tcW w:w="2094" w:type="pct"/>
            <w:tcBorders>
              <w:top w:val="single" w:sz="6" w:space="0" w:color="auto"/>
              <w:left w:val="single" w:sz="6" w:space="0" w:color="auto"/>
              <w:bottom w:val="single" w:sz="6" w:space="0" w:color="auto"/>
              <w:right w:val="single" w:sz="6" w:space="0" w:color="auto"/>
            </w:tcBorders>
            <w:vAlign w:val="center"/>
          </w:tcPr>
          <w:p w:rsidR="000E379A" w:rsidRPr="00FA6085" w:rsidRDefault="000E379A" w:rsidP="00E97EC6">
            <w:pPr>
              <w:pStyle w:val="ConsPlusCell"/>
              <w:widowControl/>
              <w:jc w:val="center"/>
              <w:rPr>
                <w:rFonts w:ascii="Times New Roman" w:hAnsi="Times New Roman" w:cs="Times New Roman"/>
              </w:rPr>
            </w:pPr>
            <w:r w:rsidRPr="00FA6085">
              <w:rPr>
                <w:rFonts w:ascii="Times New Roman" w:hAnsi="Times New Roman" w:cs="Times New Roman"/>
              </w:rPr>
              <w:t>0,5 - 0,9</w:t>
            </w:r>
          </w:p>
        </w:tc>
      </w:tr>
      <w:tr w:rsidR="000E379A"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0E379A" w:rsidRPr="00FA6085" w:rsidRDefault="000E379A" w:rsidP="00E97EC6">
            <w:pPr>
              <w:pStyle w:val="ConsPlusCell"/>
              <w:widowControl/>
              <w:jc w:val="center"/>
              <w:rPr>
                <w:rFonts w:ascii="Times New Roman" w:hAnsi="Times New Roman" w:cs="Times New Roman"/>
              </w:rPr>
            </w:pPr>
            <w:r w:rsidRPr="00FA6085">
              <w:rPr>
                <w:rFonts w:ascii="Times New Roman" w:hAnsi="Times New Roman" w:cs="Times New Roman"/>
              </w:rPr>
              <w:t>6</w:t>
            </w:r>
          </w:p>
        </w:tc>
        <w:tc>
          <w:tcPr>
            <w:tcW w:w="1757" w:type="pct"/>
            <w:tcBorders>
              <w:top w:val="single" w:sz="6" w:space="0" w:color="auto"/>
              <w:left w:val="single" w:sz="6" w:space="0" w:color="auto"/>
              <w:bottom w:val="single" w:sz="6" w:space="0" w:color="auto"/>
              <w:right w:val="single" w:sz="6" w:space="0" w:color="auto"/>
            </w:tcBorders>
            <w:vAlign w:val="center"/>
          </w:tcPr>
          <w:p w:rsidR="000E379A" w:rsidRPr="00FA6085" w:rsidRDefault="000E379A" w:rsidP="00E97EC6">
            <w:pPr>
              <w:pStyle w:val="ConsPlusCell"/>
              <w:widowControl/>
              <w:jc w:val="center"/>
              <w:rPr>
                <w:rFonts w:ascii="Times New Roman" w:hAnsi="Times New Roman" w:cs="Times New Roman"/>
              </w:rPr>
            </w:pPr>
            <w:r w:rsidRPr="00FA6085">
              <w:rPr>
                <w:rFonts w:ascii="Times New Roman" w:hAnsi="Times New Roman" w:cs="Times New Roman"/>
              </w:rPr>
              <w:t>14 - 26</w:t>
            </w:r>
          </w:p>
        </w:tc>
        <w:tc>
          <w:tcPr>
            <w:tcW w:w="2094" w:type="pct"/>
            <w:tcBorders>
              <w:top w:val="single" w:sz="6" w:space="0" w:color="auto"/>
              <w:left w:val="single" w:sz="6" w:space="0" w:color="auto"/>
              <w:bottom w:val="single" w:sz="6" w:space="0" w:color="auto"/>
              <w:right w:val="single" w:sz="6" w:space="0" w:color="auto"/>
            </w:tcBorders>
            <w:vAlign w:val="center"/>
          </w:tcPr>
          <w:p w:rsidR="000E379A" w:rsidRPr="00FA6085" w:rsidRDefault="000E379A" w:rsidP="00E97EC6">
            <w:pPr>
              <w:pStyle w:val="ConsPlusCell"/>
              <w:widowControl/>
              <w:jc w:val="center"/>
              <w:rPr>
                <w:rFonts w:ascii="Times New Roman" w:hAnsi="Times New Roman" w:cs="Times New Roman"/>
              </w:rPr>
            </w:pPr>
            <w:r w:rsidRPr="00FA6085">
              <w:rPr>
                <w:rFonts w:ascii="Times New Roman" w:hAnsi="Times New Roman" w:cs="Times New Roman"/>
              </w:rPr>
              <w:t>0,5 - 1,0</w:t>
            </w:r>
          </w:p>
        </w:tc>
      </w:tr>
      <w:tr w:rsidR="000E379A"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0E379A" w:rsidRPr="00FA6085" w:rsidRDefault="000E379A" w:rsidP="00E97EC6">
            <w:pPr>
              <w:pStyle w:val="ConsPlusCell"/>
              <w:widowControl/>
              <w:jc w:val="center"/>
              <w:rPr>
                <w:rFonts w:ascii="Times New Roman" w:hAnsi="Times New Roman" w:cs="Times New Roman"/>
              </w:rPr>
            </w:pPr>
            <w:r w:rsidRPr="00FA6085">
              <w:rPr>
                <w:rFonts w:ascii="Times New Roman" w:hAnsi="Times New Roman" w:cs="Times New Roman"/>
              </w:rPr>
              <w:t>7</w:t>
            </w:r>
          </w:p>
        </w:tc>
        <w:tc>
          <w:tcPr>
            <w:tcW w:w="1757" w:type="pct"/>
            <w:tcBorders>
              <w:top w:val="single" w:sz="6" w:space="0" w:color="auto"/>
              <w:left w:val="single" w:sz="6" w:space="0" w:color="auto"/>
              <w:bottom w:val="single" w:sz="6" w:space="0" w:color="auto"/>
              <w:right w:val="single" w:sz="6" w:space="0" w:color="auto"/>
            </w:tcBorders>
            <w:vAlign w:val="center"/>
          </w:tcPr>
          <w:p w:rsidR="000E379A" w:rsidRPr="00FA6085" w:rsidRDefault="000E379A" w:rsidP="00E97EC6">
            <w:pPr>
              <w:pStyle w:val="ConsPlusCell"/>
              <w:widowControl/>
              <w:jc w:val="center"/>
              <w:rPr>
                <w:rFonts w:ascii="Times New Roman" w:hAnsi="Times New Roman" w:cs="Times New Roman"/>
              </w:rPr>
            </w:pPr>
            <w:r w:rsidRPr="00FA6085">
              <w:rPr>
                <w:rFonts w:ascii="Times New Roman" w:hAnsi="Times New Roman" w:cs="Times New Roman"/>
              </w:rPr>
              <w:t>14 - 25</w:t>
            </w:r>
          </w:p>
        </w:tc>
        <w:tc>
          <w:tcPr>
            <w:tcW w:w="2094" w:type="pct"/>
            <w:tcBorders>
              <w:top w:val="single" w:sz="6" w:space="0" w:color="auto"/>
              <w:left w:val="single" w:sz="6" w:space="0" w:color="auto"/>
              <w:bottom w:val="single" w:sz="6" w:space="0" w:color="auto"/>
              <w:right w:val="single" w:sz="6" w:space="0" w:color="auto"/>
            </w:tcBorders>
            <w:vAlign w:val="center"/>
          </w:tcPr>
          <w:p w:rsidR="000E379A" w:rsidRPr="00FA6085" w:rsidRDefault="000E379A" w:rsidP="00E97EC6">
            <w:pPr>
              <w:pStyle w:val="ConsPlusCell"/>
              <w:widowControl/>
              <w:jc w:val="center"/>
              <w:rPr>
                <w:rFonts w:ascii="Times New Roman" w:hAnsi="Times New Roman" w:cs="Times New Roman"/>
              </w:rPr>
            </w:pPr>
            <w:r w:rsidRPr="00FA6085">
              <w:rPr>
                <w:rFonts w:ascii="Times New Roman" w:hAnsi="Times New Roman" w:cs="Times New Roman"/>
              </w:rPr>
              <w:t>0,6 - 1,0</w:t>
            </w:r>
          </w:p>
        </w:tc>
      </w:tr>
      <w:tr w:rsidR="000E379A" w:rsidRPr="00FA6085" w:rsidTr="00E97EC6">
        <w:tblPrEx>
          <w:jc w:val="left"/>
          <w:tblLook w:val="0000"/>
        </w:tblPrEx>
        <w:trPr>
          <w:cantSplit/>
          <w:trHeight w:val="240"/>
        </w:trPr>
        <w:tc>
          <w:tcPr>
            <w:tcW w:w="1149" w:type="pct"/>
            <w:tcBorders>
              <w:top w:val="single" w:sz="6" w:space="0" w:color="auto"/>
              <w:left w:val="single" w:sz="6" w:space="0" w:color="auto"/>
              <w:bottom w:val="single" w:sz="6" w:space="0" w:color="auto"/>
              <w:right w:val="single" w:sz="6" w:space="0" w:color="auto"/>
            </w:tcBorders>
            <w:vAlign w:val="center"/>
          </w:tcPr>
          <w:p w:rsidR="000E379A" w:rsidRPr="00FA6085" w:rsidRDefault="000E379A" w:rsidP="00E97EC6">
            <w:pPr>
              <w:pStyle w:val="ConsPlusCell"/>
              <w:widowControl/>
              <w:jc w:val="center"/>
              <w:rPr>
                <w:rFonts w:ascii="Times New Roman" w:hAnsi="Times New Roman" w:cs="Times New Roman"/>
              </w:rPr>
            </w:pPr>
            <w:r w:rsidRPr="00FA6085">
              <w:rPr>
                <w:rFonts w:ascii="Times New Roman" w:hAnsi="Times New Roman" w:cs="Times New Roman"/>
              </w:rPr>
              <w:t>8</w:t>
            </w:r>
          </w:p>
        </w:tc>
        <w:tc>
          <w:tcPr>
            <w:tcW w:w="1757" w:type="pct"/>
            <w:tcBorders>
              <w:top w:val="single" w:sz="6" w:space="0" w:color="auto"/>
              <w:left w:val="single" w:sz="6" w:space="0" w:color="auto"/>
              <w:bottom w:val="single" w:sz="6" w:space="0" w:color="auto"/>
              <w:right w:val="single" w:sz="6" w:space="0" w:color="auto"/>
            </w:tcBorders>
            <w:vAlign w:val="center"/>
          </w:tcPr>
          <w:p w:rsidR="000E379A" w:rsidRPr="00FA6085" w:rsidRDefault="000E379A" w:rsidP="00E97EC6">
            <w:pPr>
              <w:pStyle w:val="ConsPlusCell"/>
              <w:widowControl/>
              <w:jc w:val="center"/>
              <w:rPr>
                <w:rFonts w:ascii="Times New Roman" w:hAnsi="Times New Roman" w:cs="Times New Roman"/>
              </w:rPr>
            </w:pPr>
            <w:r w:rsidRPr="00FA6085">
              <w:rPr>
                <w:rFonts w:ascii="Times New Roman" w:hAnsi="Times New Roman" w:cs="Times New Roman"/>
              </w:rPr>
              <w:t>13 - 25</w:t>
            </w:r>
          </w:p>
        </w:tc>
        <w:tc>
          <w:tcPr>
            <w:tcW w:w="2094" w:type="pct"/>
            <w:tcBorders>
              <w:top w:val="single" w:sz="6" w:space="0" w:color="auto"/>
              <w:left w:val="single" w:sz="6" w:space="0" w:color="auto"/>
              <w:bottom w:val="single" w:sz="6" w:space="0" w:color="auto"/>
              <w:right w:val="single" w:sz="6" w:space="0" w:color="auto"/>
            </w:tcBorders>
            <w:vAlign w:val="center"/>
          </w:tcPr>
          <w:p w:rsidR="000E379A" w:rsidRPr="00FA6085" w:rsidRDefault="000E379A" w:rsidP="00E97EC6">
            <w:pPr>
              <w:pStyle w:val="ConsPlusCell"/>
              <w:widowControl/>
              <w:jc w:val="center"/>
              <w:rPr>
                <w:rFonts w:ascii="Times New Roman" w:hAnsi="Times New Roman" w:cs="Times New Roman"/>
              </w:rPr>
            </w:pPr>
            <w:r w:rsidRPr="00FA6085">
              <w:rPr>
                <w:rFonts w:ascii="Times New Roman" w:hAnsi="Times New Roman" w:cs="Times New Roman"/>
              </w:rPr>
              <w:t>0,6 - 1,1</w:t>
            </w:r>
          </w:p>
        </w:tc>
      </w:tr>
    </w:tbl>
    <w:p w:rsidR="000E379A" w:rsidRDefault="000E379A" w:rsidP="0016636D">
      <w:pPr>
        <w:pStyle w:val="Caption"/>
        <w:keepNext/>
      </w:pPr>
      <w:r>
        <w:t xml:space="preserve">Таблица </w:t>
      </w:r>
      <w:fldSimple w:instr=" SEQ Таблица \* ARABIC ">
        <w:r>
          <w:rPr>
            <w:noProof/>
          </w:rPr>
          <w:t>15</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0E379A"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0E379A"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sz w:val="16"/>
                <w:szCs w:val="16"/>
              </w:rPr>
            </w:pPr>
          </w:p>
        </w:tc>
      </w:tr>
      <w:tr w:rsidR="000E379A"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0E379A"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0E379A"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r>
              <w:rPr>
                <w:rFonts w:ascii="Times New Roman" w:hAnsi="Times New Roman"/>
                <w:sz w:val="16"/>
                <w:szCs w:val="16"/>
              </w:rPr>
              <w:t>.</w:t>
            </w:r>
          </w:p>
        </w:tc>
      </w:tr>
    </w:tbl>
    <w:p w:rsidR="000E379A" w:rsidRPr="003541D5" w:rsidRDefault="000E379A" w:rsidP="0016636D">
      <w:pPr>
        <w:keepLines/>
        <w:suppressAutoHyphens/>
        <w:spacing w:line="240" w:lineRule="auto"/>
        <w:ind w:left="720"/>
        <w:contextualSpacing/>
        <w:jc w:val="both"/>
        <w:rPr>
          <w:rFonts w:ascii="Times New Roman" w:hAnsi="Times New Roman"/>
          <w:sz w:val="24"/>
          <w:szCs w:val="24"/>
          <w:lang w:eastAsia="ru-RU"/>
        </w:rPr>
      </w:pPr>
    </w:p>
    <w:p w:rsidR="000E379A" w:rsidRPr="003541D5" w:rsidRDefault="000E379A" w:rsidP="00EB5887">
      <w:pPr>
        <w:keepLines/>
        <w:suppressAutoHyphens/>
        <w:spacing w:line="240" w:lineRule="auto"/>
        <w:ind w:firstLine="851"/>
        <w:jc w:val="both"/>
        <w:rPr>
          <w:rFonts w:ascii="Times New Roman" w:hAnsi="Times New Roman"/>
          <w:sz w:val="24"/>
          <w:szCs w:val="24"/>
        </w:rPr>
      </w:pPr>
    </w:p>
    <w:p w:rsidR="000E379A" w:rsidRPr="003541D5" w:rsidRDefault="000E379A" w:rsidP="00EB5887">
      <w:pPr>
        <w:widowControl w:val="0"/>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31" w:name="_Toc379293910"/>
      <w:bookmarkStart w:id="332" w:name="_Toc406406370"/>
      <w:bookmarkStart w:id="333" w:name="_Toc408928199"/>
      <w:bookmarkStart w:id="334" w:name="_Toc409516832"/>
      <w:bookmarkStart w:id="335" w:name="_Toc485909481"/>
      <w:r w:rsidRPr="003541D5">
        <w:rPr>
          <w:rFonts w:ascii="Times New Roman" w:hAnsi="Times New Roman"/>
          <w:b/>
          <w:sz w:val="24"/>
        </w:rPr>
        <w:t>Общие градостроительные регламенты для производственных зон</w:t>
      </w:r>
      <w:bookmarkEnd w:id="331"/>
      <w:bookmarkEnd w:id="332"/>
      <w:bookmarkEnd w:id="333"/>
      <w:bookmarkEnd w:id="334"/>
      <w:bookmarkEnd w:id="335"/>
    </w:p>
    <w:p w:rsidR="000E379A" w:rsidRPr="003541D5" w:rsidRDefault="000E379A" w:rsidP="00EB5887">
      <w:pPr>
        <w:widowControl w:val="0"/>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 Производственные территории предназначены для размещения производственно-деловых (НИИ с опытными производствами, торговые предприятия с цехами технического обслуживания, информационные центры с издательско-типографским отделом и др.), промышленных (пищевой и легкой промышленности, приборостроения, машиностроения, производства строительных материалов и др.), коммунально-складских (территории ТЭЦ, станции аэрации, котельные, электроподстанции, газораспределительные узлы, мусороперерабатывающие заводы, прочие сооружения инженерной инфраструктуры, складские сооружения, стоянки машин механической уборки территории, кладбища, крематории), транспортных и инженерных объектов и формируются в виде участков производственной застройки и производственных зон.</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2. Производственная зона – территория специализированного использования в установленных границах, формируемая участками производственной застройки.</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3. Производственные территории имеют ряд характеристик и различаются по классам опасности производства, расположенного на территории: на I, II, III, IV, V классы (по убыванию опасности).</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4. Минимальная плотность застройки промплощадок - 30%.</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5. Расстояния между зданиями, сооружениями следует принимать минимально допустимыми в зависимости от степени огнестойкости - от 9 до 18 м.</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6. К зданиям и сооружениям по всей их длине должен быть обеспечен подъезд пожарных автомобилей: с одной стороны – при ширине здания или сооружения до 18 м и с двух сторон - при ширине более 18 м. Параметры внутриплощадочных автодорог (ширина, радиусы поворотов) проектируются с учетом габаритов используемого грузового транспорта. Проезды общего пользования в пределах промзон должны составлять 20-30 м в красных линиях, минимальный радиус закругления проезжих частей на поворотах по внутреннему контуру - 9 м. На нерегулируемых поворотах и пересечениях размеры сторон треугольника видимости должны составлять не менее 25 м. В пределах треугольников видимости не допускается размещение зданий, сооружений, ограждений. Вдоль проездов должны быть проложены пешеходные тротуары. В районе въезда на предприятие должна быть организована предзаводская площадка (за счет территории землеотвода, без использования территорий общего пользования).</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7. В границах землеотводов предприятий должны быть предусмотрены:</w:t>
      </w:r>
    </w:p>
    <w:p w:rsidR="000E379A" w:rsidRPr="003541D5" w:rsidRDefault="000E379A"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стоянки легковых автомашин для работающих и клиентов, количество машино-мест определять по расчету, исходя из количества работающих (по СНиП 2.07.01-89* приложение 9 с применением коэффициента автомобилизации 1,5);</w:t>
      </w:r>
    </w:p>
    <w:p w:rsidR="000E379A" w:rsidRPr="003541D5" w:rsidRDefault="000E379A" w:rsidP="00EB5887">
      <w:pPr>
        <w:keepLines/>
        <w:numPr>
          <w:ilvl w:val="0"/>
          <w:numId w:val="2"/>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стоянки грузовых машин - исходя из суточного грузооборота и вида используемых машин.</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8. На территории предприятия следует предусматривать благоустроенные площадки для отдыха работающих. Площадки следует размещать с наветренной стороны по отношению к зданиям с производствами, выделяющими вредные выбросы в атмосферу.</w:t>
      </w:r>
    </w:p>
    <w:p w:rsidR="000E379A" w:rsidRPr="003541D5" w:rsidRDefault="000E379A" w:rsidP="0016636D">
      <w:pPr>
        <w:widowControl w:val="0"/>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9. Организация санитарно-защитных зон осуществляется в соответствии с расчетом распространения вредных выбросов и зон влияния неблагоприятных физических факторов (радиации, электромагнитного излучения, шума, вибрации) с учетом розы ветров.</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10. В пределах СЗЗ не допускается размещение участков предприятий, на продукцию которых может быть оказано негативное воздействие выбросами и неблагоприятными физическими факторами.</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11. СЗЗ объектов (промпредприятий), расположенных на территории производственной зоны, определяются по согласованию с органами санитарно-эпидемиологического надзора (СЭН), но не должны выходить за пределы границ производственной зоны. Порядок разработки, согласования, утверждения СЗЗ определяется действующими санитарными нормами.</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12. Озеленение территории - 15%, СЗЗ - согласно проекту организации СЗЗ, но не менее 50%.</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13. Производственные территории следует преобразовывать с учетом примыкания к территориям иного функционального назначения:</w:t>
      </w:r>
    </w:p>
    <w:p w:rsidR="000E379A" w:rsidRPr="003541D5" w:rsidRDefault="000E379A"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в полосе примыкания производственных зон к общественным территориям следует размещать общественно-административные части производственных территорий, включая их в формирование общественных центров и зон;</w:t>
      </w:r>
    </w:p>
    <w:p w:rsidR="000E379A" w:rsidRPr="003541D5" w:rsidRDefault="000E379A"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в полосе примыкания к жилым территориям не следует оформлять границы производственного участка глухим забором, рекомендуется использование входящей в состав СЗЗ полосы примыкания для размещения коммунальных объектов жилого района, многоэтажных гаражей-стоянок различных типов, зеленых насаждений;</w:t>
      </w:r>
    </w:p>
    <w:p w:rsidR="000E379A" w:rsidRPr="003541D5" w:rsidRDefault="000E379A" w:rsidP="00EB5887">
      <w:pPr>
        <w:keepLines/>
        <w:numPr>
          <w:ilvl w:val="0"/>
          <w:numId w:val="3"/>
        </w:numPr>
        <w:suppressAutoHyphens/>
        <w:spacing w:line="240" w:lineRule="auto"/>
        <w:contextualSpacing/>
        <w:jc w:val="both"/>
        <w:rPr>
          <w:rFonts w:ascii="Times New Roman" w:hAnsi="Times New Roman"/>
          <w:sz w:val="24"/>
          <w:szCs w:val="24"/>
          <w:lang w:eastAsia="ru-RU"/>
        </w:rPr>
      </w:pPr>
      <w:r w:rsidRPr="003541D5">
        <w:rPr>
          <w:rFonts w:ascii="Times New Roman" w:hAnsi="Times New Roman"/>
          <w:sz w:val="24"/>
          <w:szCs w:val="24"/>
          <w:lang w:eastAsia="ru-RU"/>
        </w:rPr>
        <w:t>в примагистральной полосе производственных зон (производственная территория в примагистральной зоне) рекомендуется размещать участки компактной застройки, адаптируемой окружением населенных пунктов, смешанной производственно-общественной застройки с торговыми и обслуживающими предприятиями, требующими значительных складских помещений, крупногабаритных подъездов, разворотных площадок.</w:t>
      </w:r>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11.5.</w:t>
      </w:r>
      <w:r w:rsidRPr="003541D5">
        <w:rPr>
          <w:rFonts w:ascii="Times New Roman" w:hAnsi="Times New Roman"/>
          <w:sz w:val="24"/>
          <w:szCs w:val="24"/>
        </w:rPr>
        <w:t>14. Резервирование участков на площадке предприятия для развития отдельных цехов или производств допускается предусматривать только в соответствии с заданием на проектирование.</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3541D5" w:rsidRDefault="000E379A" w:rsidP="00EB5887">
      <w:pPr>
        <w:keepLines/>
        <w:suppressAutoHyphens/>
        <w:spacing w:line="240" w:lineRule="auto"/>
        <w:ind w:firstLine="851"/>
        <w:jc w:val="both"/>
        <w:rPr>
          <w:rFonts w:ascii="Times New Roman" w:hAnsi="Times New Roman"/>
          <w:sz w:val="24"/>
          <w:szCs w:val="24"/>
        </w:rPr>
      </w:pPr>
    </w:p>
    <w:p w:rsidR="000E379A" w:rsidRPr="003541D5" w:rsidRDefault="000E379A"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36" w:name="_Toc379293911"/>
      <w:bookmarkStart w:id="337" w:name="_Toc406406371"/>
      <w:bookmarkStart w:id="338" w:name="_Toc408928200"/>
      <w:bookmarkStart w:id="339" w:name="_Toc409516833"/>
      <w:bookmarkStart w:id="340" w:name="_Toc485909482"/>
      <w:r w:rsidRPr="003541D5">
        <w:rPr>
          <w:rFonts w:ascii="Times New Roman" w:hAnsi="Times New Roman"/>
          <w:b/>
          <w:sz w:val="24"/>
        </w:rPr>
        <w:t>Градостроительный регламент производственной зоны</w:t>
      </w:r>
      <w:bookmarkEnd w:id="336"/>
      <w:bookmarkEnd w:id="337"/>
      <w:bookmarkEnd w:id="338"/>
      <w:bookmarkEnd w:id="339"/>
      <w:bookmarkEnd w:id="340"/>
      <w:r w:rsidRPr="003541D5">
        <w:rPr>
          <w:rFonts w:ascii="Times New Roman" w:hAnsi="Times New Roman"/>
          <w:b/>
          <w:sz w:val="24"/>
        </w:rPr>
        <w:t xml:space="preserve"> </w:t>
      </w:r>
    </w:p>
    <w:p w:rsidR="000E379A" w:rsidRPr="003541D5" w:rsidRDefault="000E379A"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Кодовое обозначение зоны </w:t>
      </w:r>
      <w:r w:rsidRPr="003541D5">
        <w:rPr>
          <w:rFonts w:ascii="Times New Roman" w:hAnsi="Times New Roman"/>
          <w:sz w:val="24"/>
          <w:szCs w:val="24"/>
        </w:rPr>
        <w:t>- П1</w:t>
      </w:r>
      <w:r w:rsidRPr="003541D5">
        <w:rPr>
          <w:rFonts w:ascii="Times New Roman" w:hAnsi="Times New Roman"/>
          <w:sz w:val="24"/>
          <w:szCs w:val="24"/>
          <w:lang w:eastAsia="ru-RU"/>
        </w:rPr>
        <w:t>.</w:t>
      </w:r>
    </w:p>
    <w:p w:rsidR="000E379A" w:rsidRPr="003541D5" w:rsidRDefault="000E379A"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11.6.1. Цель выделения зоны - формирование комплексов производственных, коммунальных предприятий, складских баз </w:t>
      </w:r>
      <w:r w:rsidRPr="003541D5">
        <w:rPr>
          <w:rFonts w:ascii="Times New Roman" w:hAnsi="Times New Roman"/>
          <w:sz w:val="24"/>
          <w:szCs w:val="24"/>
          <w:lang w:val="en-US" w:eastAsia="ru-RU"/>
        </w:rPr>
        <w:t>II</w:t>
      </w:r>
      <w:r w:rsidRPr="003541D5">
        <w:rPr>
          <w:rFonts w:ascii="Times New Roman" w:hAnsi="Times New Roman"/>
          <w:sz w:val="24"/>
          <w:szCs w:val="24"/>
          <w:lang w:eastAsia="ru-RU"/>
        </w:rPr>
        <w:t>, III, IV, V классов опасности, деятельность которых связана с высокими уровнями шума, загрязнения, интенсивным движением большегрузного и железнодорожного транспорта. Сочетание объектов различных видов разрешенного использования в единой зоне возможно при соблюдении нормативных санитарных требований.</w:t>
      </w:r>
    </w:p>
    <w:p w:rsidR="000E379A" w:rsidRPr="003541D5" w:rsidRDefault="000E379A"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11.6.2.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0E379A" w:rsidRPr="003541D5" w:rsidRDefault="000E379A"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16</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w:t>
      </w:r>
      <w:r w:rsidRPr="007E1571">
        <w:rPr>
          <w:rFonts w:ascii="Times New Roman" w:hAnsi="Times New Roman"/>
          <w:b/>
          <w:bCs/>
          <w:sz w:val="20"/>
          <w:szCs w:val="20"/>
          <w:lang w:eastAsia="ru-RU"/>
        </w:rPr>
        <w:t xml:space="preserve">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П1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055"/>
        <w:gridCol w:w="5322"/>
        <w:gridCol w:w="1275"/>
        <w:gridCol w:w="1423"/>
      </w:tblGrid>
      <w:tr w:rsidR="000E379A" w:rsidRPr="003541D5" w:rsidTr="00EB5887">
        <w:trPr>
          <w:trHeight w:val="310"/>
        </w:trPr>
        <w:tc>
          <w:tcPr>
            <w:tcW w:w="1020" w:type="pct"/>
            <w:vMerge w:val="restart"/>
            <w:vAlign w:val="center"/>
          </w:tcPr>
          <w:p w:rsidR="000E379A" w:rsidRPr="003541D5" w:rsidRDefault="000E379A"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Наименование вида разрешенного использования земельного участка</w:t>
            </w:r>
          </w:p>
        </w:tc>
        <w:tc>
          <w:tcPr>
            <w:tcW w:w="2641" w:type="pct"/>
            <w:vMerge w:val="restart"/>
            <w:vAlign w:val="center"/>
          </w:tcPr>
          <w:p w:rsidR="000E379A" w:rsidRPr="003541D5" w:rsidRDefault="000E379A"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Описание вида разрешенного использования земельного участка</w:t>
            </w:r>
          </w:p>
        </w:tc>
        <w:tc>
          <w:tcPr>
            <w:tcW w:w="633" w:type="pct"/>
            <w:vMerge w:val="restart"/>
            <w:textDirection w:val="btLr"/>
            <w:vAlign w:val="center"/>
          </w:tcPr>
          <w:p w:rsidR="000E379A" w:rsidRPr="003541D5" w:rsidRDefault="000E379A"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Код (числовое обозначение) вида разрешенного использования земельного участка</w:t>
            </w:r>
          </w:p>
        </w:tc>
        <w:tc>
          <w:tcPr>
            <w:tcW w:w="706" w:type="pct"/>
            <w:vMerge w:val="restart"/>
            <w:textDirection w:val="btLr"/>
            <w:vAlign w:val="center"/>
          </w:tcPr>
          <w:p w:rsidR="000E379A" w:rsidRPr="003541D5" w:rsidRDefault="000E379A" w:rsidP="00EB5887">
            <w:pPr>
              <w:spacing w:line="240" w:lineRule="auto"/>
              <w:rPr>
                <w:rFonts w:ascii="Times New Roman" w:hAnsi="Times New Roman"/>
                <w:b/>
                <w:bCs/>
                <w:color w:val="000000"/>
                <w:sz w:val="18"/>
                <w:szCs w:val="18"/>
              </w:rPr>
            </w:pPr>
            <w:r w:rsidRPr="003541D5">
              <w:rPr>
                <w:rFonts w:ascii="Times New Roman" w:hAnsi="Times New Roman"/>
                <w:b/>
                <w:bCs/>
                <w:color w:val="000000"/>
                <w:sz w:val="18"/>
                <w:szCs w:val="18"/>
              </w:rPr>
              <w:t>Основные виды разрешенного использования (О), условно разрешенные виды использования (У) для территориальной зоны П1</w:t>
            </w:r>
          </w:p>
        </w:tc>
      </w:tr>
      <w:tr w:rsidR="000E379A" w:rsidRPr="003541D5" w:rsidTr="00EB5887">
        <w:trPr>
          <w:trHeight w:val="2230"/>
        </w:trPr>
        <w:tc>
          <w:tcPr>
            <w:tcW w:w="1020" w:type="pct"/>
            <w:vMerge/>
            <w:vAlign w:val="center"/>
          </w:tcPr>
          <w:p w:rsidR="000E379A" w:rsidRPr="003541D5" w:rsidRDefault="000E379A" w:rsidP="00EB5887">
            <w:pPr>
              <w:spacing w:line="240" w:lineRule="auto"/>
              <w:rPr>
                <w:rFonts w:ascii="Times New Roman" w:hAnsi="Times New Roman"/>
                <w:b/>
                <w:bCs/>
                <w:color w:val="000000"/>
                <w:sz w:val="18"/>
                <w:szCs w:val="18"/>
              </w:rPr>
            </w:pPr>
          </w:p>
        </w:tc>
        <w:tc>
          <w:tcPr>
            <w:tcW w:w="2641" w:type="pct"/>
            <w:vMerge/>
            <w:vAlign w:val="center"/>
          </w:tcPr>
          <w:p w:rsidR="000E379A" w:rsidRPr="003541D5" w:rsidRDefault="000E379A" w:rsidP="00EB5887">
            <w:pPr>
              <w:spacing w:line="240" w:lineRule="auto"/>
              <w:rPr>
                <w:rFonts w:ascii="Times New Roman" w:hAnsi="Times New Roman"/>
                <w:b/>
                <w:bCs/>
                <w:color w:val="000000"/>
                <w:sz w:val="18"/>
                <w:szCs w:val="18"/>
              </w:rPr>
            </w:pPr>
          </w:p>
        </w:tc>
        <w:tc>
          <w:tcPr>
            <w:tcW w:w="633" w:type="pct"/>
            <w:vMerge/>
            <w:vAlign w:val="center"/>
          </w:tcPr>
          <w:p w:rsidR="000E379A" w:rsidRPr="003541D5" w:rsidRDefault="000E379A" w:rsidP="00EB5887">
            <w:pPr>
              <w:spacing w:line="240" w:lineRule="auto"/>
              <w:rPr>
                <w:rFonts w:ascii="Times New Roman" w:hAnsi="Times New Roman"/>
                <w:b/>
                <w:bCs/>
                <w:color w:val="000000"/>
                <w:sz w:val="18"/>
                <w:szCs w:val="18"/>
              </w:rPr>
            </w:pPr>
          </w:p>
        </w:tc>
        <w:tc>
          <w:tcPr>
            <w:tcW w:w="706" w:type="pct"/>
            <w:vMerge/>
            <w:vAlign w:val="center"/>
          </w:tcPr>
          <w:p w:rsidR="000E379A" w:rsidRPr="003541D5" w:rsidRDefault="000E379A" w:rsidP="00EB5887">
            <w:pPr>
              <w:spacing w:line="240" w:lineRule="auto"/>
              <w:rPr>
                <w:rFonts w:ascii="Times New Roman" w:hAnsi="Times New Roman"/>
                <w:b/>
                <w:bCs/>
                <w:color w:val="000000"/>
                <w:sz w:val="18"/>
                <w:szCs w:val="18"/>
              </w:rPr>
            </w:pPr>
          </w:p>
        </w:tc>
      </w:tr>
      <w:tr w:rsidR="000E379A" w:rsidRPr="003541D5" w:rsidTr="00EB5887">
        <w:trPr>
          <w:trHeight w:val="310"/>
        </w:trPr>
        <w:tc>
          <w:tcPr>
            <w:tcW w:w="1020" w:type="pct"/>
            <w:vMerge w:val="restar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Хранение и переработка сельскохозяйственной продукции</w:t>
            </w:r>
          </w:p>
        </w:tc>
        <w:tc>
          <w:tcPr>
            <w:tcW w:w="2641" w:type="pct"/>
            <w:vMerge w:val="restar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633" w:type="pct"/>
            <w:vMerge w:val="restart"/>
            <w:vAlign w:val="center"/>
          </w:tcPr>
          <w:p w:rsidR="000E379A"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1.15</w:t>
            </w:r>
          </w:p>
          <w:p w:rsidR="000E379A" w:rsidRPr="00CB4DC0" w:rsidRDefault="000E379A" w:rsidP="00CB4DC0">
            <w:pPr>
              <w:rPr>
                <w:rFonts w:ascii="Times New Roman" w:hAnsi="Times New Roman"/>
                <w:sz w:val="18"/>
                <w:szCs w:val="18"/>
              </w:rPr>
            </w:pPr>
          </w:p>
        </w:tc>
        <w:tc>
          <w:tcPr>
            <w:tcW w:w="706" w:type="pct"/>
            <w:vMerge w:val="restar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E379A" w:rsidRPr="003541D5" w:rsidTr="00EB5887">
        <w:trPr>
          <w:trHeight w:val="315"/>
        </w:trPr>
        <w:tc>
          <w:tcPr>
            <w:tcW w:w="1020" w:type="pct"/>
            <w:vMerge/>
            <w:vAlign w:val="center"/>
          </w:tcPr>
          <w:p w:rsidR="000E379A" w:rsidRPr="003541D5" w:rsidRDefault="000E379A" w:rsidP="00EB5887">
            <w:pPr>
              <w:spacing w:line="240" w:lineRule="auto"/>
              <w:rPr>
                <w:rFonts w:ascii="Times New Roman" w:hAnsi="Times New Roman"/>
                <w:color w:val="000000"/>
                <w:sz w:val="18"/>
                <w:szCs w:val="18"/>
              </w:rPr>
            </w:pPr>
          </w:p>
        </w:tc>
        <w:tc>
          <w:tcPr>
            <w:tcW w:w="2641" w:type="pct"/>
            <w:vMerge/>
            <w:vAlign w:val="center"/>
          </w:tcPr>
          <w:p w:rsidR="000E379A" w:rsidRPr="003541D5" w:rsidRDefault="000E379A" w:rsidP="00EB5887">
            <w:pPr>
              <w:spacing w:line="240" w:lineRule="auto"/>
              <w:rPr>
                <w:rFonts w:ascii="Times New Roman" w:hAnsi="Times New Roman"/>
                <w:color w:val="000000"/>
                <w:sz w:val="18"/>
                <w:szCs w:val="18"/>
              </w:rPr>
            </w:pPr>
          </w:p>
        </w:tc>
        <w:tc>
          <w:tcPr>
            <w:tcW w:w="633" w:type="pct"/>
            <w:vMerge/>
            <w:vAlign w:val="center"/>
          </w:tcPr>
          <w:p w:rsidR="000E379A" w:rsidRPr="003541D5" w:rsidRDefault="000E379A" w:rsidP="00EB5887">
            <w:pPr>
              <w:spacing w:line="240" w:lineRule="auto"/>
              <w:rPr>
                <w:rFonts w:ascii="Times New Roman" w:hAnsi="Times New Roman"/>
                <w:color w:val="000000"/>
                <w:sz w:val="18"/>
                <w:szCs w:val="18"/>
              </w:rPr>
            </w:pPr>
          </w:p>
        </w:tc>
        <w:tc>
          <w:tcPr>
            <w:tcW w:w="706" w:type="pct"/>
            <w:vMerge/>
            <w:vAlign w:val="center"/>
          </w:tcPr>
          <w:p w:rsidR="000E379A" w:rsidRPr="003541D5" w:rsidRDefault="000E379A" w:rsidP="00EB5887">
            <w:pPr>
              <w:spacing w:line="240" w:lineRule="auto"/>
              <w:rPr>
                <w:rFonts w:ascii="Times New Roman" w:hAnsi="Times New Roman"/>
                <w:color w:val="000000"/>
                <w:sz w:val="18"/>
                <w:szCs w:val="18"/>
              </w:rPr>
            </w:pPr>
          </w:p>
        </w:tc>
      </w:tr>
      <w:tr w:rsidR="000E379A" w:rsidRPr="003541D5" w:rsidTr="00EB5887">
        <w:trPr>
          <w:trHeight w:val="420"/>
        </w:trPr>
        <w:tc>
          <w:tcPr>
            <w:tcW w:w="1020" w:type="pct"/>
            <w:vMerge/>
            <w:vAlign w:val="center"/>
          </w:tcPr>
          <w:p w:rsidR="000E379A" w:rsidRPr="003541D5" w:rsidRDefault="000E379A" w:rsidP="00EB5887">
            <w:pPr>
              <w:spacing w:line="240" w:lineRule="auto"/>
              <w:rPr>
                <w:rFonts w:ascii="Times New Roman" w:hAnsi="Times New Roman"/>
                <w:color w:val="000000"/>
                <w:sz w:val="18"/>
                <w:szCs w:val="18"/>
              </w:rPr>
            </w:pPr>
          </w:p>
        </w:tc>
        <w:tc>
          <w:tcPr>
            <w:tcW w:w="2641" w:type="pct"/>
            <w:vMerge/>
            <w:vAlign w:val="center"/>
          </w:tcPr>
          <w:p w:rsidR="000E379A" w:rsidRPr="003541D5" w:rsidRDefault="000E379A" w:rsidP="00EB5887">
            <w:pPr>
              <w:spacing w:line="240" w:lineRule="auto"/>
              <w:rPr>
                <w:rFonts w:ascii="Times New Roman" w:hAnsi="Times New Roman"/>
                <w:color w:val="000000"/>
                <w:sz w:val="18"/>
                <w:szCs w:val="18"/>
              </w:rPr>
            </w:pPr>
          </w:p>
        </w:tc>
        <w:tc>
          <w:tcPr>
            <w:tcW w:w="633" w:type="pct"/>
            <w:vMerge/>
            <w:vAlign w:val="center"/>
          </w:tcPr>
          <w:p w:rsidR="000E379A" w:rsidRPr="003541D5" w:rsidRDefault="000E379A" w:rsidP="00EB5887">
            <w:pPr>
              <w:spacing w:line="240" w:lineRule="auto"/>
              <w:rPr>
                <w:rFonts w:ascii="Times New Roman" w:hAnsi="Times New Roman"/>
                <w:color w:val="000000"/>
                <w:sz w:val="18"/>
                <w:szCs w:val="18"/>
              </w:rPr>
            </w:pPr>
          </w:p>
        </w:tc>
        <w:tc>
          <w:tcPr>
            <w:tcW w:w="706" w:type="pct"/>
            <w:vMerge/>
            <w:vAlign w:val="center"/>
          </w:tcPr>
          <w:p w:rsidR="000E379A" w:rsidRPr="003541D5" w:rsidRDefault="000E379A" w:rsidP="00EB5887">
            <w:pPr>
              <w:spacing w:line="240" w:lineRule="auto"/>
              <w:rPr>
                <w:rFonts w:ascii="Times New Roman" w:hAnsi="Times New Roman"/>
                <w:color w:val="000000"/>
                <w:sz w:val="18"/>
                <w:szCs w:val="18"/>
              </w:rPr>
            </w:pPr>
          </w:p>
        </w:tc>
      </w:tr>
      <w:tr w:rsidR="000E379A" w:rsidRPr="003541D5" w:rsidTr="00EB5887">
        <w:trPr>
          <w:trHeight w:val="1350"/>
        </w:trPr>
        <w:tc>
          <w:tcPr>
            <w:tcW w:w="1020"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sz w:val="16"/>
                <w:szCs w:val="16"/>
              </w:rPr>
              <w:t>Коммунальное обслуживание</w:t>
            </w: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33" w:type="pct"/>
            <w:vAlign w:val="center"/>
          </w:tcPr>
          <w:p w:rsidR="000E379A" w:rsidRPr="00CB4DC0" w:rsidRDefault="000E379A" w:rsidP="00EB5887">
            <w:pPr>
              <w:spacing w:line="240" w:lineRule="auto"/>
              <w:rPr>
                <w:rFonts w:ascii="Times New Roman" w:hAnsi="Times New Roman"/>
                <w:color w:val="000000"/>
                <w:sz w:val="18"/>
                <w:szCs w:val="18"/>
                <w:lang w:val="en-US"/>
              </w:rPr>
            </w:pPr>
            <w:r>
              <w:rPr>
                <w:rFonts w:ascii="Times New Roman" w:hAnsi="Times New Roman"/>
                <w:color w:val="000000"/>
                <w:sz w:val="18"/>
                <w:szCs w:val="18"/>
                <w:lang w:val="en-US"/>
              </w:rPr>
              <w:t>3.1</w:t>
            </w:r>
          </w:p>
        </w:tc>
        <w:tc>
          <w:tcPr>
            <w:tcW w:w="706" w:type="pct"/>
            <w:vAlign w:val="center"/>
          </w:tcPr>
          <w:p w:rsidR="000E379A" w:rsidRPr="00CB4DC0" w:rsidRDefault="000E379A" w:rsidP="00EB5887">
            <w:pPr>
              <w:spacing w:line="240" w:lineRule="auto"/>
              <w:rPr>
                <w:rFonts w:ascii="Times New Roman" w:hAnsi="Times New Roman"/>
                <w:color w:val="000000"/>
                <w:sz w:val="18"/>
                <w:szCs w:val="18"/>
                <w:lang w:val="en-US"/>
              </w:rPr>
            </w:pPr>
            <w:r>
              <w:rPr>
                <w:rFonts w:ascii="Times New Roman" w:hAnsi="Times New Roman"/>
                <w:color w:val="000000"/>
                <w:sz w:val="18"/>
                <w:szCs w:val="18"/>
                <w:lang w:val="en-US"/>
              </w:rPr>
              <w:t>0</w:t>
            </w:r>
          </w:p>
        </w:tc>
      </w:tr>
      <w:tr w:rsidR="000E379A" w:rsidRPr="003541D5" w:rsidTr="00EB5887">
        <w:trPr>
          <w:trHeight w:val="1350"/>
        </w:trPr>
        <w:tc>
          <w:tcPr>
            <w:tcW w:w="1020" w:type="pct"/>
            <w:vAlign w:val="center"/>
          </w:tcPr>
          <w:p w:rsidR="000E379A" w:rsidRPr="003541D5" w:rsidRDefault="000E379A" w:rsidP="00EB5887">
            <w:pPr>
              <w:spacing w:line="240" w:lineRule="auto"/>
              <w:rPr>
                <w:rFonts w:ascii="Times New Roman" w:hAnsi="Times New Roman"/>
                <w:color w:val="000000"/>
                <w:sz w:val="18"/>
                <w:szCs w:val="18"/>
              </w:rPr>
            </w:pPr>
            <w:bookmarkStart w:id="341" w:name="RANGE!A8"/>
            <w:bookmarkEnd w:id="341"/>
            <w:r w:rsidRPr="003541D5">
              <w:rPr>
                <w:rFonts w:ascii="Times New Roman" w:hAnsi="Times New Roman"/>
                <w:color w:val="000000"/>
                <w:sz w:val="18"/>
                <w:szCs w:val="18"/>
              </w:rPr>
              <w:t>Обеспечение научной деятельности</w:t>
            </w: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633"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3.9</w:t>
            </w:r>
          </w:p>
        </w:tc>
        <w:tc>
          <w:tcPr>
            <w:tcW w:w="706"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E379A" w:rsidRPr="003541D5" w:rsidTr="00EB5887">
        <w:trPr>
          <w:trHeight w:val="675"/>
        </w:trPr>
        <w:tc>
          <w:tcPr>
            <w:tcW w:w="1020"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Ветеринарное обслуживание</w:t>
            </w: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633"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3.10</w:t>
            </w:r>
          </w:p>
        </w:tc>
        <w:tc>
          <w:tcPr>
            <w:tcW w:w="706"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E379A" w:rsidRPr="003541D5" w:rsidTr="00EB5887">
        <w:trPr>
          <w:trHeight w:val="900"/>
        </w:trPr>
        <w:tc>
          <w:tcPr>
            <w:tcW w:w="1020"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Предпринимательство</w:t>
            </w: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633"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4.0</w:t>
            </w:r>
          </w:p>
        </w:tc>
        <w:tc>
          <w:tcPr>
            <w:tcW w:w="706"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E379A" w:rsidRPr="003541D5" w:rsidTr="00EB5887">
        <w:trPr>
          <w:trHeight w:val="1350"/>
        </w:trPr>
        <w:tc>
          <w:tcPr>
            <w:tcW w:w="1020" w:type="pct"/>
            <w:vAlign w:val="center"/>
          </w:tcPr>
          <w:p w:rsidR="000E379A" w:rsidRPr="003541D5" w:rsidRDefault="000E379A" w:rsidP="00EB5887">
            <w:pPr>
              <w:spacing w:line="240" w:lineRule="auto"/>
              <w:rPr>
                <w:rFonts w:ascii="Times New Roman" w:hAnsi="Times New Roman"/>
                <w:color w:val="000000"/>
                <w:sz w:val="18"/>
                <w:szCs w:val="18"/>
              </w:rPr>
            </w:pPr>
            <w:bookmarkStart w:id="342" w:name="RANGE!A11"/>
            <w:bookmarkEnd w:id="342"/>
            <w:r w:rsidRPr="003541D5">
              <w:rPr>
                <w:rFonts w:ascii="Times New Roman" w:hAnsi="Times New Roman"/>
                <w:color w:val="000000"/>
                <w:sz w:val="18"/>
                <w:szCs w:val="18"/>
              </w:rPr>
              <w:t>Деловое управление</w:t>
            </w: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633"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4.1</w:t>
            </w:r>
          </w:p>
        </w:tc>
        <w:tc>
          <w:tcPr>
            <w:tcW w:w="706"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0E379A" w:rsidRPr="003541D5" w:rsidTr="00EB5887">
        <w:trPr>
          <w:trHeight w:val="450"/>
        </w:trPr>
        <w:tc>
          <w:tcPr>
            <w:tcW w:w="1020" w:type="pct"/>
            <w:vAlign w:val="center"/>
          </w:tcPr>
          <w:p w:rsidR="000E379A" w:rsidRPr="003541D5" w:rsidRDefault="000E379A" w:rsidP="00EB5887">
            <w:pPr>
              <w:spacing w:line="240" w:lineRule="auto"/>
              <w:rPr>
                <w:rFonts w:ascii="Times New Roman" w:hAnsi="Times New Roman"/>
                <w:color w:val="000000"/>
                <w:sz w:val="18"/>
                <w:szCs w:val="18"/>
              </w:rPr>
            </w:pPr>
            <w:bookmarkStart w:id="343" w:name="RANGE!A12"/>
            <w:bookmarkEnd w:id="343"/>
            <w:r w:rsidRPr="003541D5">
              <w:rPr>
                <w:rFonts w:ascii="Times New Roman" w:hAnsi="Times New Roman"/>
                <w:color w:val="000000"/>
                <w:sz w:val="18"/>
                <w:szCs w:val="18"/>
              </w:rPr>
              <w:t>Магазины</w:t>
            </w: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33"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4.4</w:t>
            </w:r>
          </w:p>
        </w:tc>
        <w:tc>
          <w:tcPr>
            <w:tcW w:w="706"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0E379A" w:rsidRPr="003541D5" w:rsidTr="00EB5887">
        <w:trPr>
          <w:trHeight w:val="450"/>
        </w:trPr>
        <w:tc>
          <w:tcPr>
            <w:tcW w:w="1020"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Общественное питание</w:t>
            </w: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633"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4.6</w:t>
            </w:r>
          </w:p>
        </w:tc>
        <w:tc>
          <w:tcPr>
            <w:tcW w:w="706"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0E379A" w:rsidRPr="003541D5" w:rsidTr="00EB5887">
        <w:trPr>
          <w:trHeight w:val="675"/>
        </w:trPr>
        <w:tc>
          <w:tcPr>
            <w:tcW w:w="1020"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Гостиничное обслуживание</w:t>
            </w: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633"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4.7</w:t>
            </w:r>
          </w:p>
        </w:tc>
        <w:tc>
          <w:tcPr>
            <w:tcW w:w="706"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0E379A" w:rsidRPr="003541D5" w:rsidTr="00EB5887">
        <w:trPr>
          <w:trHeight w:val="450"/>
        </w:trPr>
        <w:tc>
          <w:tcPr>
            <w:tcW w:w="1020" w:type="pct"/>
            <w:vMerge w:val="restar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Обслуживание автотранспорта</w:t>
            </w: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постоянных или временных гаражей с несколькими стояночными местами, стоянок, автозаправочных станций (бензиновых, газовых);</w:t>
            </w:r>
          </w:p>
        </w:tc>
        <w:tc>
          <w:tcPr>
            <w:tcW w:w="633" w:type="pct"/>
            <w:vMerge w:val="restar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4.9</w:t>
            </w:r>
          </w:p>
        </w:tc>
        <w:tc>
          <w:tcPr>
            <w:tcW w:w="706" w:type="pct"/>
            <w:vMerge w:val="restar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E379A" w:rsidRPr="003541D5" w:rsidTr="00EB5887">
        <w:trPr>
          <w:trHeight w:val="450"/>
        </w:trPr>
        <w:tc>
          <w:tcPr>
            <w:tcW w:w="1020" w:type="pct"/>
            <w:vMerge/>
            <w:vAlign w:val="center"/>
          </w:tcPr>
          <w:p w:rsidR="000E379A" w:rsidRPr="003541D5" w:rsidRDefault="000E379A" w:rsidP="00EB5887">
            <w:pPr>
              <w:spacing w:line="240" w:lineRule="auto"/>
              <w:rPr>
                <w:rFonts w:ascii="Times New Roman" w:hAnsi="Times New Roman"/>
                <w:color w:val="000000"/>
                <w:sz w:val="18"/>
                <w:szCs w:val="18"/>
              </w:rPr>
            </w:pP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магазинов сопутствующей торговли, зданий для организации общественного питания в качестве придорожного сервиса;</w:t>
            </w:r>
          </w:p>
        </w:tc>
        <w:tc>
          <w:tcPr>
            <w:tcW w:w="633" w:type="pct"/>
            <w:vMerge/>
            <w:vAlign w:val="center"/>
          </w:tcPr>
          <w:p w:rsidR="000E379A" w:rsidRPr="003541D5" w:rsidRDefault="000E379A" w:rsidP="00EB5887">
            <w:pPr>
              <w:spacing w:line="240" w:lineRule="auto"/>
              <w:rPr>
                <w:rFonts w:ascii="Times New Roman" w:hAnsi="Times New Roman"/>
                <w:color w:val="000000"/>
                <w:sz w:val="18"/>
                <w:szCs w:val="18"/>
              </w:rPr>
            </w:pPr>
          </w:p>
        </w:tc>
        <w:tc>
          <w:tcPr>
            <w:tcW w:w="706" w:type="pct"/>
            <w:vMerge/>
            <w:vAlign w:val="center"/>
          </w:tcPr>
          <w:p w:rsidR="000E379A" w:rsidRPr="003541D5" w:rsidRDefault="000E379A" w:rsidP="00EB5887">
            <w:pPr>
              <w:spacing w:line="240" w:lineRule="auto"/>
              <w:rPr>
                <w:rFonts w:ascii="Times New Roman" w:hAnsi="Times New Roman"/>
                <w:color w:val="000000"/>
                <w:sz w:val="18"/>
                <w:szCs w:val="18"/>
              </w:rPr>
            </w:pPr>
          </w:p>
        </w:tc>
      </w:tr>
      <w:tr w:rsidR="000E379A" w:rsidRPr="003541D5" w:rsidTr="00EB5887">
        <w:trPr>
          <w:trHeight w:val="450"/>
        </w:trPr>
        <w:tc>
          <w:tcPr>
            <w:tcW w:w="1020" w:type="pct"/>
            <w:vMerge/>
            <w:vAlign w:val="center"/>
          </w:tcPr>
          <w:p w:rsidR="000E379A" w:rsidRPr="003541D5" w:rsidRDefault="000E379A" w:rsidP="00EB5887">
            <w:pPr>
              <w:spacing w:line="240" w:lineRule="auto"/>
              <w:rPr>
                <w:rFonts w:ascii="Times New Roman" w:hAnsi="Times New Roman"/>
                <w:color w:val="000000"/>
                <w:sz w:val="18"/>
                <w:szCs w:val="18"/>
              </w:rPr>
            </w:pP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633" w:type="pct"/>
            <w:vMerge/>
            <w:vAlign w:val="center"/>
          </w:tcPr>
          <w:p w:rsidR="000E379A" w:rsidRPr="003541D5" w:rsidRDefault="000E379A" w:rsidP="00EB5887">
            <w:pPr>
              <w:spacing w:line="240" w:lineRule="auto"/>
              <w:rPr>
                <w:rFonts w:ascii="Times New Roman" w:hAnsi="Times New Roman"/>
                <w:color w:val="000000"/>
                <w:sz w:val="18"/>
                <w:szCs w:val="18"/>
              </w:rPr>
            </w:pPr>
          </w:p>
        </w:tc>
        <w:tc>
          <w:tcPr>
            <w:tcW w:w="706" w:type="pct"/>
            <w:vMerge/>
            <w:vAlign w:val="center"/>
          </w:tcPr>
          <w:p w:rsidR="000E379A" w:rsidRPr="003541D5" w:rsidRDefault="000E379A" w:rsidP="00EB5887">
            <w:pPr>
              <w:spacing w:line="240" w:lineRule="auto"/>
              <w:rPr>
                <w:rFonts w:ascii="Times New Roman" w:hAnsi="Times New Roman"/>
                <w:color w:val="000000"/>
                <w:sz w:val="18"/>
                <w:szCs w:val="18"/>
              </w:rPr>
            </w:pPr>
          </w:p>
        </w:tc>
      </w:tr>
      <w:tr w:rsidR="000E379A" w:rsidRPr="003541D5" w:rsidTr="00EB5887">
        <w:trPr>
          <w:trHeight w:val="450"/>
        </w:trPr>
        <w:tc>
          <w:tcPr>
            <w:tcW w:w="1020" w:type="pct"/>
            <w:vMerge w:val="restar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Производственная деятельность</w:t>
            </w: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целях добычи недр, их переработки, изготовления вещей промышленным способом.</w:t>
            </w:r>
          </w:p>
        </w:tc>
        <w:tc>
          <w:tcPr>
            <w:tcW w:w="633" w:type="pct"/>
            <w:vMerge w:val="restar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6.0</w:t>
            </w:r>
          </w:p>
        </w:tc>
        <w:tc>
          <w:tcPr>
            <w:tcW w:w="706" w:type="pct"/>
            <w:vMerge w:val="restar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E379A" w:rsidRPr="003541D5" w:rsidTr="00EB5887">
        <w:trPr>
          <w:trHeight w:val="450"/>
        </w:trPr>
        <w:tc>
          <w:tcPr>
            <w:tcW w:w="1020" w:type="pct"/>
            <w:vMerge/>
            <w:vAlign w:val="center"/>
          </w:tcPr>
          <w:p w:rsidR="000E379A" w:rsidRPr="003541D5" w:rsidRDefault="000E379A" w:rsidP="00EB5887">
            <w:pPr>
              <w:spacing w:line="240" w:lineRule="auto"/>
              <w:rPr>
                <w:rFonts w:ascii="Times New Roman" w:hAnsi="Times New Roman"/>
                <w:color w:val="000000"/>
                <w:sz w:val="18"/>
                <w:szCs w:val="18"/>
              </w:rPr>
            </w:pP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Содержание данного вида разрешенного использования включает в себя содержание видов разрешенного использования с кодами 6.1-6.9</w:t>
            </w:r>
          </w:p>
        </w:tc>
        <w:tc>
          <w:tcPr>
            <w:tcW w:w="633" w:type="pct"/>
            <w:vMerge/>
            <w:vAlign w:val="center"/>
          </w:tcPr>
          <w:p w:rsidR="000E379A" w:rsidRPr="003541D5" w:rsidRDefault="000E379A" w:rsidP="00EB5887">
            <w:pPr>
              <w:spacing w:line="240" w:lineRule="auto"/>
              <w:rPr>
                <w:rFonts w:ascii="Times New Roman" w:hAnsi="Times New Roman"/>
                <w:color w:val="000000"/>
                <w:sz w:val="18"/>
                <w:szCs w:val="18"/>
              </w:rPr>
            </w:pPr>
          </w:p>
        </w:tc>
        <w:tc>
          <w:tcPr>
            <w:tcW w:w="706" w:type="pct"/>
            <w:vMerge/>
            <w:vAlign w:val="center"/>
          </w:tcPr>
          <w:p w:rsidR="000E379A" w:rsidRPr="003541D5" w:rsidRDefault="000E379A" w:rsidP="00EB5887">
            <w:pPr>
              <w:spacing w:line="240" w:lineRule="auto"/>
              <w:rPr>
                <w:rFonts w:ascii="Times New Roman" w:hAnsi="Times New Roman"/>
                <w:color w:val="000000"/>
                <w:sz w:val="18"/>
                <w:szCs w:val="18"/>
              </w:rPr>
            </w:pPr>
          </w:p>
        </w:tc>
      </w:tr>
      <w:tr w:rsidR="000E379A" w:rsidRPr="003541D5" w:rsidTr="004C6572">
        <w:trPr>
          <w:trHeight w:val="2080"/>
        </w:trPr>
        <w:tc>
          <w:tcPr>
            <w:tcW w:w="1020" w:type="pct"/>
            <w:vMerge w:val="restar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Недропользование</w:t>
            </w: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Осуществление геологических изысканий;</w:t>
            </w:r>
          </w:p>
          <w:p w:rsidR="000E379A" w:rsidRPr="003541D5" w:rsidRDefault="000E379A" w:rsidP="00EB5887">
            <w:pPr>
              <w:rPr>
                <w:rFonts w:ascii="Times New Roman" w:hAnsi="Times New Roman"/>
                <w:color w:val="000000"/>
                <w:sz w:val="18"/>
                <w:szCs w:val="18"/>
              </w:rPr>
            </w:pPr>
            <w:r w:rsidRPr="003541D5">
              <w:rPr>
                <w:rFonts w:ascii="Times New Roman" w:hAnsi="Times New Roman"/>
                <w:color w:val="000000"/>
                <w:sz w:val="18"/>
                <w:szCs w:val="18"/>
              </w:rPr>
              <w:t>добыча недр открытым (карьеры, отвалы) и закрытым (шахты, скважины) способами;</w:t>
            </w:r>
          </w:p>
          <w:p w:rsidR="000E379A" w:rsidRPr="003541D5" w:rsidRDefault="000E379A" w:rsidP="00EB5887">
            <w:pPr>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в том числе подземных, в целях добычи недр;</w:t>
            </w:r>
          </w:p>
          <w:p w:rsidR="000E379A" w:rsidRPr="003541D5" w:rsidRDefault="000E379A" w:rsidP="00EB5887">
            <w:pPr>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подготовки сырья к транспортировке и (или) промышленной переработке;</w:t>
            </w:r>
          </w:p>
        </w:tc>
        <w:tc>
          <w:tcPr>
            <w:tcW w:w="633" w:type="pct"/>
            <w:vMerge w:val="restar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6.1</w:t>
            </w:r>
          </w:p>
        </w:tc>
        <w:tc>
          <w:tcPr>
            <w:tcW w:w="706" w:type="pct"/>
            <w:vMerge w:val="restar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E379A" w:rsidRPr="003541D5" w:rsidTr="00EB5887">
        <w:trPr>
          <w:trHeight w:val="675"/>
        </w:trPr>
        <w:tc>
          <w:tcPr>
            <w:tcW w:w="1020" w:type="pct"/>
            <w:vMerge/>
            <w:vAlign w:val="center"/>
          </w:tcPr>
          <w:p w:rsidR="000E379A" w:rsidRPr="003541D5" w:rsidRDefault="000E379A" w:rsidP="00EB5887">
            <w:pPr>
              <w:spacing w:line="240" w:lineRule="auto"/>
              <w:rPr>
                <w:rFonts w:ascii="Times New Roman" w:hAnsi="Times New Roman"/>
                <w:color w:val="000000"/>
                <w:sz w:val="18"/>
                <w:szCs w:val="18"/>
              </w:rPr>
            </w:pP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633" w:type="pct"/>
            <w:vMerge/>
            <w:vAlign w:val="center"/>
          </w:tcPr>
          <w:p w:rsidR="000E379A" w:rsidRPr="003541D5" w:rsidRDefault="000E379A" w:rsidP="00EB5887">
            <w:pPr>
              <w:spacing w:line="240" w:lineRule="auto"/>
              <w:rPr>
                <w:rFonts w:ascii="Times New Roman" w:hAnsi="Times New Roman"/>
                <w:color w:val="000000"/>
                <w:sz w:val="18"/>
                <w:szCs w:val="18"/>
              </w:rPr>
            </w:pPr>
          </w:p>
        </w:tc>
        <w:tc>
          <w:tcPr>
            <w:tcW w:w="706" w:type="pct"/>
            <w:vMerge/>
            <w:vAlign w:val="center"/>
          </w:tcPr>
          <w:p w:rsidR="000E379A" w:rsidRPr="003541D5" w:rsidRDefault="000E379A" w:rsidP="00EB5887">
            <w:pPr>
              <w:spacing w:line="240" w:lineRule="auto"/>
              <w:rPr>
                <w:rFonts w:ascii="Times New Roman" w:hAnsi="Times New Roman"/>
                <w:color w:val="000000"/>
                <w:sz w:val="18"/>
                <w:szCs w:val="18"/>
              </w:rPr>
            </w:pPr>
          </w:p>
        </w:tc>
      </w:tr>
      <w:tr w:rsidR="000E379A" w:rsidRPr="003541D5" w:rsidTr="00EB5887">
        <w:trPr>
          <w:trHeight w:val="1350"/>
        </w:trPr>
        <w:tc>
          <w:tcPr>
            <w:tcW w:w="1020"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Тяжелая промышленность</w:t>
            </w: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автомобилестроения, судостроения, авиастроения,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633"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6.2</w:t>
            </w:r>
          </w:p>
        </w:tc>
        <w:tc>
          <w:tcPr>
            <w:tcW w:w="706"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E379A" w:rsidRPr="003541D5" w:rsidTr="00EB5887">
        <w:trPr>
          <w:trHeight w:val="675"/>
        </w:trPr>
        <w:tc>
          <w:tcPr>
            <w:tcW w:w="1020"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Легкая промышленность</w:t>
            </w: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tc>
        <w:tc>
          <w:tcPr>
            <w:tcW w:w="633"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6.3</w:t>
            </w:r>
          </w:p>
        </w:tc>
        <w:tc>
          <w:tcPr>
            <w:tcW w:w="706"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E379A" w:rsidRPr="003541D5" w:rsidTr="00EB5887">
        <w:trPr>
          <w:trHeight w:val="675"/>
        </w:trPr>
        <w:tc>
          <w:tcPr>
            <w:tcW w:w="1020"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Пищевая промышленность</w:t>
            </w: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633"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6.4</w:t>
            </w:r>
          </w:p>
        </w:tc>
        <w:tc>
          <w:tcPr>
            <w:tcW w:w="706"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E379A" w:rsidRPr="003541D5" w:rsidTr="00EB5887">
        <w:trPr>
          <w:trHeight w:val="675"/>
        </w:trPr>
        <w:tc>
          <w:tcPr>
            <w:tcW w:w="1020" w:type="pct"/>
            <w:vAlign w:val="center"/>
          </w:tcPr>
          <w:p w:rsidR="000E379A" w:rsidRPr="003541D5" w:rsidRDefault="000E379A" w:rsidP="00EB5887">
            <w:pPr>
              <w:spacing w:line="240" w:lineRule="auto"/>
              <w:rPr>
                <w:rFonts w:ascii="Times New Roman" w:hAnsi="Times New Roman"/>
                <w:color w:val="000000"/>
                <w:sz w:val="18"/>
                <w:szCs w:val="18"/>
              </w:rPr>
            </w:pPr>
            <w:bookmarkStart w:id="344" w:name="RANGE!A28"/>
            <w:bookmarkEnd w:id="344"/>
            <w:r w:rsidRPr="003541D5">
              <w:rPr>
                <w:rFonts w:ascii="Times New Roman" w:hAnsi="Times New Roman"/>
                <w:color w:val="000000"/>
                <w:sz w:val="18"/>
                <w:szCs w:val="18"/>
              </w:rPr>
              <w:t>Нефтехимическая промышленность</w:t>
            </w: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633"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6.5</w:t>
            </w:r>
          </w:p>
        </w:tc>
        <w:tc>
          <w:tcPr>
            <w:tcW w:w="706"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E379A" w:rsidRPr="003541D5" w:rsidTr="00EB5887">
        <w:trPr>
          <w:trHeight w:val="900"/>
        </w:trPr>
        <w:tc>
          <w:tcPr>
            <w:tcW w:w="1020"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Строительная промышленность</w:t>
            </w: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633"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6.6</w:t>
            </w:r>
          </w:p>
        </w:tc>
        <w:tc>
          <w:tcPr>
            <w:tcW w:w="706"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E379A" w:rsidRPr="003541D5" w:rsidTr="00EB5887">
        <w:trPr>
          <w:trHeight w:val="900"/>
        </w:trPr>
        <w:tc>
          <w:tcPr>
            <w:tcW w:w="1020" w:type="pct"/>
            <w:vMerge w:val="restar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Энергетика</w:t>
            </w: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гидроэнергетики, атомных станций, ядерных установок (за исключением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tc>
        <w:tc>
          <w:tcPr>
            <w:tcW w:w="633" w:type="pct"/>
            <w:vMerge w:val="restar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6.7</w:t>
            </w:r>
          </w:p>
        </w:tc>
        <w:tc>
          <w:tcPr>
            <w:tcW w:w="706" w:type="pct"/>
            <w:vMerge w:val="restar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E379A" w:rsidRPr="003541D5" w:rsidTr="00EB5887">
        <w:trPr>
          <w:trHeight w:val="450"/>
        </w:trPr>
        <w:tc>
          <w:tcPr>
            <w:tcW w:w="1020" w:type="pct"/>
            <w:vMerge/>
            <w:vAlign w:val="center"/>
          </w:tcPr>
          <w:p w:rsidR="000E379A" w:rsidRPr="003541D5" w:rsidRDefault="000E379A" w:rsidP="00EB5887">
            <w:pPr>
              <w:spacing w:line="240" w:lineRule="auto"/>
              <w:rPr>
                <w:rFonts w:ascii="Times New Roman" w:hAnsi="Times New Roman"/>
                <w:color w:val="000000"/>
                <w:sz w:val="18"/>
                <w:szCs w:val="18"/>
              </w:rPr>
            </w:pP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633" w:type="pct"/>
            <w:vMerge/>
            <w:vAlign w:val="center"/>
          </w:tcPr>
          <w:p w:rsidR="000E379A" w:rsidRPr="003541D5" w:rsidRDefault="000E379A" w:rsidP="00EB5887">
            <w:pPr>
              <w:spacing w:line="240" w:lineRule="auto"/>
              <w:rPr>
                <w:rFonts w:ascii="Times New Roman" w:hAnsi="Times New Roman"/>
                <w:color w:val="000000"/>
                <w:sz w:val="18"/>
                <w:szCs w:val="18"/>
              </w:rPr>
            </w:pPr>
          </w:p>
        </w:tc>
        <w:tc>
          <w:tcPr>
            <w:tcW w:w="706" w:type="pct"/>
            <w:vMerge/>
            <w:vAlign w:val="center"/>
          </w:tcPr>
          <w:p w:rsidR="000E379A" w:rsidRPr="003541D5" w:rsidRDefault="000E379A" w:rsidP="00EB5887">
            <w:pPr>
              <w:spacing w:line="240" w:lineRule="auto"/>
              <w:rPr>
                <w:rFonts w:ascii="Times New Roman" w:hAnsi="Times New Roman"/>
                <w:color w:val="000000"/>
                <w:sz w:val="18"/>
                <w:szCs w:val="18"/>
              </w:rPr>
            </w:pPr>
          </w:p>
        </w:tc>
      </w:tr>
      <w:tr w:rsidR="000E379A" w:rsidRPr="003541D5" w:rsidTr="00EB5887">
        <w:trPr>
          <w:trHeight w:val="1125"/>
        </w:trPr>
        <w:tc>
          <w:tcPr>
            <w:tcW w:w="1020"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Связь</w:t>
            </w: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633"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6.8</w:t>
            </w:r>
          </w:p>
        </w:tc>
        <w:tc>
          <w:tcPr>
            <w:tcW w:w="706"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E379A" w:rsidRPr="003541D5" w:rsidTr="00EB5887">
        <w:trPr>
          <w:trHeight w:val="1350"/>
        </w:trPr>
        <w:tc>
          <w:tcPr>
            <w:tcW w:w="1020"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Склады</w:t>
            </w: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633"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6.9</w:t>
            </w:r>
          </w:p>
        </w:tc>
        <w:tc>
          <w:tcPr>
            <w:tcW w:w="706"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E379A" w:rsidRPr="003541D5" w:rsidTr="004C6572">
        <w:trPr>
          <w:trHeight w:val="1240"/>
        </w:trPr>
        <w:tc>
          <w:tcPr>
            <w:tcW w:w="1020"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Транспорт</w:t>
            </w:r>
          </w:p>
        </w:tc>
        <w:tc>
          <w:tcPr>
            <w:tcW w:w="2641" w:type="pct"/>
            <w:vAlign w:val="center"/>
          </w:tcPr>
          <w:p w:rsidR="000E379A" w:rsidRPr="003541D5" w:rsidRDefault="000E379A"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различного рода путей сообщения и сооружений, используемых для перевозки людей или грузов, либо передачи веществ.</w:t>
            </w:r>
          </w:p>
          <w:p w:rsidR="000E379A" w:rsidRPr="003541D5" w:rsidRDefault="000E379A"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Содержание данного вида разрешенного использования включает в себя содержание видов разрешенного использования с кодами 7.1 -7.5</w:t>
            </w:r>
          </w:p>
        </w:tc>
        <w:tc>
          <w:tcPr>
            <w:tcW w:w="633"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7.0</w:t>
            </w:r>
          </w:p>
        </w:tc>
        <w:tc>
          <w:tcPr>
            <w:tcW w:w="706"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0E379A" w:rsidRPr="003541D5" w:rsidTr="004C6572">
        <w:trPr>
          <w:trHeight w:val="3775"/>
        </w:trPr>
        <w:tc>
          <w:tcPr>
            <w:tcW w:w="1020"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Железнодорожный транспорт</w:t>
            </w:r>
          </w:p>
        </w:tc>
        <w:tc>
          <w:tcPr>
            <w:tcW w:w="2641" w:type="pct"/>
            <w:vAlign w:val="center"/>
          </w:tcPr>
          <w:p w:rsidR="000E379A" w:rsidRPr="003541D5" w:rsidRDefault="000E379A"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железнодорожных путей;</w:t>
            </w:r>
          </w:p>
          <w:p w:rsidR="000E379A" w:rsidRPr="003541D5" w:rsidRDefault="000E379A"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0E379A" w:rsidRPr="003541D5" w:rsidRDefault="000E379A"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наземных сооружений метрополитена, в том числе посадочных станций, вентиляционных шахт;</w:t>
            </w:r>
          </w:p>
          <w:p w:rsidR="000E379A" w:rsidRPr="003541D5" w:rsidRDefault="000E379A"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наземных сооружений для трамвайного сообщения и иных специальных дорог (канатных, монорельсовых)</w:t>
            </w:r>
          </w:p>
        </w:tc>
        <w:tc>
          <w:tcPr>
            <w:tcW w:w="633"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7.1</w:t>
            </w:r>
          </w:p>
        </w:tc>
        <w:tc>
          <w:tcPr>
            <w:tcW w:w="706"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0E379A" w:rsidRPr="003541D5" w:rsidTr="004C6572">
        <w:trPr>
          <w:trHeight w:val="1270"/>
        </w:trPr>
        <w:tc>
          <w:tcPr>
            <w:tcW w:w="1020" w:type="pct"/>
            <w:vMerge w:val="restar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Автомобильный транспорт</w:t>
            </w:r>
          </w:p>
        </w:tc>
        <w:tc>
          <w:tcPr>
            <w:tcW w:w="2641" w:type="pct"/>
            <w:vAlign w:val="center"/>
          </w:tcPr>
          <w:p w:rsidR="000E379A" w:rsidRPr="003541D5" w:rsidRDefault="000E379A"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автомобильных дорог вне границ населенного пункта;</w:t>
            </w:r>
          </w:p>
          <w:p w:rsidR="000E379A" w:rsidRPr="003541D5" w:rsidRDefault="000E379A" w:rsidP="004369DA">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tc>
        <w:tc>
          <w:tcPr>
            <w:tcW w:w="633" w:type="pct"/>
            <w:vMerge w:val="restar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7.2</w:t>
            </w:r>
          </w:p>
        </w:tc>
        <w:tc>
          <w:tcPr>
            <w:tcW w:w="706" w:type="pct"/>
            <w:vMerge w:val="restar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0E379A" w:rsidRPr="003541D5" w:rsidTr="00EB5887">
        <w:trPr>
          <w:trHeight w:val="675"/>
        </w:trPr>
        <w:tc>
          <w:tcPr>
            <w:tcW w:w="1020" w:type="pct"/>
            <w:vMerge/>
            <w:vAlign w:val="center"/>
          </w:tcPr>
          <w:p w:rsidR="000E379A" w:rsidRPr="003541D5" w:rsidRDefault="000E379A" w:rsidP="00EB5887">
            <w:pPr>
              <w:spacing w:line="240" w:lineRule="auto"/>
              <w:rPr>
                <w:rFonts w:ascii="Times New Roman" w:hAnsi="Times New Roman"/>
                <w:color w:val="000000"/>
                <w:sz w:val="18"/>
                <w:szCs w:val="18"/>
              </w:rPr>
            </w:pP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633" w:type="pct"/>
            <w:vMerge/>
            <w:vAlign w:val="center"/>
          </w:tcPr>
          <w:p w:rsidR="000E379A" w:rsidRPr="003541D5" w:rsidRDefault="000E379A" w:rsidP="00EB5887">
            <w:pPr>
              <w:spacing w:line="240" w:lineRule="auto"/>
              <w:rPr>
                <w:rFonts w:ascii="Times New Roman" w:hAnsi="Times New Roman"/>
                <w:color w:val="000000"/>
                <w:sz w:val="18"/>
                <w:szCs w:val="18"/>
              </w:rPr>
            </w:pPr>
          </w:p>
        </w:tc>
        <w:tc>
          <w:tcPr>
            <w:tcW w:w="706" w:type="pct"/>
            <w:vMerge/>
            <w:vAlign w:val="center"/>
          </w:tcPr>
          <w:p w:rsidR="000E379A" w:rsidRPr="003541D5" w:rsidRDefault="000E379A" w:rsidP="00EB5887">
            <w:pPr>
              <w:spacing w:line="240" w:lineRule="auto"/>
              <w:rPr>
                <w:rFonts w:ascii="Times New Roman" w:hAnsi="Times New Roman"/>
                <w:color w:val="000000"/>
                <w:sz w:val="18"/>
                <w:szCs w:val="18"/>
              </w:rPr>
            </w:pPr>
          </w:p>
        </w:tc>
      </w:tr>
      <w:tr w:rsidR="000E379A" w:rsidRPr="003541D5" w:rsidTr="00EB5887">
        <w:trPr>
          <w:trHeight w:val="450"/>
        </w:trPr>
        <w:tc>
          <w:tcPr>
            <w:tcW w:w="1020"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Трубопроводный транспорт</w:t>
            </w: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633"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7.5</w:t>
            </w:r>
          </w:p>
        </w:tc>
        <w:tc>
          <w:tcPr>
            <w:tcW w:w="706"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E379A" w:rsidRPr="003541D5" w:rsidTr="00EB5887">
        <w:trPr>
          <w:trHeight w:val="675"/>
        </w:trPr>
        <w:tc>
          <w:tcPr>
            <w:tcW w:w="1020"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Лесная</w:t>
            </w: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10.1-10.5</w:t>
            </w:r>
          </w:p>
        </w:tc>
        <w:tc>
          <w:tcPr>
            <w:tcW w:w="633"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10.0</w:t>
            </w:r>
          </w:p>
        </w:tc>
        <w:tc>
          <w:tcPr>
            <w:tcW w:w="706"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E379A" w:rsidRPr="003541D5" w:rsidTr="00EB5887">
        <w:trPr>
          <w:trHeight w:val="900"/>
        </w:trPr>
        <w:tc>
          <w:tcPr>
            <w:tcW w:w="1020"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Заготовка древесины</w:t>
            </w: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633"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10.1</w:t>
            </w:r>
          </w:p>
        </w:tc>
        <w:tc>
          <w:tcPr>
            <w:tcW w:w="706"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О</w:t>
            </w:r>
          </w:p>
        </w:tc>
      </w:tr>
      <w:tr w:rsidR="000E379A" w:rsidRPr="003541D5" w:rsidTr="00EB5887">
        <w:trPr>
          <w:trHeight w:val="900"/>
        </w:trPr>
        <w:tc>
          <w:tcPr>
            <w:tcW w:w="1020" w:type="pct"/>
            <w:vAlign w:val="center"/>
          </w:tcPr>
          <w:p w:rsidR="000E379A" w:rsidRPr="003541D5" w:rsidRDefault="000E379A" w:rsidP="00EB5887">
            <w:pPr>
              <w:spacing w:line="240" w:lineRule="auto"/>
              <w:rPr>
                <w:rFonts w:ascii="Times New Roman" w:hAnsi="Times New Roman"/>
                <w:color w:val="000000"/>
                <w:sz w:val="18"/>
                <w:szCs w:val="18"/>
              </w:rPr>
            </w:pPr>
            <w:bookmarkStart w:id="345" w:name="RANGE!A46"/>
            <w:bookmarkEnd w:id="345"/>
            <w:r w:rsidRPr="003541D5">
              <w:rPr>
                <w:rFonts w:ascii="Times New Roman" w:hAnsi="Times New Roman"/>
                <w:color w:val="000000"/>
                <w:sz w:val="18"/>
                <w:szCs w:val="18"/>
              </w:rPr>
              <w:t>Специальное пользование водными объектами</w:t>
            </w: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633"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11.2</w:t>
            </w:r>
          </w:p>
        </w:tc>
        <w:tc>
          <w:tcPr>
            <w:tcW w:w="706"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r w:rsidR="000E379A" w:rsidRPr="003541D5" w:rsidTr="00EB5887">
        <w:trPr>
          <w:trHeight w:val="900"/>
        </w:trPr>
        <w:tc>
          <w:tcPr>
            <w:tcW w:w="1020"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Гидротехнические сооружения</w:t>
            </w:r>
          </w:p>
        </w:tc>
        <w:tc>
          <w:tcPr>
            <w:tcW w:w="2641"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633"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11.3</w:t>
            </w:r>
          </w:p>
        </w:tc>
        <w:tc>
          <w:tcPr>
            <w:tcW w:w="706" w:type="pct"/>
            <w:vAlign w:val="center"/>
          </w:tcPr>
          <w:p w:rsidR="000E379A" w:rsidRPr="003541D5" w:rsidRDefault="000E379A" w:rsidP="00EB5887">
            <w:pPr>
              <w:spacing w:line="240" w:lineRule="auto"/>
              <w:rPr>
                <w:rFonts w:ascii="Times New Roman" w:hAnsi="Times New Roman"/>
                <w:color w:val="000000"/>
                <w:sz w:val="18"/>
                <w:szCs w:val="18"/>
              </w:rPr>
            </w:pPr>
            <w:r w:rsidRPr="003541D5">
              <w:rPr>
                <w:rFonts w:ascii="Times New Roman" w:hAnsi="Times New Roman"/>
                <w:color w:val="000000"/>
                <w:sz w:val="18"/>
                <w:szCs w:val="18"/>
              </w:rPr>
              <w:t>У</w:t>
            </w:r>
          </w:p>
        </w:tc>
      </w:tr>
    </w:tbl>
    <w:p w:rsidR="000E379A" w:rsidRPr="000D72FC" w:rsidRDefault="000E379A" w:rsidP="0016636D">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11.6.3</w:t>
      </w:r>
      <w:r w:rsidRPr="000D72FC">
        <w:rPr>
          <w:rFonts w:ascii="Times New Roman" w:hAnsi="Times New Roman"/>
          <w:sz w:val="24"/>
          <w:szCs w:val="24"/>
          <w:lang w:eastAsia="ru-RU"/>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0E379A" w:rsidRDefault="000E379A"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н</w:t>
      </w:r>
      <w:r w:rsidRPr="006F1E8D">
        <w:rPr>
          <w:rFonts w:ascii="Times New Roman" w:hAnsi="Times New Roman"/>
          <w:sz w:val="24"/>
          <w:szCs w:val="24"/>
          <w:lang w:eastAsia="ru-RU"/>
        </w:rPr>
        <w:t xml:space="preserve">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w:t>
      </w:r>
      <w:hyperlink r:id="rId16" w:tooltip="Генеральные планы промышленных предприятий. Актуализированная редакция СНиП II-89-80*" w:history="1">
        <w:r w:rsidRPr="006F1E8D">
          <w:rPr>
            <w:rFonts w:ascii="Times New Roman" w:hAnsi="Times New Roman"/>
            <w:sz w:val="24"/>
            <w:szCs w:val="24"/>
            <w:lang w:eastAsia="ru-RU"/>
          </w:rPr>
          <w:t>СП 18.13330</w:t>
        </w:r>
      </w:hyperlink>
      <w:r>
        <w:rPr>
          <w:rFonts w:ascii="Times New Roman" w:hAnsi="Times New Roman"/>
          <w:sz w:val="24"/>
          <w:szCs w:val="24"/>
          <w:lang w:eastAsia="ru-RU"/>
        </w:rPr>
        <w:t>;</w:t>
      </w:r>
    </w:p>
    <w:p w:rsidR="000E379A" w:rsidRDefault="000E379A" w:rsidP="0016636D">
      <w:pPr>
        <w:pStyle w:val="Caption"/>
        <w:keepNext/>
        <w:suppressAutoHyphens/>
        <w:ind w:right="266"/>
      </w:pPr>
      <w:r>
        <w:t xml:space="preserve">Таблица </w:t>
      </w:r>
      <w:fldSimple w:instr=" SEQ Таблица \* ARABIC ">
        <w:r>
          <w:rPr>
            <w:noProof/>
          </w:rPr>
          <w:t>17</w:t>
        </w:r>
      </w:fldSimple>
      <w:r>
        <w:t xml:space="preserve"> –</w:t>
      </w:r>
      <w:r w:rsidRPr="006F1E8D">
        <w:t xml:space="preserve"> </w:t>
      </w:r>
      <w:r>
        <w:t>Площадь и предельные размеры земельных участков общетоварных складов на 1 тыс. чел.</w:t>
      </w:r>
    </w:p>
    <w:tbl>
      <w:tblPr>
        <w:tblW w:w="5000" w:type="pct"/>
        <w:jc w:val="center"/>
        <w:tblCellMar>
          <w:left w:w="40" w:type="dxa"/>
          <w:right w:w="40" w:type="dxa"/>
        </w:tblCellMar>
        <w:tblLook w:val="00A0"/>
      </w:tblPr>
      <w:tblGrid>
        <w:gridCol w:w="3293"/>
        <w:gridCol w:w="3427"/>
        <w:gridCol w:w="3425"/>
      </w:tblGrid>
      <w:tr w:rsidR="000E379A" w:rsidRPr="006F1E8D" w:rsidTr="00E97EC6">
        <w:trPr>
          <w:trHeight w:val="20"/>
          <w:jc w:val="center"/>
        </w:trPr>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F1E8D" w:rsidRDefault="000E379A"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Склады общетоварные</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F1E8D" w:rsidRDefault="000E379A"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Площадь складов, м</w:t>
            </w:r>
            <w:r w:rsidRPr="006F1E8D">
              <w:rPr>
                <w:rFonts w:ascii="Times New Roman" w:hAnsi="Times New Roman"/>
                <w:b/>
                <w:color w:val="000000"/>
                <w:sz w:val="18"/>
                <w:szCs w:val="18"/>
                <w:vertAlign w:val="superscript"/>
              </w:rPr>
              <w:t>2</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F1E8D" w:rsidRDefault="000E379A"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Размеры земельных участков, м</w:t>
            </w:r>
            <w:r w:rsidRPr="006F1E8D">
              <w:rPr>
                <w:rFonts w:ascii="Times New Roman" w:hAnsi="Times New Roman"/>
                <w:b/>
                <w:color w:val="000000"/>
                <w:sz w:val="18"/>
                <w:szCs w:val="18"/>
                <w:vertAlign w:val="superscript"/>
              </w:rPr>
              <w:t>2</w:t>
            </w:r>
          </w:p>
        </w:tc>
      </w:tr>
      <w:tr w:rsidR="000E379A" w:rsidRPr="006F1E8D" w:rsidTr="00E97E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0E379A" w:rsidRPr="006F1E8D" w:rsidRDefault="000E379A" w:rsidP="00E97EC6">
            <w:pPr>
              <w:spacing w:line="240" w:lineRule="auto"/>
              <w:rPr>
                <w:rFonts w:ascii="Times New Roman" w:hAnsi="Times New Roman"/>
                <w:b/>
                <w:color w:val="000000"/>
                <w:sz w:val="18"/>
                <w:szCs w:val="18"/>
              </w:rPr>
            </w:pP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F1E8D" w:rsidRDefault="000E379A"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F1E8D" w:rsidRDefault="000E379A"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r>
      <w:tr w:rsidR="000E379A"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F1E8D" w:rsidRDefault="000E379A"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F1E8D" w:rsidRDefault="000E379A"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F1E8D" w:rsidRDefault="000E379A"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310*</w:t>
            </w:r>
          </w:p>
          <w:p w:rsidR="000E379A" w:rsidRPr="006F1E8D" w:rsidRDefault="000E379A"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210</w:t>
            </w:r>
          </w:p>
        </w:tc>
      </w:tr>
      <w:tr w:rsidR="000E379A"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F1E8D" w:rsidRDefault="000E379A"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Непродовольственных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F1E8D" w:rsidRDefault="000E379A"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F1E8D" w:rsidRDefault="000E379A"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740*</w:t>
            </w:r>
          </w:p>
          <w:p w:rsidR="000E379A" w:rsidRPr="006F1E8D" w:rsidRDefault="000E379A"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490</w:t>
            </w:r>
          </w:p>
        </w:tc>
      </w:tr>
      <w:tr w:rsidR="000E379A" w:rsidRPr="006F1E8D"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F1E8D" w:rsidRDefault="000E379A"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 В числителе приведены нормы для одноэтажных складов, в знаменателе - для многоэтажных (при средней высоте этажей 6 м).</w:t>
            </w:r>
          </w:p>
          <w:p w:rsidR="000E379A" w:rsidRPr="006F1E8D" w:rsidRDefault="000E379A"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Примечания</w:t>
            </w:r>
          </w:p>
          <w:p w:rsidR="000E379A" w:rsidRPr="006F1E8D" w:rsidRDefault="000E379A"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1 При размещении общетоварных складов в составе специализированных групп размеры земельных участков рекомендуется сокращать до 30 %.</w:t>
            </w:r>
          </w:p>
          <w:p w:rsidR="000E379A" w:rsidRPr="006F1E8D" w:rsidRDefault="000E379A"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2 В зонах досрочного завоза товаров размеры земельных участков следует увеличивать на 40 %.</w:t>
            </w:r>
          </w:p>
        </w:tc>
      </w:tr>
    </w:tbl>
    <w:p w:rsidR="000E379A" w:rsidRDefault="000E379A"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0E379A" w:rsidRPr="00BD65F5" w:rsidRDefault="000E379A"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0E379A" w:rsidRDefault="000E379A"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0E379A" w:rsidRPr="00DA5F71" w:rsidRDefault="000E379A"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зданий, строений, сооружений на территории земельных участков не устанавливается</w:t>
      </w:r>
      <w:r>
        <w:rPr>
          <w:rFonts w:ascii="Times New Roman" w:hAnsi="Times New Roman"/>
          <w:sz w:val="24"/>
          <w:szCs w:val="24"/>
          <w:lang w:eastAsia="ru-RU"/>
        </w:rPr>
        <w:t>;</w:t>
      </w:r>
    </w:p>
    <w:p w:rsidR="000E379A" w:rsidRDefault="000E379A"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9053AF">
        <w:rPr>
          <w:rFonts w:ascii="Times New Roman" w:hAnsi="Times New Roman"/>
          <w:sz w:val="24"/>
          <w:szCs w:val="24"/>
        </w:rPr>
        <w:t>III</w:t>
      </w:r>
      <w:r>
        <w:rPr>
          <w:rFonts w:ascii="Times New Roman" w:hAnsi="Times New Roman"/>
          <w:sz w:val="24"/>
          <w:szCs w:val="24"/>
          <w:lang w:eastAsia="ru-RU"/>
        </w:rPr>
        <w:t>;</w:t>
      </w:r>
    </w:p>
    <w:p w:rsidR="000E379A" w:rsidRPr="00C135D9" w:rsidRDefault="000E379A"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0E379A" w:rsidRPr="00C135D9" w:rsidRDefault="000E379A"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предоставленного земельного участка;</w:t>
      </w:r>
    </w:p>
    <w:p w:rsidR="000E379A" w:rsidRDefault="000E379A"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AC08DC">
        <w:rPr>
          <w:rFonts w:ascii="Times New Roman" w:hAnsi="Times New Roman"/>
          <w:sz w:val="24"/>
          <w:szCs w:val="24"/>
          <w:lang w:eastAsia="ru-RU"/>
        </w:rPr>
        <w:t>расчетом необходимо проверять санитарные разрывы от жилой з</w:t>
      </w:r>
      <w:r>
        <w:rPr>
          <w:rFonts w:ascii="Times New Roman" w:hAnsi="Times New Roman"/>
          <w:sz w:val="24"/>
          <w:szCs w:val="24"/>
          <w:lang w:eastAsia="ru-RU"/>
        </w:rPr>
        <w:t>астройки, в том числе и по шуму;</w:t>
      </w:r>
    </w:p>
    <w:p w:rsidR="000E379A" w:rsidRPr="005A02B5" w:rsidRDefault="000E379A"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0E379A" w:rsidRDefault="000E379A" w:rsidP="0016636D">
      <w:pPr>
        <w:pStyle w:val="Caption"/>
        <w:keepNext/>
        <w:suppressAutoHyphens/>
        <w:ind w:right="266"/>
      </w:pPr>
      <w:r>
        <w:t xml:space="preserve">Таблица </w:t>
      </w:r>
      <w:fldSimple w:instr=" SEQ Таблица \* ARABIC ">
        <w:r>
          <w:rPr>
            <w:noProof/>
          </w:rPr>
          <w:t>18</w:t>
        </w:r>
      </w:fldSimple>
      <w:r>
        <w:t xml:space="preserve"> – П</w:t>
      </w:r>
      <w:r w:rsidRPr="006619E3">
        <w:t>оказатели плотности застройки</w:t>
      </w:r>
      <w:r>
        <w:t xml:space="preserve"> </w:t>
      </w:r>
      <w:r w:rsidRPr="00387FC5">
        <w:t>зоны производственных предприятий</w:t>
      </w:r>
    </w:p>
    <w:tbl>
      <w:tblPr>
        <w:tblW w:w="5000" w:type="pct"/>
        <w:jc w:val="center"/>
        <w:tblCellMar>
          <w:left w:w="40" w:type="dxa"/>
          <w:right w:w="40" w:type="dxa"/>
        </w:tblCellMar>
        <w:tblLook w:val="00A0"/>
      </w:tblPr>
      <w:tblGrid>
        <w:gridCol w:w="5551"/>
        <w:gridCol w:w="2074"/>
        <w:gridCol w:w="2520"/>
      </w:tblGrid>
      <w:tr w:rsidR="000E379A"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0E379A"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0E379A" w:rsidRPr="00387FC5" w:rsidRDefault="000E379A"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tc>
        <w:tc>
          <w:tcPr>
            <w:tcW w:w="1022" w:type="pct"/>
            <w:tcBorders>
              <w:top w:val="single" w:sz="6" w:space="0" w:color="auto"/>
              <w:left w:val="single" w:sz="6" w:space="0" w:color="auto"/>
              <w:bottom w:val="nil"/>
              <w:right w:val="single" w:sz="6" w:space="0" w:color="auto"/>
            </w:tcBorders>
            <w:shd w:val="clear" w:color="auto" w:fill="FFFFFF"/>
          </w:tcPr>
          <w:p w:rsidR="000E379A" w:rsidRPr="00387FC5" w:rsidRDefault="000E379A"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tcPr>
          <w:p w:rsidR="000E379A" w:rsidRPr="00387FC5" w:rsidRDefault="000E379A" w:rsidP="00E97EC6">
            <w:pPr>
              <w:spacing w:line="240" w:lineRule="auto"/>
              <w:ind w:left="65" w:right="65"/>
              <w:rPr>
                <w:rFonts w:ascii="Times New Roman" w:hAnsi="Times New Roman"/>
                <w:sz w:val="16"/>
                <w:szCs w:val="16"/>
              </w:rPr>
            </w:pPr>
          </w:p>
        </w:tc>
      </w:tr>
      <w:tr w:rsidR="000E379A"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0E379A" w:rsidRPr="00387FC5" w:rsidRDefault="000E379A"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Промышленная</w:t>
            </w:r>
          </w:p>
        </w:tc>
        <w:tc>
          <w:tcPr>
            <w:tcW w:w="1022" w:type="pct"/>
            <w:tcBorders>
              <w:top w:val="nil"/>
              <w:left w:val="single" w:sz="6" w:space="0" w:color="auto"/>
              <w:bottom w:val="nil"/>
              <w:right w:val="single" w:sz="6" w:space="0" w:color="auto"/>
            </w:tcBorders>
            <w:shd w:val="clear" w:color="auto" w:fill="FFFFFF"/>
          </w:tcPr>
          <w:p w:rsidR="000E379A" w:rsidRPr="00387FC5" w:rsidRDefault="000E379A" w:rsidP="00E97EC6">
            <w:pPr>
              <w:spacing w:line="240" w:lineRule="auto"/>
              <w:ind w:left="65" w:right="65"/>
              <w:rPr>
                <w:rFonts w:ascii="Times New Roman" w:hAnsi="Times New Roman"/>
                <w:sz w:val="16"/>
                <w:szCs w:val="16"/>
              </w:rPr>
            </w:pPr>
            <w:r w:rsidRPr="00387FC5">
              <w:rPr>
                <w:rFonts w:ascii="Times New Roman" w:hAnsi="Times New Roman"/>
                <w:sz w:val="16"/>
                <w:szCs w:val="16"/>
              </w:rPr>
              <w:t>0,8</w:t>
            </w:r>
          </w:p>
        </w:tc>
        <w:tc>
          <w:tcPr>
            <w:tcW w:w="1242" w:type="pct"/>
            <w:tcBorders>
              <w:top w:val="nil"/>
              <w:left w:val="single" w:sz="6" w:space="0" w:color="auto"/>
              <w:bottom w:val="nil"/>
              <w:right w:val="single" w:sz="6" w:space="0" w:color="auto"/>
            </w:tcBorders>
            <w:shd w:val="clear" w:color="auto" w:fill="FFFFFF"/>
          </w:tcPr>
          <w:p w:rsidR="000E379A" w:rsidRPr="00387FC5" w:rsidRDefault="000E379A" w:rsidP="00E97EC6">
            <w:pPr>
              <w:spacing w:line="240" w:lineRule="auto"/>
              <w:ind w:left="65" w:right="65"/>
              <w:rPr>
                <w:rFonts w:ascii="Times New Roman" w:hAnsi="Times New Roman"/>
                <w:sz w:val="16"/>
                <w:szCs w:val="16"/>
              </w:rPr>
            </w:pPr>
            <w:r w:rsidRPr="00387FC5">
              <w:rPr>
                <w:rFonts w:ascii="Times New Roman" w:hAnsi="Times New Roman"/>
                <w:sz w:val="16"/>
                <w:szCs w:val="16"/>
              </w:rPr>
              <w:t>2,4</w:t>
            </w:r>
          </w:p>
        </w:tc>
      </w:tr>
      <w:tr w:rsidR="000E379A"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0E379A" w:rsidRPr="00387FC5" w:rsidRDefault="000E379A"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Научно-производственная*</w:t>
            </w:r>
          </w:p>
        </w:tc>
        <w:tc>
          <w:tcPr>
            <w:tcW w:w="1022" w:type="pct"/>
            <w:tcBorders>
              <w:top w:val="nil"/>
              <w:left w:val="single" w:sz="6" w:space="0" w:color="auto"/>
              <w:bottom w:val="nil"/>
              <w:right w:val="single" w:sz="6" w:space="0" w:color="auto"/>
            </w:tcBorders>
            <w:shd w:val="clear" w:color="auto" w:fill="FFFFFF"/>
          </w:tcPr>
          <w:p w:rsidR="000E379A" w:rsidRPr="00387FC5" w:rsidRDefault="000E379A"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nil"/>
              <w:right w:val="single" w:sz="6" w:space="0" w:color="auto"/>
            </w:tcBorders>
            <w:shd w:val="clear" w:color="auto" w:fill="FFFFFF"/>
          </w:tcPr>
          <w:p w:rsidR="000E379A" w:rsidRPr="00387FC5" w:rsidRDefault="000E379A" w:rsidP="00E97EC6">
            <w:pPr>
              <w:spacing w:line="240" w:lineRule="auto"/>
              <w:ind w:left="65" w:right="65"/>
              <w:rPr>
                <w:rFonts w:ascii="Times New Roman" w:hAnsi="Times New Roman"/>
                <w:sz w:val="16"/>
                <w:szCs w:val="16"/>
              </w:rPr>
            </w:pPr>
            <w:r w:rsidRPr="00387FC5">
              <w:rPr>
                <w:rFonts w:ascii="Times New Roman" w:hAnsi="Times New Roman"/>
                <w:sz w:val="16"/>
                <w:szCs w:val="16"/>
              </w:rPr>
              <w:t>1,0</w:t>
            </w:r>
          </w:p>
        </w:tc>
      </w:tr>
      <w:tr w:rsidR="000E379A"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0E379A" w:rsidRPr="00387FC5" w:rsidRDefault="000E379A"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0E379A" w:rsidRPr="00387FC5" w:rsidRDefault="000E379A"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0E379A" w:rsidRPr="00387FC5" w:rsidRDefault="000E379A"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0E379A"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254D00" w:rsidRDefault="000E379A" w:rsidP="00E97EC6">
            <w:pPr>
              <w:spacing w:line="240" w:lineRule="auto"/>
              <w:ind w:left="65" w:right="65"/>
              <w:jc w:val="left"/>
              <w:rPr>
                <w:rFonts w:ascii="Times New Roman" w:hAnsi="Times New Roman"/>
                <w:sz w:val="16"/>
                <w:szCs w:val="16"/>
              </w:rPr>
            </w:pPr>
            <w:r w:rsidRPr="00254D00">
              <w:rPr>
                <w:rFonts w:ascii="Times New Roman" w:hAnsi="Times New Roman"/>
                <w:sz w:val="16"/>
                <w:szCs w:val="16"/>
              </w:rPr>
              <w:t>*Без учета опытных полей и полигонов, резервных территорий и санитарно-защитных зон.</w:t>
            </w:r>
          </w:p>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1 </w:t>
            </w:r>
            <w:r w:rsidRPr="00387FC5">
              <w:rPr>
                <w:rFonts w:ascii="Times New Roman" w:hAnsi="Times New Roman"/>
                <w:sz w:val="16"/>
                <w:szCs w:val="16"/>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tc>
      </w:tr>
    </w:tbl>
    <w:p w:rsidR="000E379A" w:rsidRPr="009C2828" w:rsidRDefault="000E379A" w:rsidP="00EB5887">
      <w:pPr>
        <w:keepLines/>
        <w:suppressAutoHyphens/>
        <w:spacing w:line="240" w:lineRule="auto"/>
        <w:ind w:firstLine="851"/>
        <w:jc w:val="both"/>
        <w:rPr>
          <w:rFonts w:ascii="Times New Roman" w:hAnsi="Times New Roman"/>
          <w:sz w:val="24"/>
          <w:szCs w:val="24"/>
        </w:rPr>
      </w:pPr>
    </w:p>
    <w:p w:rsidR="000E379A" w:rsidRPr="009C2828" w:rsidRDefault="000E379A" w:rsidP="00EB5887">
      <w:pPr>
        <w:keepLines/>
        <w:suppressAutoHyphens/>
        <w:spacing w:line="240" w:lineRule="auto"/>
        <w:ind w:firstLine="851"/>
        <w:jc w:val="both"/>
        <w:rPr>
          <w:rFonts w:ascii="Times New Roman" w:hAnsi="Times New Roman"/>
          <w:sz w:val="24"/>
          <w:szCs w:val="24"/>
        </w:rPr>
      </w:pPr>
    </w:p>
    <w:p w:rsidR="000E379A" w:rsidRPr="009C2828" w:rsidRDefault="000E379A" w:rsidP="00EB5887">
      <w:pPr>
        <w:keepLines/>
        <w:suppressAutoHyphens/>
        <w:spacing w:line="240" w:lineRule="auto"/>
        <w:ind w:firstLine="851"/>
        <w:jc w:val="both"/>
        <w:rPr>
          <w:rFonts w:ascii="Times New Roman" w:hAnsi="Times New Roman"/>
          <w:sz w:val="24"/>
          <w:szCs w:val="24"/>
        </w:rPr>
      </w:pPr>
    </w:p>
    <w:p w:rsidR="000E379A" w:rsidRPr="003541D5" w:rsidRDefault="000E379A" w:rsidP="00EB5887">
      <w:pPr>
        <w:spacing w:line="240" w:lineRule="auto"/>
      </w:pPr>
    </w:p>
    <w:p w:rsidR="000E379A" w:rsidRPr="003541D5" w:rsidRDefault="000E379A"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46" w:name="_Toc379293913"/>
      <w:bookmarkStart w:id="347" w:name="_Toc406406373"/>
      <w:bookmarkStart w:id="348" w:name="_Toc408928202"/>
      <w:bookmarkStart w:id="349" w:name="_Toc409516834"/>
      <w:bookmarkStart w:id="350" w:name="_Toc485909483"/>
      <w:r w:rsidRPr="003541D5">
        <w:rPr>
          <w:rFonts w:ascii="Times New Roman" w:hAnsi="Times New Roman"/>
          <w:b/>
          <w:sz w:val="24"/>
        </w:rPr>
        <w:t>Градостроительный регламент зоны транспортной инфраструктуры</w:t>
      </w:r>
      <w:bookmarkEnd w:id="346"/>
      <w:bookmarkEnd w:id="347"/>
      <w:bookmarkEnd w:id="348"/>
      <w:bookmarkEnd w:id="349"/>
      <w:bookmarkEnd w:id="350"/>
    </w:p>
    <w:p w:rsidR="000E379A" w:rsidRPr="003541D5" w:rsidRDefault="000E379A"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Т.</w:t>
      </w:r>
    </w:p>
    <w:p w:rsidR="000E379A" w:rsidRPr="003541D5" w:rsidRDefault="000E379A" w:rsidP="00EB5887">
      <w:pPr>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w:t>
      </w:r>
      <w:r>
        <w:rPr>
          <w:rFonts w:ascii="Times New Roman" w:hAnsi="Times New Roman"/>
          <w:sz w:val="24"/>
          <w:szCs w:val="24"/>
          <w:lang w:eastAsia="ru-RU"/>
        </w:rPr>
        <w:t>7</w:t>
      </w:r>
      <w:r w:rsidRPr="003541D5">
        <w:rPr>
          <w:rFonts w:ascii="Times New Roman" w:hAnsi="Times New Roman"/>
          <w:sz w:val="24"/>
          <w:szCs w:val="24"/>
          <w:lang w:eastAsia="ru-RU"/>
        </w:rPr>
        <w:t>.1. Цели выделения зоны:</w:t>
      </w:r>
    </w:p>
    <w:p w:rsidR="000E379A" w:rsidRPr="003541D5" w:rsidRDefault="000E379A" w:rsidP="00EB5887">
      <w:pPr>
        <w:numPr>
          <w:ilvl w:val="0"/>
          <w:numId w:val="3"/>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развитие объектов автомобильного и железнодорожного транспорта в соответствии с их технологическими потребностями и условиями размещения на территории сельского поселения;</w:t>
      </w:r>
    </w:p>
    <w:p w:rsidR="000E379A" w:rsidRPr="003541D5" w:rsidRDefault="000E379A" w:rsidP="00EB5887">
      <w:pPr>
        <w:numPr>
          <w:ilvl w:val="0"/>
          <w:numId w:val="3"/>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развитие комплексов пассажирских и грузовых терминалов, оснащенных всеми необходимыми для качественного выполнения основных функций технологическими и социальными объектами.</w:t>
      </w:r>
    </w:p>
    <w:p w:rsidR="000E379A" w:rsidRPr="003541D5" w:rsidRDefault="000E379A"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sidRPr="003541D5">
        <w:rPr>
          <w:rFonts w:ascii="Times New Roman" w:hAnsi="Times New Roman"/>
          <w:sz w:val="24"/>
          <w:szCs w:val="24"/>
        </w:rPr>
        <w:t>2. Границами зоны являются красные линии улиц и дорог (данные территории относится к землям общего пользования), полосы отвода для объектов железнодорожного и автомобильного транспорта.</w:t>
      </w:r>
    </w:p>
    <w:p w:rsidR="000E379A" w:rsidRPr="003541D5" w:rsidRDefault="000E379A"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sidRPr="003541D5">
        <w:rPr>
          <w:rFonts w:ascii="Times New Roman" w:hAnsi="Times New Roman"/>
          <w:sz w:val="24"/>
          <w:szCs w:val="24"/>
        </w:rPr>
        <w:t xml:space="preserve">3.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0E379A" w:rsidRPr="003541D5" w:rsidRDefault="000E379A"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19</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7"/>
        <w:gridCol w:w="5852"/>
        <w:gridCol w:w="1082"/>
        <w:gridCol w:w="1080"/>
      </w:tblGrid>
      <w:tr w:rsidR="000E379A" w:rsidRPr="003541D5" w:rsidTr="004C6572">
        <w:trPr>
          <w:trHeight w:val="225"/>
        </w:trPr>
        <w:tc>
          <w:tcPr>
            <w:tcW w:w="1103" w:type="pct"/>
            <w:vMerge w:val="restart"/>
            <w:vAlign w:val="center"/>
          </w:tcPr>
          <w:p w:rsidR="000E379A" w:rsidRPr="003541D5" w:rsidRDefault="000E379A"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846" w:type="pct"/>
            <w:vMerge w:val="restart"/>
            <w:vAlign w:val="center"/>
          </w:tcPr>
          <w:p w:rsidR="000E379A" w:rsidRPr="003541D5" w:rsidRDefault="000E379A"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526" w:type="pct"/>
            <w:vMerge w:val="restart"/>
            <w:textDirection w:val="btLr"/>
            <w:vAlign w:val="center"/>
          </w:tcPr>
          <w:p w:rsidR="000E379A" w:rsidRPr="003541D5" w:rsidRDefault="000E379A"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525" w:type="pct"/>
            <w:vMerge w:val="restart"/>
            <w:textDirection w:val="btLr"/>
            <w:vAlign w:val="center"/>
          </w:tcPr>
          <w:p w:rsidR="000E379A" w:rsidRPr="003541D5" w:rsidRDefault="000E379A"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Т</w:t>
            </w:r>
          </w:p>
        </w:tc>
      </w:tr>
      <w:tr w:rsidR="000E379A" w:rsidRPr="003541D5" w:rsidTr="004C6572">
        <w:trPr>
          <w:trHeight w:val="2295"/>
        </w:trPr>
        <w:tc>
          <w:tcPr>
            <w:tcW w:w="1103" w:type="pct"/>
            <w:vMerge/>
            <w:vAlign w:val="center"/>
          </w:tcPr>
          <w:p w:rsidR="000E379A" w:rsidRPr="003541D5" w:rsidRDefault="000E379A" w:rsidP="00EB5887">
            <w:pPr>
              <w:spacing w:line="240" w:lineRule="auto"/>
              <w:jc w:val="left"/>
              <w:rPr>
                <w:rFonts w:ascii="Times New Roman" w:hAnsi="Times New Roman"/>
                <w:b/>
                <w:bCs/>
                <w:color w:val="000000"/>
                <w:sz w:val="16"/>
                <w:szCs w:val="16"/>
                <w:lang w:eastAsia="ru-RU"/>
              </w:rPr>
            </w:pPr>
          </w:p>
        </w:tc>
        <w:tc>
          <w:tcPr>
            <w:tcW w:w="2846" w:type="pct"/>
            <w:vMerge/>
            <w:vAlign w:val="center"/>
          </w:tcPr>
          <w:p w:rsidR="000E379A" w:rsidRPr="003541D5" w:rsidRDefault="000E379A" w:rsidP="00EB5887">
            <w:pPr>
              <w:spacing w:line="240" w:lineRule="auto"/>
              <w:jc w:val="left"/>
              <w:rPr>
                <w:rFonts w:ascii="Times New Roman" w:hAnsi="Times New Roman"/>
                <w:b/>
                <w:bCs/>
                <w:color w:val="000000"/>
                <w:sz w:val="16"/>
                <w:szCs w:val="16"/>
                <w:lang w:eastAsia="ru-RU"/>
              </w:rPr>
            </w:pPr>
          </w:p>
        </w:tc>
        <w:tc>
          <w:tcPr>
            <w:tcW w:w="526" w:type="pct"/>
            <w:vMerge/>
            <w:vAlign w:val="center"/>
          </w:tcPr>
          <w:p w:rsidR="000E379A" w:rsidRPr="003541D5" w:rsidRDefault="000E379A" w:rsidP="00EB5887">
            <w:pPr>
              <w:spacing w:line="240" w:lineRule="auto"/>
              <w:jc w:val="left"/>
              <w:rPr>
                <w:rFonts w:ascii="Times New Roman" w:hAnsi="Times New Roman"/>
                <w:b/>
                <w:bCs/>
                <w:color w:val="000000"/>
                <w:sz w:val="16"/>
                <w:szCs w:val="16"/>
                <w:lang w:eastAsia="ru-RU"/>
              </w:rPr>
            </w:pPr>
          </w:p>
        </w:tc>
        <w:tc>
          <w:tcPr>
            <w:tcW w:w="525" w:type="pct"/>
            <w:vMerge/>
            <w:vAlign w:val="center"/>
          </w:tcPr>
          <w:p w:rsidR="000E379A" w:rsidRPr="003541D5" w:rsidRDefault="000E379A" w:rsidP="00EB5887">
            <w:pPr>
              <w:spacing w:line="240" w:lineRule="auto"/>
              <w:jc w:val="left"/>
              <w:rPr>
                <w:rFonts w:ascii="Times New Roman" w:hAnsi="Times New Roman"/>
                <w:b/>
                <w:bCs/>
                <w:color w:val="000000"/>
                <w:sz w:val="16"/>
                <w:szCs w:val="16"/>
                <w:lang w:eastAsia="ru-RU"/>
              </w:rPr>
            </w:pPr>
          </w:p>
        </w:tc>
      </w:tr>
      <w:tr w:rsidR="000E379A" w:rsidRPr="003541D5" w:rsidTr="004C6572">
        <w:trPr>
          <w:trHeight w:val="675"/>
        </w:trPr>
        <w:tc>
          <w:tcPr>
            <w:tcW w:w="110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2846"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26" w:type="pct"/>
            <w:vAlign w:val="center"/>
          </w:tcPr>
          <w:p w:rsidR="000E379A" w:rsidRPr="00CB4DC0" w:rsidRDefault="000E379A"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525" w:type="pct"/>
            <w:vAlign w:val="center"/>
          </w:tcPr>
          <w:p w:rsidR="000E379A" w:rsidRPr="00CB4DC0" w:rsidRDefault="000E379A"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0E379A" w:rsidRPr="003541D5" w:rsidTr="004C6572">
        <w:trPr>
          <w:trHeight w:val="675"/>
        </w:trPr>
        <w:tc>
          <w:tcPr>
            <w:tcW w:w="110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Бытовое обслуживание</w:t>
            </w:r>
          </w:p>
        </w:tc>
        <w:tc>
          <w:tcPr>
            <w:tcW w:w="2846"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52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3.3</w:t>
            </w:r>
          </w:p>
        </w:tc>
        <w:tc>
          <w:tcPr>
            <w:tcW w:w="525"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4C6572">
        <w:trPr>
          <w:trHeight w:val="900"/>
        </w:trPr>
        <w:tc>
          <w:tcPr>
            <w:tcW w:w="110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bookmarkStart w:id="351" w:name="RANGE!A6"/>
            <w:bookmarkEnd w:id="351"/>
            <w:r w:rsidRPr="003541D5">
              <w:rPr>
                <w:rFonts w:ascii="Times New Roman" w:hAnsi="Times New Roman"/>
                <w:color w:val="000000"/>
                <w:sz w:val="16"/>
                <w:szCs w:val="16"/>
                <w:lang w:eastAsia="ru-RU"/>
              </w:rPr>
              <w:t>Предпринимательство</w:t>
            </w:r>
          </w:p>
        </w:tc>
        <w:tc>
          <w:tcPr>
            <w:tcW w:w="2846"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52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525"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4C6572">
        <w:trPr>
          <w:trHeight w:val="1350"/>
        </w:trPr>
        <w:tc>
          <w:tcPr>
            <w:tcW w:w="110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bookmarkStart w:id="352" w:name="RANGE!A7"/>
            <w:bookmarkEnd w:id="352"/>
            <w:r w:rsidRPr="003541D5">
              <w:rPr>
                <w:rFonts w:ascii="Times New Roman" w:hAnsi="Times New Roman"/>
                <w:color w:val="000000"/>
                <w:sz w:val="16"/>
                <w:szCs w:val="16"/>
                <w:lang w:eastAsia="ru-RU"/>
              </w:rPr>
              <w:t>Деловое управление</w:t>
            </w:r>
          </w:p>
        </w:tc>
        <w:tc>
          <w:tcPr>
            <w:tcW w:w="2846"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52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525"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4C6572">
        <w:trPr>
          <w:trHeight w:val="1285"/>
        </w:trPr>
        <w:tc>
          <w:tcPr>
            <w:tcW w:w="110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Рынки</w:t>
            </w:r>
          </w:p>
        </w:tc>
        <w:tc>
          <w:tcPr>
            <w:tcW w:w="2846"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w:t>
            </w:r>
          </w:p>
          <w:p w:rsidR="000E379A" w:rsidRPr="003541D5" w:rsidRDefault="000E379A"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гаражей и (или) стоянок для автомобилей сотрудников и посетителей рынка</w:t>
            </w:r>
          </w:p>
        </w:tc>
        <w:tc>
          <w:tcPr>
            <w:tcW w:w="52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4.3</w:t>
            </w:r>
          </w:p>
        </w:tc>
        <w:tc>
          <w:tcPr>
            <w:tcW w:w="525"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4C6572">
        <w:trPr>
          <w:trHeight w:val="450"/>
        </w:trPr>
        <w:tc>
          <w:tcPr>
            <w:tcW w:w="110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Магазины</w:t>
            </w:r>
          </w:p>
        </w:tc>
        <w:tc>
          <w:tcPr>
            <w:tcW w:w="2846"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52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4.4</w:t>
            </w:r>
          </w:p>
        </w:tc>
        <w:tc>
          <w:tcPr>
            <w:tcW w:w="525"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4C6572">
        <w:trPr>
          <w:trHeight w:val="450"/>
        </w:trPr>
        <w:tc>
          <w:tcPr>
            <w:tcW w:w="110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Банковская и страховая деятельность</w:t>
            </w:r>
          </w:p>
        </w:tc>
        <w:tc>
          <w:tcPr>
            <w:tcW w:w="2846"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организаций, оказывающих банковские и страховые</w:t>
            </w:r>
          </w:p>
        </w:tc>
        <w:tc>
          <w:tcPr>
            <w:tcW w:w="52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4.5</w:t>
            </w:r>
          </w:p>
        </w:tc>
        <w:tc>
          <w:tcPr>
            <w:tcW w:w="525"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4C6572">
        <w:trPr>
          <w:trHeight w:val="450"/>
        </w:trPr>
        <w:tc>
          <w:tcPr>
            <w:tcW w:w="110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846"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2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525"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4C6572">
        <w:trPr>
          <w:trHeight w:val="675"/>
        </w:trPr>
        <w:tc>
          <w:tcPr>
            <w:tcW w:w="110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846"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2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525"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4C6572">
        <w:trPr>
          <w:trHeight w:val="1480"/>
        </w:trPr>
        <w:tc>
          <w:tcPr>
            <w:tcW w:w="110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2846"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0E379A" w:rsidRPr="003541D5" w:rsidRDefault="000E379A"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0E379A" w:rsidRPr="003541D5" w:rsidRDefault="000E379A"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52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525"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4C6572">
        <w:trPr>
          <w:trHeight w:val="910"/>
        </w:trPr>
        <w:tc>
          <w:tcPr>
            <w:tcW w:w="110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bookmarkStart w:id="353" w:name="RANGE!A17"/>
            <w:bookmarkEnd w:id="353"/>
            <w:r w:rsidRPr="003541D5">
              <w:rPr>
                <w:rFonts w:ascii="Times New Roman" w:hAnsi="Times New Roman"/>
                <w:color w:val="000000"/>
                <w:sz w:val="16"/>
                <w:szCs w:val="16"/>
                <w:lang w:eastAsia="ru-RU"/>
              </w:rPr>
              <w:t>Транспорт</w:t>
            </w:r>
          </w:p>
        </w:tc>
        <w:tc>
          <w:tcPr>
            <w:tcW w:w="2846"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различного рода путей сообщения и сооружений, используемых для перевозки людей или грузов, либо передачи веществ.</w:t>
            </w:r>
          </w:p>
          <w:p w:rsidR="000E379A" w:rsidRPr="003541D5" w:rsidRDefault="000E379A"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7.1 -7.5</w:t>
            </w:r>
          </w:p>
        </w:tc>
        <w:tc>
          <w:tcPr>
            <w:tcW w:w="52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7.0</w:t>
            </w:r>
          </w:p>
        </w:tc>
        <w:tc>
          <w:tcPr>
            <w:tcW w:w="525"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BB0145">
        <w:trPr>
          <w:trHeight w:val="2770"/>
        </w:trPr>
        <w:tc>
          <w:tcPr>
            <w:tcW w:w="110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bookmarkStart w:id="354" w:name="RANGE!A19"/>
            <w:bookmarkEnd w:id="354"/>
            <w:r w:rsidRPr="003541D5">
              <w:rPr>
                <w:rFonts w:ascii="Times New Roman" w:hAnsi="Times New Roman"/>
                <w:color w:val="000000"/>
                <w:sz w:val="16"/>
                <w:szCs w:val="16"/>
                <w:lang w:eastAsia="ru-RU"/>
              </w:rPr>
              <w:t>Железнодорожный транспорт</w:t>
            </w:r>
          </w:p>
        </w:tc>
        <w:tc>
          <w:tcPr>
            <w:tcW w:w="2846"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железнодорожных путей;</w:t>
            </w:r>
          </w:p>
          <w:p w:rsidR="000E379A" w:rsidRPr="003541D5" w:rsidRDefault="000E379A"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наземных сооружений метрополитена, в том числе посадочных станций, вентиляционных шахт;</w:t>
            </w:r>
          </w:p>
          <w:p w:rsidR="000E379A" w:rsidRPr="003541D5" w:rsidRDefault="000E379A"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наземных сооружений для трамвайного сообщения и иных специальных дорог (канатных, монорельсовых)</w:t>
            </w:r>
          </w:p>
        </w:tc>
        <w:tc>
          <w:tcPr>
            <w:tcW w:w="52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7.1</w:t>
            </w:r>
          </w:p>
        </w:tc>
        <w:tc>
          <w:tcPr>
            <w:tcW w:w="525"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5C2ED0">
        <w:trPr>
          <w:trHeight w:val="2245"/>
        </w:trPr>
        <w:tc>
          <w:tcPr>
            <w:tcW w:w="110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bookmarkStart w:id="355" w:name="RANGE!A23"/>
            <w:bookmarkEnd w:id="355"/>
            <w:r w:rsidRPr="003541D5">
              <w:rPr>
                <w:rFonts w:ascii="Times New Roman" w:hAnsi="Times New Roman"/>
                <w:color w:val="000000"/>
                <w:sz w:val="16"/>
                <w:szCs w:val="16"/>
                <w:lang w:eastAsia="ru-RU"/>
              </w:rPr>
              <w:t>Автомобильный транспорт</w:t>
            </w:r>
          </w:p>
        </w:tc>
        <w:tc>
          <w:tcPr>
            <w:tcW w:w="2846"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дорог вне границ населенного пункта;</w:t>
            </w:r>
          </w:p>
          <w:p w:rsidR="000E379A" w:rsidRPr="003541D5" w:rsidRDefault="000E379A"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w:t>
            </w:r>
          </w:p>
          <w:p w:rsidR="000E379A" w:rsidRPr="003541D5" w:rsidRDefault="000E379A"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52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7.2</w:t>
            </w:r>
          </w:p>
        </w:tc>
        <w:tc>
          <w:tcPr>
            <w:tcW w:w="525"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4C6572">
        <w:trPr>
          <w:trHeight w:val="675"/>
        </w:trPr>
        <w:tc>
          <w:tcPr>
            <w:tcW w:w="110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Водный транспорт</w:t>
            </w:r>
          </w:p>
        </w:tc>
        <w:tc>
          <w:tcPr>
            <w:tcW w:w="2846"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искусственно созданных для судоходства внутренних водных путей, размещение морских и речных портов, причалов, пристаней, гидротехнических сооружений, других объектов, необходимых для обеспечения судоходства и водных перевозок</w:t>
            </w:r>
          </w:p>
        </w:tc>
        <w:tc>
          <w:tcPr>
            <w:tcW w:w="52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7.3</w:t>
            </w:r>
          </w:p>
        </w:tc>
        <w:tc>
          <w:tcPr>
            <w:tcW w:w="525"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4C6572">
        <w:trPr>
          <w:trHeight w:val="1125"/>
        </w:trPr>
        <w:tc>
          <w:tcPr>
            <w:tcW w:w="110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Воздушный транспорт</w:t>
            </w:r>
          </w:p>
        </w:tc>
        <w:tc>
          <w:tcPr>
            <w:tcW w:w="2846"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аэродромов, вертолетных площадок, обустройство мест для приводнения и причаливания гидросамолетов, размещение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w:t>
            </w:r>
          </w:p>
        </w:tc>
        <w:tc>
          <w:tcPr>
            <w:tcW w:w="52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7.4</w:t>
            </w:r>
          </w:p>
        </w:tc>
        <w:tc>
          <w:tcPr>
            <w:tcW w:w="525"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4C6572">
        <w:trPr>
          <w:trHeight w:val="450"/>
        </w:trPr>
        <w:tc>
          <w:tcPr>
            <w:tcW w:w="110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Трубопроводный транспорт</w:t>
            </w:r>
          </w:p>
        </w:tc>
        <w:tc>
          <w:tcPr>
            <w:tcW w:w="2846"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2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7.5</w:t>
            </w:r>
          </w:p>
        </w:tc>
        <w:tc>
          <w:tcPr>
            <w:tcW w:w="525"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4C6572">
        <w:trPr>
          <w:trHeight w:val="900"/>
        </w:trPr>
        <w:tc>
          <w:tcPr>
            <w:tcW w:w="110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846"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2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525"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4C6572">
        <w:trPr>
          <w:trHeight w:val="900"/>
        </w:trPr>
        <w:tc>
          <w:tcPr>
            <w:tcW w:w="110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846"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26" w:type="pct"/>
            <w:vAlign w:val="center"/>
          </w:tcPr>
          <w:p w:rsidR="000E379A" w:rsidRPr="003541D5" w:rsidRDefault="000E379A"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525" w:type="pct"/>
            <w:vAlign w:val="center"/>
          </w:tcPr>
          <w:p w:rsidR="000E379A" w:rsidRPr="003541D5" w:rsidRDefault="000E379A"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bl>
    <w:p w:rsidR="000E379A" w:rsidRPr="003541D5" w:rsidRDefault="000E379A"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w:t>
      </w:r>
      <w:r>
        <w:rPr>
          <w:rFonts w:ascii="Times New Roman" w:hAnsi="Times New Roman"/>
          <w:sz w:val="24"/>
          <w:szCs w:val="24"/>
        </w:rPr>
        <w:t>7</w:t>
      </w:r>
      <w:r w:rsidRPr="003541D5">
        <w:rPr>
          <w:rFonts w:ascii="Times New Roman" w:hAnsi="Times New Roman"/>
          <w:sz w:val="24"/>
          <w:szCs w:val="24"/>
        </w:rPr>
        <w:t>.4. Максимальное количество этажей надземной части зданий, строений, сооружений на территории земельных участков не устанавливается.</w:t>
      </w:r>
    </w:p>
    <w:p w:rsidR="000E379A" w:rsidRPr="003541D5" w:rsidRDefault="000E379A"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rPr>
        <w:t>11.7</w:t>
      </w:r>
      <w:r w:rsidRPr="003541D5">
        <w:rPr>
          <w:rFonts w:ascii="Times New Roman" w:hAnsi="Times New Roman"/>
          <w:sz w:val="24"/>
          <w:szCs w:val="24"/>
        </w:rPr>
        <w:t>.5. Максимальный класс опасности (по санитарной классификации) объектов капитального строительства, размещаемых на территории земельных участков - IV.</w:t>
      </w:r>
    </w:p>
    <w:p w:rsidR="000E379A" w:rsidRPr="003541D5" w:rsidRDefault="000E379A" w:rsidP="00EB5887">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sidRPr="003541D5">
        <w:rPr>
          <w:rFonts w:ascii="Times New Roman" w:hAnsi="Times New Roman"/>
          <w:sz w:val="24"/>
          <w:szCs w:val="24"/>
        </w:rPr>
        <w:t>6. Улицы следует дифференцировать по назначению и транспортным характеристикам в соответствии с требованиями, приведенными в нижеследующей таблице:</w:t>
      </w:r>
    </w:p>
    <w:p w:rsidR="000E379A" w:rsidRPr="003541D5" w:rsidRDefault="000E379A"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20</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Классификация улиц и дорог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13"/>
        <w:gridCol w:w="1583"/>
        <w:gridCol w:w="1914"/>
        <w:gridCol w:w="1696"/>
        <w:gridCol w:w="1275"/>
      </w:tblGrid>
      <w:tr w:rsidR="000E379A" w:rsidRPr="003541D5" w:rsidTr="00EB5887">
        <w:tc>
          <w:tcPr>
            <w:tcW w:w="1854" w:type="pct"/>
            <w:vAlign w:val="center"/>
          </w:tcPr>
          <w:p w:rsidR="000E379A" w:rsidRPr="003541D5" w:rsidRDefault="000E379A"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Категория сельских улиц и дорог</w:t>
            </w:r>
          </w:p>
        </w:tc>
        <w:tc>
          <w:tcPr>
            <w:tcW w:w="770" w:type="pct"/>
            <w:vAlign w:val="center"/>
          </w:tcPr>
          <w:p w:rsidR="000E379A" w:rsidRPr="003541D5" w:rsidRDefault="000E379A"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Расчетная скорость движения, км/ч</w:t>
            </w:r>
          </w:p>
        </w:tc>
        <w:tc>
          <w:tcPr>
            <w:tcW w:w="931" w:type="pct"/>
            <w:vAlign w:val="center"/>
          </w:tcPr>
          <w:p w:rsidR="000E379A" w:rsidRPr="003541D5" w:rsidRDefault="000E379A"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Ширина полосы движения, м</w:t>
            </w:r>
          </w:p>
        </w:tc>
        <w:tc>
          <w:tcPr>
            <w:tcW w:w="825" w:type="pct"/>
            <w:vAlign w:val="center"/>
          </w:tcPr>
          <w:p w:rsidR="000E379A" w:rsidRPr="003541D5" w:rsidRDefault="000E379A"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Число полос движения</w:t>
            </w:r>
          </w:p>
        </w:tc>
        <w:tc>
          <w:tcPr>
            <w:tcW w:w="621" w:type="pct"/>
            <w:vAlign w:val="center"/>
          </w:tcPr>
          <w:p w:rsidR="000E379A" w:rsidRPr="003541D5" w:rsidRDefault="000E379A" w:rsidP="00EB5887">
            <w:pPr>
              <w:keepNext/>
              <w:autoSpaceDE w:val="0"/>
              <w:autoSpaceDN w:val="0"/>
              <w:adjustRightInd w:val="0"/>
              <w:spacing w:line="240" w:lineRule="auto"/>
              <w:rPr>
                <w:rFonts w:ascii="Times New Roman" w:hAnsi="Times New Roman"/>
                <w:b/>
                <w:sz w:val="20"/>
                <w:szCs w:val="20"/>
                <w:lang w:eastAsia="ru-RU"/>
              </w:rPr>
            </w:pPr>
            <w:r w:rsidRPr="003541D5">
              <w:rPr>
                <w:rFonts w:ascii="Times New Roman" w:hAnsi="Times New Roman"/>
                <w:b/>
                <w:sz w:val="20"/>
                <w:szCs w:val="20"/>
                <w:lang w:eastAsia="ru-RU"/>
              </w:rPr>
              <w:t>Ширина пешеход-ной части тротуара, м</w:t>
            </w:r>
          </w:p>
        </w:tc>
      </w:tr>
      <w:tr w:rsidR="000E379A" w:rsidRPr="003541D5" w:rsidTr="00EB5887">
        <w:tc>
          <w:tcPr>
            <w:tcW w:w="1854" w:type="pct"/>
            <w:vAlign w:val="center"/>
          </w:tcPr>
          <w:p w:rsidR="000E379A" w:rsidRPr="003541D5" w:rsidRDefault="000E379A"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Поселковая дорога</w:t>
            </w:r>
          </w:p>
        </w:tc>
        <w:tc>
          <w:tcPr>
            <w:tcW w:w="770" w:type="pct"/>
            <w:vAlign w:val="center"/>
          </w:tcPr>
          <w:p w:rsidR="000E379A" w:rsidRPr="003541D5" w:rsidRDefault="000E379A"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60</w:t>
            </w:r>
          </w:p>
        </w:tc>
        <w:tc>
          <w:tcPr>
            <w:tcW w:w="931" w:type="pct"/>
            <w:vAlign w:val="center"/>
          </w:tcPr>
          <w:p w:rsidR="000E379A" w:rsidRPr="003541D5" w:rsidRDefault="000E379A"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3,5</w:t>
            </w:r>
          </w:p>
        </w:tc>
        <w:tc>
          <w:tcPr>
            <w:tcW w:w="825" w:type="pct"/>
            <w:vAlign w:val="center"/>
          </w:tcPr>
          <w:p w:rsidR="000E379A" w:rsidRPr="003541D5" w:rsidRDefault="000E379A"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tc>
        <w:tc>
          <w:tcPr>
            <w:tcW w:w="621" w:type="pct"/>
            <w:vAlign w:val="center"/>
          </w:tcPr>
          <w:p w:rsidR="000E379A" w:rsidRPr="003541D5" w:rsidRDefault="000E379A"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r w:rsidR="000E379A" w:rsidRPr="003541D5" w:rsidTr="00EB5887">
        <w:tc>
          <w:tcPr>
            <w:tcW w:w="1854" w:type="pct"/>
            <w:vAlign w:val="center"/>
          </w:tcPr>
          <w:p w:rsidR="000E379A" w:rsidRPr="003541D5" w:rsidRDefault="000E379A"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Главная улица</w:t>
            </w:r>
          </w:p>
        </w:tc>
        <w:tc>
          <w:tcPr>
            <w:tcW w:w="770" w:type="pct"/>
            <w:vAlign w:val="center"/>
          </w:tcPr>
          <w:p w:rsidR="000E379A" w:rsidRPr="003541D5" w:rsidRDefault="000E379A"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40</w:t>
            </w:r>
          </w:p>
        </w:tc>
        <w:tc>
          <w:tcPr>
            <w:tcW w:w="931" w:type="pct"/>
            <w:vAlign w:val="center"/>
          </w:tcPr>
          <w:p w:rsidR="000E379A" w:rsidRPr="003541D5" w:rsidRDefault="000E379A"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3,5</w:t>
            </w:r>
          </w:p>
        </w:tc>
        <w:tc>
          <w:tcPr>
            <w:tcW w:w="825" w:type="pct"/>
            <w:vAlign w:val="center"/>
          </w:tcPr>
          <w:p w:rsidR="000E379A" w:rsidRPr="003541D5" w:rsidRDefault="000E379A"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2-3</w:t>
            </w:r>
          </w:p>
        </w:tc>
        <w:tc>
          <w:tcPr>
            <w:tcW w:w="621" w:type="pct"/>
            <w:vAlign w:val="center"/>
          </w:tcPr>
          <w:p w:rsidR="000E379A" w:rsidRPr="003541D5" w:rsidRDefault="000E379A"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1,5-2,25</w:t>
            </w:r>
          </w:p>
        </w:tc>
      </w:tr>
      <w:tr w:rsidR="000E379A" w:rsidRPr="003541D5" w:rsidTr="00EB5887">
        <w:tc>
          <w:tcPr>
            <w:tcW w:w="1854" w:type="pct"/>
            <w:vAlign w:val="center"/>
          </w:tcPr>
          <w:p w:rsidR="000E379A" w:rsidRPr="003541D5" w:rsidRDefault="000E379A"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Улицы жилых зон:</w:t>
            </w:r>
          </w:p>
          <w:p w:rsidR="000E379A" w:rsidRPr="003541D5" w:rsidRDefault="000E379A"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основная</w:t>
            </w:r>
          </w:p>
          <w:p w:rsidR="000E379A" w:rsidRPr="003541D5" w:rsidRDefault="000E379A"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второстепенная (переулок)</w:t>
            </w:r>
          </w:p>
          <w:p w:rsidR="000E379A" w:rsidRPr="003541D5" w:rsidRDefault="000E379A"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 проезд</w:t>
            </w:r>
          </w:p>
        </w:tc>
        <w:tc>
          <w:tcPr>
            <w:tcW w:w="770" w:type="pct"/>
            <w:vAlign w:val="center"/>
          </w:tcPr>
          <w:p w:rsidR="000E379A" w:rsidRPr="003541D5" w:rsidRDefault="000E379A"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40</w:t>
            </w:r>
          </w:p>
          <w:p w:rsidR="000E379A" w:rsidRPr="003541D5" w:rsidRDefault="000E379A"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p w:rsidR="000E379A" w:rsidRPr="003541D5" w:rsidRDefault="000E379A"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20</w:t>
            </w:r>
          </w:p>
        </w:tc>
        <w:tc>
          <w:tcPr>
            <w:tcW w:w="931" w:type="pct"/>
            <w:vAlign w:val="center"/>
          </w:tcPr>
          <w:p w:rsidR="000E379A" w:rsidRPr="003541D5" w:rsidRDefault="000E379A"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p w:rsidR="000E379A" w:rsidRPr="003541D5" w:rsidRDefault="000E379A"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2,75</w:t>
            </w:r>
          </w:p>
          <w:p w:rsidR="000E379A" w:rsidRPr="003541D5" w:rsidRDefault="000E379A"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2,75-3,0</w:t>
            </w:r>
          </w:p>
        </w:tc>
        <w:tc>
          <w:tcPr>
            <w:tcW w:w="825" w:type="pct"/>
            <w:vAlign w:val="center"/>
          </w:tcPr>
          <w:p w:rsidR="000E379A" w:rsidRPr="003541D5" w:rsidRDefault="000E379A"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p w:rsidR="000E379A" w:rsidRPr="003541D5" w:rsidRDefault="000E379A"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2</w:t>
            </w:r>
          </w:p>
          <w:p w:rsidR="000E379A" w:rsidRPr="003541D5" w:rsidRDefault="000E379A"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w:t>
            </w:r>
          </w:p>
        </w:tc>
        <w:tc>
          <w:tcPr>
            <w:tcW w:w="621" w:type="pct"/>
            <w:vAlign w:val="center"/>
          </w:tcPr>
          <w:p w:rsidR="000E379A" w:rsidRPr="003541D5" w:rsidRDefault="000E379A"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1,0-1,5</w:t>
            </w:r>
          </w:p>
          <w:p w:rsidR="000E379A" w:rsidRPr="003541D5" w:rsidRDefault="000E379A"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1,0</w:t>
            </w:r>
          </w:p>
          <w:p w:rsidR="000E379A" w:rsidRPr="003541D5" w:rsidRDefault="000E379A"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r w:rsidR="000E379A" w:rsidRPr="003541D5" w:rsidTr="00EB5887">
        <w:tc>
          <w:tcPr>
            <w:tcW w:w="1854" w:type="pct"/>
            <w:vAlign w:val="center"/>
          </w:tcPr>
          <w:p w:rsidR="000E379A" w:rsidRPr="003541D5" w:rsidRDefault="000E379A" w:rsidP="00EB5887">
            <w:pPr>
              <w:keepNext/>
              <w:autoSpaceDE w:val="0"/>
              <w:autoSpaceDN w:val="0"/>
              <w:adjustRightInd w:val="0"/>
              <w:spacing w:line="240" w:lineRule="auto"/>
              <w:jc w:val="left"/>
              <w:rPr>
                <w:rFonts w:ascii="Times New Roman" w:hAnsi="Times New Roman"/>
                <w:sz w:val="20"/>
                <w:szCs w:val="20"/>
                <w:lang w:eastAsia="ru-RU"/>
              </w:rPr>
            </w:pPr>
            <w:r w:rsidRPr="003541D5">
              <w:rPr>
                <w:rFonts w:ascii="Times New Roman" w:hAnsi="Times New Roman"/>
                <w:sz w:val="20"/>
                <w:szCs w:val="20"/>
                <w:lang w:eastAsia="ru-RU"/>
              </w:rPr>
              <w:t>Хозяйственный проезд, скотопрогон</w:t>
            </w:r>
          </w:p>
        </w:tc>
        <w:tc>
          <w:tcPr>
            <w:tcW w:w="770" w:type="pct"/>
            <w:vAlign w:val="center"/>
          </w:tcPr>
          <w:p w:rsidR="000E379A" w:rsidRPr="003541D5" w:rsidRDefault="000E379A"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30</w:t>
            </w:r>
          </w:p>
        </w:tc>
        <w:tc>
          <w:tcPr>
            <w:tcW w:w="931" w:type="pct"/>
            <w:vAlign w:val="center"/>
          </w:tcPr>
          <w:p w:rsidR="000E379A" w:rsidRPr="003541D5" w:rsidRDefault="000E379A"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4,5</w:t>
            </w:r>
          </w:p>
        </w:tc>
        <w:tc>
          <w:tcPr>
            <w:tcW w:w="825" w:type="pct"/>
            <w:vAlign w:val="center"/>
          </w:tcPr>
          <w:p w:rsidR="000E379A" w:rsidRPr="003541D5" w:rsidRDefault="000E379A"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1</w:t>
            </w:r>
          </w:p>
        </w:tc>
        <w:tc>
          <w:tcPr>
            <w:tcW w:w="621" w:type="pct"/>
            <w:vAlign w:val="center"/>
          </w:tcPr>
          <w:p w:rsidR="000E379A" w:rsidRPr="003541D5" w:rsidRDefault="000E379A" w:rsidP="00EB5887">
            <w:pPr>
              <w:keepNext/>
              <w:autoSpaceDE w:val="0"/>
              <w:autoSpaceDN w:val="0"/>
              <w:adjustRightInd w:val="0"/>
              <w:spacing w:line="240" w:lineRule="auto"/>
              <w:rPr>
                <w:rFonts w:ascii="Times New Roman" w:hAnsi="Times New Roman"/>
                <w:sz w:val="20"/>
                <w:szCs w:val="20"/>
                <w:lang w:eastAsia="ru-RU"/>
              </w:rPr>
            </w:pPr>
            <w:r w:rsidRPr="003541D5">
              <w:rPr>
                <w:rFonts w:ascii="Times New Roman" w:hAnsi="Times New Roman"/>
                <w:sz w:val="20"/>
                <w:szCs w:val="20"/>
                <w:lang w:eastAsia="ru-RU"/>
              </w:rPr>
              <w:t>-</w:t>
            </w:r>
          </w:p>
        </w:tc>
      </w:tr>
    </w:tbl>
    <w:p w:rsidR="000E379A" w:rsidRPr="003541D5" w:rsidRDefault="000E379A"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 Ширину улиц следует устанавливать с учетом их категорий и в зависимости от интенсивности движения транспорта и пешеходов.</w:t>
      </w:r>
    </w:p>
    <w:p w:rsidR="000E379A" w:rsidRPr="003541D5" w:rsidRDefault="000E379A"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2) Расстояние от края основной проезжей части дорог при организации на них непрерывного движения до линии регулирования жилой застройки необходимо устанавливать на основании расчета уровней шума. В зоне шумового дискомфорта следует размещать зеленые насаждения (не менее 70% ширины территории зоны с посадками изолирующего типа), гаражи-стоянки, открытые стоянки, другие коммунальные сооружения.</w:t>
      </w:r>
    </w:p>
    <w:p w:rsidR="000E379A" w:rsidRPr="003541D5" w:rsidRDefault="000E379A"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3) Расстояние от края основных проезжих частей улиц до линии застройки принимать не более 25 м, в ином случае - предусматривать полосу шириной 6 м для проезда пожарных машин, но не ближе 5 м от линии застройки.</w:t>
      </w:r>
    </w:p>
    <w:p w:rsidR="000E379A" w:rsidRPr="003541D5" w:rsidRDefault="000E379A"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4) Проезды на территории жилых кварталов следует проектировать с шагом не менее 200 м.</w:t>
      </w:r>
    </w:p>
    <w:p w:rsidR="000E379A" w:rsidRPr="003541D5" w:rsidRDefault="000E379A"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5) На главной улице и поселковой дороге с регулируемым движением в пределах застроенной территории следует предусматривать пешеходные переходы в одном уровне с интервалом 300 - 400 м.</w:t>
      </w:r>
    </w:p>
    <w:p w:rsidR="000E379A" w:rsidRPr="003541D5" w:rsidRDefault="000E379A"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6) Внеуличные пешеходные переходы следует предусматривать также для связи застройки. Внеуличные пешеходные переходы следует оборудовать приспособлениями, пригодными для использования инвалидными и детскими колясками.</w:t>
      </w:r>
    </w:p>
    <w:p w:rsidR="000E379A" w:rsidRPr="003541D5" w:rsidRDefault="000E379A" w:rsidP="00EB5887">
      <w:pPr>
        <w:keepNext/>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11.7</w:t>
      </w:r>
      <w:r w:rsidRPr="003541D5">
        <w:rPr>
          <w:rFonts w:ascii="Times New Roman" w:hAnsi="Times New Roman"/>
          <w:sz w:val="24"/>
          <w:szCs w:val="24"/>
          <w:lang w:eastAsia="ru-RU"/>
        </w:rPr>
        <w:t>.</w:t>
      </w:r>
      <w:r>
        <w:rPr>
          <w:rFonts w:ascii="Times New Roman" w:hAnsi="Times New Roman"/>
          <w:sz w:val="24"/>
          <w:szCs w:val="24"/>
          <w:lang w:eastAsia="ru-RU"/>
        </w:rPr>
        <w:t>7</w:t>
      </w:r>
      <w:r w:rsidRPr="003541D5">
        <w:rPr>
          <w:rFonts w:ascii="Times New Roman" w:hAnsi="Times New Roman"/>
          <w:sz w:val="24"/>
          <w:szCs w:val="24"/>
        </w:rPr>
        <w:t>. Поперечный профиль.</w:t>
      </w:r>
    </w:p>
    <w:p w:rsidR="000E379A" w:rsidRPr="003541D5" w:rsidRDefault="000E379A"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 Число полос движения на улицах следует устанавливать по расчету и в зависимости от расчетной интенсивности движения транспорта;</w:t>
      </w:r>
    </w:p>
    <w:p w:rsidR="000E379A" w:rsidRPr="003541D5" w:rsidRDefault="000E379A"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2) На проездах допускается организовывать как одностороннее, так и двустороннее движение транспорта;</w:t>
      </w:r>
    </w:p>
    <w:p w:rsidR="000E379A" w:rsidRPr="003541D5" w:rsidRDefault="000E379A"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3)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0E379A" w:rsidRPr="003541D5" w:rsidRDefault="000E379A"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4) В ширину пешеходной части тротуаров и дорожек не включаются площади, необходимые для размещения киосков, скамеек и т.п.;</w:t>
      </w:r>
    </w:p>
    <w:p w:rsidR="000E379A" w:rsidRPr="003541D5" w:rsidRDefault="000E379A"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5) В условиях реконструкции улиц, а также при расчетном пешеходном движении менее 50 чел./ч в обоих направлениях допускается устройство тротуаров и дорожек шириной 1 м;</w:t>
      </w:r>
    </w:p>
    <w:p w:rsidR="000E379A" w:rsidRPr="003541D5" w:rsidRDefault="000E379A"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6) При непосредственном примыкании тротуаров к стенам зданий, подпорным стенкам или оградам следует увеличивать их ширину не менее чем на 0,5 м;</w:t>
      </w:r>
    </w:p>
    <w:p w:rsidR="000E379A" w:rsidRPr="003541D5" w:rsidRDefault="000E379A"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7) Пропускную способность одной полосы движения проезжей части улицы следует определять по расчету в зависимости от видов транспорта, расчетной скорости движения, продольного уклона, количества полос движения, интенсивности перемещения транспортных средств с одной полосы движения на другую в целях реализации правого или левого поворота;</w:t>
      </w:r>
    </w:p>
    <w:p w:rsidR="000E379A" w:rsidRPr="003541D5" w:rsidRDefault="000E379A"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8) Не допускается установка на центральной разделительной полосе шириной менее 4 м сооружений, не связанных с обеспечением безопасности движения;</w:t>
      </w:r>
    </w:p>
    <w:p w:rsidR="000E379A" w:rsidRPr="003541D5" w:rsidRDefault="000E379A"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9)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транспорта. Использование поворотных площадок для стоянки автомобилей не допускается;</w:t>
      </w:r>
    </w:p>
    <w:p w:rsidR="000E379A" w:rsidRPr="003541D5" w:rsidRDefault="000E379A"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10) Для обеспечения подъездов к группам жилых зданий и объектов, а также вдоль главных фасадов жилых домов ширину проездов следует принимать не менее 5,5 м; ширину тротуаров следует принимать 1,5 м;</w:t>
      </w:r>
    </w:p>
    <w:p w:rsidR="000E379A" w:rsidRPr="003541D5" w:rsidRDefault="000E379A"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11) 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rsidR="000E379A" w:rsidRPr="003541D5" w:rsidRDefault="000E379A" w:rsidP="00EB5887">
      <w:pPr>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12) Тупиковые проезды к отдельно стоящим зданиям должны быть протяженностью не более 150 м и заканчиваться разворотными площадками размером в плане 15 x 15 м или кольцом с радиусом по оси улиц не менее 10 м.</w:t>
      </w:r>
    </w:p>
    <w:p w:rsidR="000E379A" w:rsidRPr="00C135D9" w:rsidRDefault="000E379A" w:rsidP="0016636D">
      <w:pPr>
        <w:keepNext/>
        <w:suppressAutoHyphens/>
        <w:spacing w:line="240" w:lineRule="auto"/>
        <w:ind w:firstLine="851"/>
        <w:jc w:val="both"/>
        <w:rPr>
          <w:rFonts w:ascii="Times New Roman" w:hAnsi="Times New Roman"/>
          <w:sz w:val="24"/>
          <w:szCs w:val="24"/>
        </w:rPr>
      </w:pPr>
      <w:r w:rsidRPr="0079710E">
        <w:rPr>
          <w:rFonts w:ascii="Times New Roman" w:hAnsi="Times New Roman"/>
          <w:sz w:val="24"/>
          <w:szCs w:val="24"/>
        </w:rPr>
        <w:t>11.</w:t>
      </w:r>
      <w:r>
        <w:rPr>
          <w:rFonts w:ascii="Times New Roman" w:hAnsi="Times New Roman"/>
          <w:sz w:val="24"/>
          <w:szCs w:val="24"/>
        </w:rPr>
        <w:t>7</w:t>
      </w:r>
      <w:r w:rsidRPr="0079710E">
        <w:rPr>
          <w:rFonts w:ascii="Times New Roman" w:hAnsi="Times New Roman"/>
          <w:sz w:val="24"/>
          <w:szCs w:val="24"/>
        </w:rPr>
        <w:t>.</w:t>
      </w:r>
      <w:r>
        <w:rPr>
          <w:rFonts w:ascii="Times New Roman" w:hAnsi="Times New Roman"/>
          <w:sz w:val="24"/>
          <w:szCs w:val="24"/>
        </w:rPr>
        <w:t>8</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0E379A" w:rsidRDefault="000E379A"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строительство </w:t>
      </w:r>
      <w:r w:rsidRPr="004507B6">
        <w:rPr>
          <w:rFonts w:ascii="Times New Roman" w:hAnsi="Times New Roman"/>
          <w:sz w:val="24"/>
          <w:szCs w:val="24"/>
          <w:lang w:eastAsia="ru-RU"/>
        </w:rPr>
        <w:t>улично-дорожной сети</w:t>
      </w:r>
      <w:r>
        <w:rPr>
          <w:rFonts w:ascii="Times New Roman" w:hAnsi="Times New Roman"/>
          <w:sz w:val="24"/>
          <w:szCs w:val="24"/>
          <w:lang w:eastAsia="ru-RU"/>
        </w:rPr>
        <w:t xml:space="preserve"> – не устанавливается; </w:t>
      </w:r>
    </w:p>
    <w:p w:rsidR="000E379A" w:rsidRDefault="000E379A"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минимальные отступы от красных линий и границ участков не устанавливаются;</w:t>
      </w:r>
    </w:p>
    <w:p w:rsidR="000E379A" w:rsidRPr="00DA5F71" w:rsidRDefault="000E379A"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сооружений на территории земельных участков не устанавливается.</w:t>
      </w:r>
    </w:p>
    <w:p w:rsidR="000E379A" w:rsidRDefault="000E379A"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4C2111">
        <w:rPr>
          <w:rFonts w:ascii="Times New Roman" w:hAnsi="Times New Roman"/>
          <w:sz w:val="24"/>
          <w:szCs w:val="24"/>
        </w:rPr>
        <w:t>IV</w:t>
      </w:r>
      <w:r>
        <w:rPr>
          <w:rFonts w:ascii="Times New Roman" w:hAnsi="Times New Roman"/>
          <w:sz w:val="24"/>
          <w:szCs w:val="24"/>
          <w:lang w:eastAsia="ru-RU"/>
        </w:rPr>
        <w:t>;</w:t>
      </w:r>
    </w:p>
    <w:p w:rsidR="000E379A" w:rsidRDefault="000E379A" w:rsidP="00375548">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предоставленного земельного участка;</w:t>
      </w:r>
    </w:p>
    <w:p w:rsidR="000E379A" w:rsidRPr="00375548" w:rsidRDefault="000E379A" w:rsidP="00375548">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375548">
        <w:rPr>
          <w:rFonts w:ascii="Times New Roman" w:hAnsi="Times New Roman"/>
          <w:sz w:val="24"/>
          <w:szCs w:val="24"/>
          <w:lang w:eastAsia="ru-RU"/>
        </w:rPr>
        <w:t>расчетом необходимо проверять санитарные разрывы от жилой застройки, в том числе и по шуму.</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3541D5" w:rsidRDefault="000E379A" w:rsidP="00EB5887">
      <w:pPr>
        <w:keepLines/>
        <w:suppressAutoHyphens/>
        <w:spacing w:line="240" w:lineRule="auto"/>
        <w:ind w:firstLine="851"/>
        <w:jc w:val="both"/>
        <w:rPr>
          <w:rFonts w:ascii="Times New Roman" w:hAnsi="Times New Roman"/>
          <w:sz w:val="24"/>
          <w:szCs w:val="24"/>
        </w:rPr>
      </w:pPr>
    </w:p>
    <w:p w:rsidR="000E379A" w:rsidRPr="003541D5" w:rsidRDefault="000E379A"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56" w:name="_Toc379293914"/>
      <w:bookmarkStart w:id="357" w:name="_Toc406406375"/>
      <w:bookmarkStart w:id="358" w:name="_Toc408928204"/>
      <w:bookmarkStart w:id="359" w:name="_Toc409516835"/>
      <w:bookmarkStart w:id="360" w:name="_Toc485909484"/>
      <w:r w:rsidRPr="003541D5">
        <w:rPr>
          <w:rFonts w:ascii="Times New Roman" w:hAnsi="Times New Roman"/>
          <w:b/>
          <w:sz w:val="24"/>
        </w:rPr>
        <w:t>Градостроительный регламент зоны сельскохозяйственных угодий</w:t>
      </w:r>
      <w:bookmarkEnd w:id="356"/>
      <w:bookmarkEnd w:id="357"/>
      <w:bookmarkEnd w:id="358"/>
      <w:bookmarkEnd w:id="359"/>
      <w:bookmarkEnd w:id="360"/>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 обозначения зоны – Сх1.</w:t>
      </w:r>
    </w:p>
    <w:p w:rsidR="000E379A" w:rsidRPr="003541D5"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11.8</w:t>
      </w:r>
      <w:r w:rsidRPr="003541D5">
        <w:rPr>
          <w:rFonts w:ascii="Times New Roman" w:hAnsi="Times New Roman"/>
          <w:sz w:val="24"/>
          <w:szCs w:val="24"/>
        </w:rPr>
        <w:t>.1. Цель выделения зоны – сохранение и развитие производственных объектов сельскохозяйственного назначения и обеспечивающих их инфраструктур.</w:t>
      </w:r>
    </w:p>
    <w:p w:rsidR="000E379A" w:rsidRPr="003541D5"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11.8.2. Основные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0E379A" w:rsidRPr="003541D5" w:rsidRDefault="000E379A"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Основные  и условно разрешенные виды использования земельных участков и объектов капитального строительства для территориальной зоны Сх1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6"/>
        <w:gridCol w:w="6105"/>
        <w:gridCol w:w="1096"/>
        <w:gridCol w:w="1094"/>
      </w:tblGrid>
      <w:tr w:rsidR="000E379A" w:rsidRPr="003541D5" w:rsidTr="00EB5887">
        <w:trPr>
          <w:trHeight w:val="184"/>
        </w:trPr>
        <w:tc>
          <w:tcPr>
            <w:tcW w:w="966" w:type="pct"/>
            <w:vMerge w:val="restart"/>
            <w:vAlign w:val="center"/>
          </w:tcPr>
          <w:p w:rsidR="000E379A" w:rsidRPr="003541D5" w:rsidRDefault="000E379A"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969" w:type="pct"/>
            <w:vMerge w:val="restart"/>
            <w:vAlign w:val="center"/>
          </w:tcPr>
          <w:p w:rsidR="000E379A" w:rsidRPr="003541D5" w:rsidRDefault="000E379A"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533" w:type="pct"/>
            <w:vMerge w:val="restart"/>
            <w:textDirection w:val="btLr"/>
            <w:vAlign w:val="center"/>
          </w:tcPr>
          <w:p w:rsidR="000E379A" w:rsidRPr="003541D5" w:rsidRDefault="000E379A"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532" w:type="pct"/>
            <w:vMerge w:val="restart"/>
            <w:textDirection w:val="btLr"/>
            <w:vAlign w:val="center"/>
          </w:tcPr>
          <w:p w:rsidR="000E379A" w:rsidRPr="003541D5" w:rsidRDefault="000E379A"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Сх1</w:t>
            </w:r>
          </w:p>
        </w:tc>
      </w:tr>
      <w:tr w:rsidR="000E379A" w:rsidRPr="003541D5" w:rsidTr="00EB5887">
        <w:trPr>
          <w:trHeight w:val="2790"/>
        </w:trPr>
        <w:tc>
          <w:tcPr>
            <w:tcW w:w="966" w:type="pct"/>
            <w:vMerge/>
            <w:vAlign w:val="center"/>
          </w:tcPr>
          <w:p w:rsidR="000E379A" w:rsidRPr="003541D5" w:rsidRDefault="000E379A" w:rsidP="00EB5887">
            <w:pPr>
              <w:spacing w:line="240" w:lineRule="auto"/>
              <w:jc w:val="left"/>
              <w:rPr>
                <w:rFonts w:ascii="Times New Roman" w:hAnsi="Times New Roman"/>
                <w:b/>
                <w:bCs/>
                <w:color w:val="000000"/>
                <w:sz w:val="16"/>
                <w:szCs w:val="16"/>
                <w:lang w:eastAsia="ru-RU"/>
              </w:rPr>
            </w:pPr>
          </w:p>
        </w:tc>
        <w:tc>
          <w:tcPr>
            <w:tcW w:w="2969" w:type="pct"/>
            <w:vMerge/>
            <w:vAlign w:val="center"/>
          </w:tcPr>
          <w:p w:rsidR="000E379A" w:rsidRPr="003541D5" w:rsidRDefault="000E379A" w:rsidP="00EB5887">
            <w:pPr>
              <w:spacing w:line="240" w:lineRule="auto"/>
              <w:jc w:val="left"/>
              <w:rPr>
                <w:rFonts w:ascii="Times New Roman" w:hAnsi="Times New Roman"/>
                <w:b/>
                <w:bCs/>
                <w:color w:val="000000"/>
                <w:sz w:val="16"/>
                <w:szCs w:val="16"/>
                <w:lang w:eastAsia="ru-RU"/>
              </w:rPr>
            </w:pPr>
          </w:p>
        </w:tc>
        <w:tc>
          <w:tcPr>
            <w:tcW w:w="533" w:type="pct"/>
            <w:vMerge/>
            <w:vAlign w:val="center"/>
          </w:tcPr>
          <w:p w:rsidR="000E379A" w:rsidRPr="003541D5" w:rsidRDefault="000E379A" w:rsidP="00EB5887">
            <w:pPr>
              <w:spacing w:line="240" w:lineRule="auto"/>
              <w:jc w:val="left"/>
              <w:rPr>
                <w:rFonts w:ascii="Times New Roman" w:hAnsi="Times New Roman"/>
                <w:b/>
                <w:bCs/>
                <w:color w:val="000000"/>
                <w:sz w:val="16"/>
                <w:szCs w:val="16"/>
                <w:lang w:eastAsia="ru-RU"/>
              </w:rPr>
            </w:pPr>
          </w:p>
        </w:tc>
        <w:tc>
          <w:tcPr>
            <w:tcW w:w="532" w:type="pct"/>
            <w:vMerge/>
            <w:vAlign w:val="center"/>
          </w:tcPr>
          <w:p w:rsidR="000E379A" w:rsidRPr="003541D5" w:rsidRDefault="000E379A" w:rsidP="00EB5887">
            <w:pPr>
              <w:spacing w:line="240" w:lineRule="auto"/>
              <w:jc w:val="left"/>
              <w:rPr>
                <w:rFonts w:ascii="Times New Roman" w:hAnsi="Times New Roman"/>
                <w:b/>
                <w:bCs/>
                <w:color w:val="000000"/>
                <w:sz w:val="16"/>
                <w:szCs w:val="16"/>
                <w:lang w:eastAsia="ru-RU"/>
              </w:rPr>
            </w:pPr>
          </w:p>
        </w:tc>
      </w:tr>
      <w:tr w:rsidR="000E379A" w:rsidRPr="003541D5" w:rsidTr="004C6572">
        <w:trPr>
          <w:trHeight w:val="970"/>
        </w:trPr>
        <w:tc>
          <w:tcPr>
            <w:tcW w:w="96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Сельскохозяйственное использование</w:t>
            </w:r>
          </w:p>
        </w:tc>
        <w:tc>
          <w:tcPr>
            <w:tcW w:w="2969"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сельского хозяйства.</w:t>
            </w:r>
          </w:p>
          <w:p w:rsidR="000E379A" w:rsidRPr="003541D5" w:rsidRDefault="000E379A"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c>
          <w:tcPr>
            <w:tcW w:w="53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w:t>
            </w:r>
          </w:p>
        </w:tc>
        <w:tc>
          <w:tcPr>
            <w:tcW w:w="53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4C6572">
        <w:trPr>
          <w:trHeight w:val="835"/>
        </w:trPr>
        <w:tc>
          <w:tcPr>
            <w:tcW w:w="96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Растениеводство</w:t>
            </w:r>
          </w:p>
        </w:tc>
        <w:tc>
          <w:tcPr>
            <w:tcW w:w="2969"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p w:rsidR="000E379A" w:rsidRPr="003541D5" w:rsidRDefault="000E379A"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53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w:t>
            </w:r>
          </w:p>
        </w:tc>
        <w:tc>
          <w:tcPr>
            <w:tcW w:w="53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675"/>
        </w:trPr>
        <w:tc>
          <w:tcPr>
            <w:tcW w:w="96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зерновых и иных сельскохозяйственных культур</w:t>
            </w:r>
          </w:p>
        </w:tc>
        <w:tc>
          <w:tcPr>
            <w:tcW w:w="2969"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53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1.2</w:t>
            </w:r>
          </w:p>
        </w:tc>
        <w:tc>
          <w:tcPr>
            <w:tcW w:w="53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675"/>
        </w:trPr>
        <w:tc>
          <w:tcPr>
            <w:tcW w:w="96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Овощеводство</w:t>
            </w:r>
          </w:p>
        </w:tc>
        <w:tc>
          <w:tcPr>
            <w:tcW w:w="2969"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53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1.3</w:t>
            </w:r>
          </w:p>
        </w:tc>
        <w:tc>
          <w:tcPr>
            <w:tcW w:w="53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675"/>
        </w:trPr>
        <w:tc>
          <w:tcPr>
            <w:tcW w:w="96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тонизирующих, лекарственных, цветочных культур</w:t>
            </w:r>
          </w:p>
        </w:tc>
        <w:tc>
          <w:tcPr>
            <w:tcW w:w="2969"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53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1.4</w:t>
            </w:r>
          </w:p>
        </w:tc>
        <w:tc>
          <w:tcPr>
            <w:tcW w:w="53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450"/>
        </w:trPr>
        <w:tc>
          <w:tcPr>
            <w:tcW w:w="96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Садоводство</w:t>
            </w:r>
          </w:p>
        </w:tc>
        <w:tc>
          <w:tcPr>
            <w:tcW w:w="2969"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53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1.5</w:t>
            </w:r>
          </w:p>
        </w:tc>
        <w:tc>
          <w:tcPr>
            <w:tcW w:w="53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450"/>
        </w:trPr>
        <w:tc>
          <w:tcPr>
            <w:tcW w:w="96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льна и конопли</w:t>
            </w:r>
          </w:p>
        </w:tc>
        <w:tc>
          <w:tcPr>
            <w:tcW w:w="2969"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53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1.6</w:t>
            </w:r>
          </w:p>
        </w:tc>
        <w:tc>
          <w:tcPr>
            <w:tcW w:w="53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675"/>
        </w:trPr>
        <w:tc>
          <w:tcPr>
            <w:tcW w:w="96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Научное обеспечение сельского хозяйства</w:t>
            </w:r>
          </w:p>
        </w:tc>
        <w:tc>
          <w:tcPr>
            <w:tcW w:w="2969"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53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1.14</w:t>
            </w:r>
          </w:p>
        </w:tc>
        <w:tc>
          <w:tcPr>
            <w:tcW w:w="53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450"/>
        </w:trPr>
        <w:tc>
          <w:tcPr>
            <w:tcW w:w="96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личного подсобного хозяйства на полевых участках</w:t>
            </w:r>
          </w:p>
        </w:tc>
        <w:tc>
          <w:tcPr>
            <w:tcW w:w="2969"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Производство сельскохозяйственной продукции без права возведения объектов капитального строительства</w:t>
            </w:r>
          </w:p>
        </w:tc>
        <w:tc>
          <w:tcPr>
            <w:tcW w:w="53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1.16</w:t>
            </w:r>
          </w:p>
        </w:tc>
        <w:tc>
          <w:tcPr>
            <w:tcW w:w="53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4C6572">
        <w:trPr>
          <w:trHeight w:val="940"/>
        </w:trPr>
        <w:tc>
          <w:tcPr>
            <w:tcW w:w="96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Питомники</w:t>
            </w:r>
          </w:p>
        </w:tc>
        <w:tc>
          <w:tcPr>
            <w:tcW w:w="2969"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0E379A" w:rsidRPr="003541D5" w:rsidRDefault="000E379A"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необходимых для указанных видов сельскохозяйственного производства</w:t>
            </w:r>
          </w:p>
        </w:tc>
        <w:tc>
          <w:tcPr>
            <w:tcW w:w="53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1.17</w:t>
            </w:r>
          </w:p>
        </w:tc>
        <w:tc>
          <w:tcPr>
            <w:tcW w:w="53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4C6572">
        <w:trPr>
          <w:trHeight w:val="1060"/>
        </w:trPr>
        <w:tc>
          <w:tcPr>
            <w:tcW w:w="96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969"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0E379A" w:rsidRPr="003541D5" w:rsidRDefault="000E379A"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53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53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EB5887">
        <w:trPr>
          <w:trHeight w:val="450"/>
        </w:trPr>
        <w:tc>
          <w:tcPr>
            <w:tcW w:w="96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Охота и рыбалка</w:t>
            </w:r>
          </w:p>
        </w:tc>
        <w:tc>
          <w:tcPr>
            <w:tcW w:w="2969"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3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5.3</w:t>
            </w:r>
          </w:p>
        </w:tc>
        <w:tc>
          <w:tcPr>
            <w:tcW w:w="53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EB5887">
        <w:trPr>
          <w:trHeight w:val="450"/>
        </w:trPr>
        <w:tc>
          <w:tcPr>
            <w:tcW w:w="96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Трубопроводный транспорт</w:t>
            </w:r>
          </w:p>
        </w:tc>
        <w:tc>
          <w:tcPr>
            <w:tcW w:w="2969"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3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7.5</w:t>
            </w:r>
          </w:p>
        </w:tc>
        <w:tc>
          <w:tcPr>
            <w:tcW w:w="53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EB5887">
        <w:trPr>
          <w:trHeight w:val="675"/>
        </w:trPr>
        <w:tc>
          <w:tcPr>
            <w:tcW w:w="96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Лесная</w:t>
            </w:r>
          </w:p>
        </w:tc>
        <w:tc>
          <w:tcPr>
            <w:tcW w:w="2969"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10.1-10.5</w:t>
            </w:r>
          </w:p>
        </w:tc>
        <w:tc>
          <w:tcPr>
            <w:tcW w:w="53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10.0</w:t>
            </w:r>
          </w:p>
        </w:tc>
        <w:tc>
          <w:tcPr>
            <w:tcW w:w="53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900"/>
        </w:trPr>
        <w:tc>
          <w:tcPr>
            <w:tcW w:w="96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Заготовка древесины</w:t>
            </w:r>
          </w:p>
        </w:tc>
        <w:tc>
          <w:tcPr>
            <w:tcW w:w="2969"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53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10.1</w:t>
            </w:r>
          </w:p>
        </w:tc>
        <w:tc>
          <w:tcPr>
            <w:tcW w:w="53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675"/>
        </w:trPr>
        <w:tc>
          <w:tcPr>
            <w:tcW w:w="96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Лесные плантации</w:t>
            </w:r>
          </w:p>
        </w:tc>
        <w:tc>
          <w:tcPr>
            <w:tcW w:w="2969"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53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10.2</w:t>
            </w:r>
          </w:p>
        </w:tc>
        <w:tc>
          <w:tcPr>
            <w:tcW w:w="53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900"/>
        </w:trPr>
        <w:tc>
          <w:tcPr>
            <w:tcW w:w="96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Заготовка лесных ресурсов</w:t>
            </w:r>
          </w:p>
        </w:tc>
        <w:tc>
          <w:tcPr>
            <w:tcW w:w="2969"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53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10.3</w:t>
            </w:r>
          </w:p>
        </w:tc>
        <w:tc>
          <w:tcPr>
            <w:tcW w:w="53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225"/>
        </w:trPr>
        <w:tc>
          <w:tcPr>
            <w:tcW w:w="96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Резервные леса</w:t>
            </w:r>
          </w:p>
        </w:tc>
        <w:tc>
          <w:tcPr>
            <w:tcW w:w="2969"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связанная с охраной лесов</w:t>
            </w:r>
          </w:p>
        </w:tc>
        <w:tc>
          <w:tcPr>
            <w:tcW w:w="53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10.4</w:t>
            </w:r>
          </w:p>
        </w:tc>
        <w:tc>
          <w:tcPr>
            <w:tcW w:w="53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450"/>
        </w:trPr>
        <w:tc>
          <w:tcPr>
            <w:tcW w:w="96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969"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53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53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1350"/>
        </w:trPr>
        <w:tc>
          <w:tcPr>
            <w:tcW w:w="96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969"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3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53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900"/>
        </w:trPr>
        <w:tc>
          <w:tcPr>
            <w:tcW w:w="96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Специальное пользование водными объектами</w:t>
            </w:r>
          </w:p>
        </w:tc>
        <w:tc>
          <w:tcPr>
            <w:tcW w:w="2969"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53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11.2</w:t>
            </w:r>
          </w:p>
        </w:tc>
        <w:tc>
          <w:tcPr>
            <w:tcW w:w="53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EB5887">
        <w:trPr>
          <w:trHeight w:val="675"/>
        </w:trPr>
        <w:tc>
          <w:tcPr>
            <w:tcW w:w="966"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969"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3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53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bl>
    <w:p w:rsidR="000E379A" w:rsidRPr="004A74BB" w:rsidRDefault="000E379A" w:rsidP="0016636D">
      <w:pPr>
        <w:keepLines/>
        <w:suppressAutoHyphens/>
        <w:spacing w:line="240" w:lineRule="auto"/>
        <w:ind w:firstLine="851"/>
        <w:jc w:val="both"/>
        <w:rPr>
          <w:rFonts w:ascii="Times New Roman" w:hAnsi="Times New Roman"/>
          <w:sz w:val="24"/>
          <w:szCs w:val="24"/>
        </w:rPr>
      </w:pPr>
      <w:r w:rsidRPr="0031171A">
        <w:rPr>
          <w:rFonts w:ascii="Times New Roman" w:hAnsi="Times New Roman"/>
          <w:sz w:val="24"/>
          <w:szCs w:val="24"/>
        </w:rPr>
        <w:t>11.</w:t>
      </w:r>
      <w:r>
        <w:rPr>
          <w:rFonts w:ascii="Times New Roman" w:hAnsi="Times New Roman"/>
          <w:sz w:val="24"/>
          <w:szCs w:val="24"/>
        </w:rPr>
        <w:t>8</w:t>
      </w:r>
      <w:r w:rsidRPr="0031171A">
        <w:rPr>
          <w:rFonts w:ascii="Times New Roman" w:hAnsi="Times New Roman"/>
          <w:sz w:val="24"/>
          <w:szCs w:val="24"/>
        </w:rPr>
        <w:t>.</w:t>
      </w:r>
      <w:r>
        <w:rPr>
          <w:rFonts w:ascii="Times New Roman" w:hAnsi="Times New Roman"/>
          <w:sz w:val="24"/>
          <w:szCs w:val="24"/>
        </w:rPr>
        <w:t>3</w:t>
      </w:r>
      <w:r w:rsidRPr="004A74BB">
        <w:rPr>
          <w:rFonts w:ascii="Times New Roman" w:hAnsi="Times New Roman"/>
          <w:sz w:val="24"/>
          <w:szCs w:val="24"/>
        </w:rPr>
        <w:t xml:space="preserve">. Вид использования </w:t>
      </w:r>
      <w:r>
        <w:rPr>
          <w:rFonts w:ascii="Times New Roman" w:hAnsi="Times New Roman"/>
          <w:sz w:val="24"/>
          <w:szCs w:val="24"/>
        </w:rPr>
        <w:t>«</w:t>
      </w:r>
      <w:r w:rsidRPr="00F61336">
        <w:rPr>
          <w:rFonts w:ascii="Times New Roman" w:hAnsi="Times New Roman"/>
          <w:sz w:val="24"/>
          <w:szCs w:val="24"/>
        </w:rPr>
        <w:t>Для размещения складских объектов</w:t>
      </w:r>
      <w:r>
        <w:rPr>
          <w:rFonts w:ascii="Times New Roman" w:hAnsi="Times New Roman"/>
          <w:sz w:val="24"/>
          <w:szCs w:val="24"/>
        </w:rPr>
        <w:t>»</w:t>
      </w:r>
      <w:r w:rsidRPr="004A74BB">
        <w:rPr>
          <w:rFonts w:ascii="Times New Roman" w:hAnsi="Times New Roman"/>
          <w:sz w:val="24"/>
          <w:szCs w:val="24"/>
        </w:rPr>
        <w:t xml:space="preserve"> применяется только для складских услуг для целей сельскохозяйственного производства.</w:t>
      </w:r>
    </w:p>
    <w:p w:rsidR="000E379A" w:rsidRPr="004A74BB" w:rsidRDefault="000E379A" w:rsidP="0016636D">
      <w:pPr>
        <w:keepLines/>
        <w:suppressAutoHyphens/>
        <w:spacing w:line="240" w:lineRule="auto"/>
        <w:ind w:firstLine="851"/>
        <w:jc w:val="both"/>
        <w:rPr>
          <w:rFonts w:ascii="Times New Roman" w:hAnsi="Times New Roman"/>
          <w:sz w:val="24"/>
          <w:szCs w:val="24"/>
        </w:rPr>
      </w:pPr>
      <w:r w:rsidRPr="0031171A">
        <w:rPr>
          <w:rFonts w:ascii="Times New Roman" w:hAnsi="Times New Roman"/>
          <w:sz w:val="24"/>
          <w:szCs w:val="24"/>
        </w:rPr>
        <w:t>11.</w:t>
      </w:r>
      <w:r>
        <w:rPr>
          <w:rFonts w:ascii="Times New Roman" w:hAnsi="Times New Roman"/>
          <w:sz w:val="24"/>
          <w:szCs w:val="24"/>
        </w:rPr>
        <w:t>8</w:t>
      </w:r>
      <w:r w:rsidRPr="0031171A">
        <w:rPr>
          <w:rFonts w:ascii="Times New Roman" w:hAnsi="Times New Roman"/>
          <w:sz w:val="24"/>
          <w:szCs w:val="24"/>
        </w:rPr>
        <w:t>.</w:t>
      </w:r>
      <w:r>
        <w:rPr>
          <w:rFonts w:ascii="Times New Roman" w:hAnsi="Times New Roman"/>
          <w:sz w:val="24"/>
          <w:szCs w:val="24"/>
        </w:rPr>
        <w:t>4.</w:t>
      </w:r>
      <w:r w:rsidRPr="004A74BB">
        <w:rPr>
          <w:rFonts w:ascii="Times New Roman" w:hAnsi="Times New Roman"/>
          <w:sz w:val="24"/>
          <w:szCs w:val="24"/>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0E379A" w:rsidRPr="007000E8" w:rsidRDefault="000E379A"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7000E8">
        <w:rPr>
          <w:rFonts w:ascii="Times New Roman" w:hAnsi="Times New Roman"/>
          <w:sz w:val="24"/>
          <w:szCs w:val="24"/>
          <w:lang w:eastAsia="ru-RU"/>
        </w:rPr>
        <w:t>минимальная площадь земельных участков:</w:t>
      </w:r>
    </w:p>
    <w:p w:rsidR="000E379A" w:rsidRDefault="000E379A" w:rsidP="0016636D">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600</w:t>
      </w:r>
      <w:r w:rsidRPr="007000E8">
        <w:rPr>
          <w:rFonts w:ascii="Times New Roman" w:hAnsi="Times New Roman"/>
          <w:sz w:val="24"/>
          <w:szCs w:val="24"/>
          <w:lang w:eastAsia="ru-RU"/>
        </w:rPr>
        <w:t xml:space="preserve"> квадратных метров;</w:t>
      </w:r>
    </w:p>
    <w:p w:rsidR="000E379A" w:rsidRPr="007000E8" w:rsidRDefault="000E379A" w:rsidP="0016636D">
      <w:pPr>
        <w:pStyle w:val="ListParagraph"/>
        <w:numPr>
          <w:ilvl w:val="0"/>
          <w:numId w:val="3"/>
        </w:numPr>
        <w:suppressAutoHyphens/>
        <w:spacing w:after="0" w:line="240" w:lineRule="auto"/>
        <w:ind w:left="1418"/>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rPr>
        <w:t>– 600</w:t>
      </w:r>
      <w:r w:rsidRPr="004F41B9">
        <w:rPr>
          <w:rFonts w:ascii="Times New Roman" w:hAnsi="Times New Roman"/>
          <w:sz w:val="24"/>
          <w:szCs w:val="24"/>
        </w:rPr>
        <w:t xml:space="preserve"> </w:t>
      </w:r>
      <w:r w:rsidRPr="007000E8">
        <w:rPr>
          <w:rFonts w:ascii="Times New Roman" w:hAnsi="Times New Roman"/>
          <w:sz w:val="24"/>
          <w:szCs w:val="24"/>
          <w:lang w:eastAsia="ru-RU"/>
        </w:rPr>
        <w:t>квадратных метров</w:t>
      </w:r>
      <w:r>
        <w:rPr>
          <w:rFonts w:ascii="Times New Roman" w:hAnsi="Times New Roman"/>
          <w:sz w:val="24"/>
          <w:szCs w:val="24"/>
          <w:lang w:eastAsia="ru-RU"/>
        </w:rPr>
        <w:t>;</w:t>
      </w:r>
    </w:p>
    <w:p w:rsidR="000E379A" w:rsidRDefault="000E379A"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ведения КФХ – 20000 квадратных метров</w:t>
      </w:r>
    </w:p>
    <w:p w:rsidR="000E379A" w:rsidRDefault="000E379A" w:rsidP="0016636D">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садоводства – 600 квадратных метров</w:t>
      </w:r>
    </w:p>
    <w:p w:rsidR="000E379A" w:rsidRPr="007000E8" w:rsidRDefault="000E379A" w:rsidP="00504CDF">
      <w:pPr>
        <w:pStyle w:val="ListParagraph"/>
        <w:suppressAutoHyphens/>
        <w:spacing w:after="0" w:line="240" w:lineRule="auto"/>
        <w:ind w:left="1080"/>
        <w:jc w:val="both"/>
        <w:rPr>
          <w:rFonts w:ascii="Times New Roman" w:hAnsi="Times New Roman"/>
          <w:sz w:val="24"/>
          <w:szCs w:val="24"/>
          <w:lang w:eastAsia="ru-RU"/>
        </w:rPr>
      </w:pPr>
    </w:p>
    <w:p w:rsidR="000E379A" w:rsidRDefault="000E379A" w:rsidP="0016636D">
      <w:pPr>
        <w:pStyle w:val="ListParagraph"/>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м</w:t>
      </w:r>
      <w:r w:rsidRPr="007000E8">
        <w:rPr>
          <w:rFonts w:ascii="Times New Roman" w:hAnsi="Times New Roman"/>
          <w:sz w:val="24"/>
          <w:szCs w:val="24"/>
          <w:lang w:eastAsia="ru-RU"/>
        </w:rPr>
        <w:t>аксима</w:t>
      </w:r>
      <w:r>
        <w:rPr>
          <w:rFonts w:ascii="Times New Roman" w:hAnsi="Times New Roman"/>
          <w:sz w:val="24"/>
          <w:szCs w:val="24"/>
          <w:lang w:eastAsia="ru-RU"/>
        </w:rPr>
        <w:t>льная площадь земельного участка:</w:t>
      </w:r>
    </w:p>
    <w:p w:rsidR="000E379A" w:rsidRDefault="000E379A" w:rsidP="0016636D">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1500</w:t>
      </w:r>
      <w:r w:rsidRPr="007000E8">
        <w:rPr>
          <w:rFonts w:ascii="Times New Roman" w:hAnsi="Times New Roman"/>
          <w:sz w:val="24"/>
          <w:szCs w:val="24"/>
          <w:lang w:eastAsia="ru-RU"/>
        </w:rPr>
        <w:t xml:space="preserve"> квадратных метров;</w:t>
      </w:r>
    </w:p>
    <w:p w:rsidR="000E379A" w:rsidRDefault="000E379A" w:rsidP="00504CDF">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lang w:eastAsia="ru-RU"/>
        </w:rPr>
        <w:t>1</w:t>
      </w:r>
      <w:r w:rsidRPr="00504CDF">
        <w:rPr>
          <w:rFonts w:ascii="Times New Roman" w:hAnsi="Times New Roman"/>
          <w:sz w:val="24"/>
          <w:szCs w:val="24"/>
          <w:lang w:eastAsia="ru-RU"/>
        </w:rPr>
        <w:t>00</w:t>
      </w:r>
      <w:r>
        <w:rPr>
          <w:rFonts w:ascii="Times New Roman" w:hAnsi="Times New Roman"/>
          <w:sz w:val="24"/>
          <w:szCs w:val="24"/>
          <w:lang w:eastAsia="ru-RU"/>
        </w:rPr>
        <w:t>00</w:t>
      </w:r>
      <w:r w:rsidRPr="007000E8">
        <w:rPr>
          <w:rFonts w:ascii="Times New Roman" w:hAnsi="Times New Roman"/>
          <w:sz w:val="24"/>
          <w:szCs w:val="24"/>
          <w:lang w:eastAsia="ru-RU"/>
        </w:rPr>
        <w:t xml:space="preserve"> квадратных метров</w:t>
      </w:r>
      <w:r>
        <w:rPr>
          <w:rFonts w:ascii="Times New Roman" w:hAnsi="Times New Roman"/>
          <w:sz w:val="24"/>
          <w:szCs w:val="24"/>
          <w:lang w:eastAsia="ru-RU"/>
        </w:rPr>
        <w:t>.</w:t>
      </w:r>
    </w:p>
    <w:p w:rsidR="000E379A" w:rsidRDefault="000E379A" w:rsidP="00504CDF">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xml:space="preserve">-  </w:t>
      </w:r>
      <w:r w:rsidRPr="00504CDF">
        <w:rPr>
          <w:rFonts w:ascii="Times New Roman" w:hAnsi="Times New Roman"/>
          <w:sz w:val="24"/>
          <w:szCs w:val="24"/>
          <w:lang w:eastAsia="ru-RU"/>
        </w:rPr>
        <w:t xml:space="preserve"> </w:t>
      </w:r>
      <w:r>
        <w:rPr>
          <w:rFonts w:ascii="Times New Roman" w:hAnsi="Times New Roman"/>
          <w:sz w:val="24"/>
          <w:szCs w:val="24"/>
          <w:lang w:eastAsia="ru-RU"/>
        </w:rPr>
        <w:t>для садоводства – 1000 квадратных метров</w:t>
      </w:r>
    </w:p>
    <w:p w:rsidR="000E379A" w:rsidRDefault="000E379A" w:rsidP="00504CDF">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для ведения КФХ – 50000 квадратных метров</w:t>
      </w:r>
    </w:p>
    <w:p w:rsidR="000E379A" w:rsidRDefault="000E379A" w:rsidP="00504CDF">
      <w:pPr>
        <w:pStyle w:val="ListParagraph"/>
        <w:suppressAutoHyphens/>
        <w:spacing w:after="0" w:line="240" w:lineRule="auto"/>
        <w:ind w:left="0"/>
        <w:jc w:val="both"/>
        <w:rPr>
          <w:rFonts w:ascii="Times New Roman" w:hAnsi="Times New Roman"/>
          <w:sz w:val="24"/>
          <w:szCs w:val="24"/>
          <w:lang w:eastAsia="ru-RU"/>
        </w:rPr>
      </w:pPr>
    </w:p>
    <w:p w:rsidR="000E379A" w:rsidRDefault="000E379A"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 xml:space="preserve">ширину вновь предоставляемого участка для строительства </w:t>
      </w:r>
      <w:r>
        <w:rPr>
          <w:rFonts w:ascii="Times New Roman" w:hAnsi="Times New Roman"/>
          <w:sz w:val="24"/>
          <w:szCs w:val="24"/>
          <w:lang w:eastAsia="ru-RU"/>
        </w:rPr>
        <w:t>дачи, а так же ведения личного приусадебного хозяйства</w:t>
      </w:r>
      <w:r w:rsidRPr="00BD65F5">
        <w:rPr>
          <w:rFonts w:ascii="Times New Roman" w:hAnsi="Times New Roman"/>
          <w:sz w:val="24"/>
          <w:szCs w:val="24"/>
          <w:lang w:eastAsia="ru-RU"/>
        </w:rPr>
        <w:t xml:space="preserve"> принимать не менее 15 метров</w:t>
      </w:r>
      <w:r>
        <w:rPr>
          <w:rFonts w:ascii="Times New Roman" w:hAnsi="Times New Roman"/>
          <w:sz w:val="24"/>
          <w:szCs w:val="24"/>
          <w:lang w:eastAsia="ru-RU"/>
        </w:rPr>
        <w:t>;</w:t>
      </w:r>
    </w:p>
    <w:p w:rsidR="000E379A" w:rsidRPr="007000E8" w:rsidRDefault="000E379A"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0E379A" w:rsidRPr="00BD65F5" w:rsidRDefault="000E379A"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0E379A" w:rsidRPr="00BD65F5" w:rsidRDefault="000E379A"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 xml:space="preserve">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участках по взаимному согласию собственников, а также блокировка хозяйственных построек к основному строению. Допускается размещение </w:t>
      </w:r>
      <w:r>
        <w:rPr>
          <w:rFonts w:ascii="Times New Roman" w:hAnsi="Times New Roman"/>
          <w:sz w:val="24"/>
          <w:szCs w:val="24"/>
          <w:lang w:eastAsia="ru-RU"/>
        </w:rPr>
        <w:t>не капитальных</w:t>
      </w:r>
      <w:r w:rsidRPr="00BD65F5">
        <w:rPr>
          <w:rFonts w:ascii="Times New Roman" w:hAnsi="Times New Roman"/>
          <w:sz w:val="24"/>
          <w:szCs w:val="24"/>
          <w:lang w:eastAsia="ru-RU"/>
        </w:rPr>
        <w:t xml:space="preserve">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0E379A" w:rsidRPr="00BD65F5" w:rsidRDefault="000E379A"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D65F5">
        <w:rPr>
          <w:rFonts w:ascii="Times New Roman" w:hAnsi="Times New Roman"/>
          <w:sz w:val="24"/>
          <w:szCs w:val="24"/>
          <w:lang w:eastAsia="ru-RU"/>
        </w:rPr>
        <w:t>расстояние от окон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0E379A" w:rsidRPr="00BD65F5" w:rsidRDefault="000E379A" w:rsidP="0016636D">
      <w:pPr>
        <w:pStyle w:val="ListParagraph"/>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не капитальные</w:t>
      </w:r>
      <w:r w:rsidRPr="00BD65F5">
        <w:rPr>
          <w:rFonts w:ascii="Times New Roman" w:hAnsi="Times New Roman"/>
          <w:sz w:val="24"/>
          <w:szCs w:val="24"/>
          <w:lang w:eastAsia="ru-RU"/>
        </w:rPr>
        <w:t xml:space="preserve"> жилы</w:t>
      </w:r>
      <w:r>
        <w:rPr>
          <w:rFonts w:ascii="Times New Roman" w:hAnsi="Times New Roman"/>
          <w:sz w:val="24"/>
          <w:szCs w:val="24"/>
          <w:lang w:eastAsia="ru-RU"/>
        </w:rPr>
        <w:t>е</w:t>
      </w:r>
      <w:r w:rsidRPr="00BD65F5">
        <w:rPr>
          <w:rFonts w:ascii="Times New Roman" w:hAnsi="Times New Roman"/>
          <w:sz w:val="24"/>
          <w:szCs w:val="24"/>
          <w:lang w:eastAsia="ru-RU"/>
        </w:rPr>
        <w:t xml:space="preserve"> дом</w:t>
      </w:r>
      <w:r>
        <w:rPr>
          <w:rFonts w:ascii="Times New Roman" w:hAnsi="Times New Roman"/>
          <w:sz w:val="24"/>
          <w:szCs w:val="24"/>
          <w:lang w:eastAsia="ru-RU"/>
        </w:rPr>
        <w:t>а</w:t>
      </w:r>
      <w:r w:rsidRPr="00BD65F5">
        <w:rPr>
          <w:rFonts w:ascii="Times New Roman" w:hAnsi="Times New Roman"/>
          <w:sz w:val="24"/>
          <w:szCs w:val="24"/>
          <w:lang w:eastAsia="ru-RU"/>
        </w:rPr>
        <w:t>,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0E379A" w:rsidRDefault="000E379A"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4A74BB">
        <w:rPr>
          <w:rFonts w:ascii="Times New Roman" w:hAnsi="Times New Roman"/>
          <w:sz w:val="24"/>
          <w:szCs w:val="24"/>
        </w:rPr>
        <w:t xml:space="preserve">максимальное количество этажей надземной части зданий, строений, сооружений на </w:t>
      </w:r>
      <w:r w:rsidRPr="00BD65F5">
        <w:rPr>
          <w:rFonts w:ascii="Times New Roman" w:hAnsi="Times New Roman"/>
          <w:sz w:val="24"/>
          <w:szCs w:val="24"/>
          <w:lang w:eastAsia="ru-RU"/>
        </w:rPr>
        <w:t>территории земельных участков</w:t>
      </w:r>
      <w:r>
        <w:rPr>
          <w:rFonts w:ascii="Times New Roman" w:hAnsi="Times New Roman"/>
          <w:sz w:val="24"/>
          <w:szCs w:val="24"/>
          <w:lang w:eastAsia="ru-RU"/>
        </w:rPr>
        <w:t xml:space="preserve"> выданных для </w:t>
      </w:r>
      <w:r w:rsidRPr="00BD65F5">
        <w:rPr>
          <w:rFonts w:ascii="Times New Roman" w:hAnsi="Times New Roman"/>
          <w:sz w:val="24"/>
          <w:szCs w:val="24"/>
          <w:lang w:eastAsia="ru-RU"/>
        </w:rPr>
        <w:t xml:space="preserve"> </w:t>
      </w: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rPr>
        <w:t xml:space="preserve"> и  ведения огородничества </w:t>
      </w:r>
      <w:r w:rsidRPr="00BD65F5">
        <w:rPr>
          <w:rFonts w:ascii="Times New Roman" w:hAnsi="Times New Roman"/>
          <w:sz w:val="24"/>
          <w:szCs w:val="24"/>
          <w:lang w:eastAsia="ru-RU"/>
        </w:rPr>
        <w:t>- 3 этажа</w:t>
      </w:r>
      <w:r>
        <w:rPr>
          <w:rFonts w:ascii="Times New Roman" w:hAnsi="Times New Roman"/>
          <w:sz w:val="24"/>
          <w:szCs w:val="24"/>
          <w:lang w:eastAsia="ru-RU"/>
        </w:rPr>
        <w:t>;</w:t>
      </w:r>
    </w:p>
    <w:p w:rsidR="000E379A" w:rsidRDefault="000E379A"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4A74BB">
        <w:rPr>
          <w:rFonts w:ascii="Times New Roman" w:hAnsi="Times New Roman"/>
          <w:sz w:val="24"/>
          <w:szCs w:val="24"/>
        </w:rPr>
        <w:t xml:space="preserve">максимальное количество этажей надземной части зданий, строений, сооружений на </w:t>
      </w:r>
      <w:r w:rsidRPr="00BD65F5">
        <w:rPr>
          <w:rFonts w:ascii="Times New Roman" w:hAnsi="Times New Roman"/>
          <w:sz w:val="24"/>
          <w:szCs w:val="24"/>
          <w:lang w:eastAsia="ru-RU"/>
        </w:rPr>
        <w:t>территории земельных участков</w:t>
      </w:r>
      <w:r>
        <w:rPr>
          <w:rFonts w:ascii="Times New Roman" w:hAnsi="Times New Roman"/>
          <w:sz w:val="24"/>
          <w:szCs w:val="24"/>
          <w:lang w:eastAsia="ru-RU"/>
        </w:rPr>
        <w:t xml:space="preserve"> выданных кроме </w:t>
      </w: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rPr>
        <w:t xml:space="preserve"> и  ведения огородничества</w:t>
      </w:r>
      <w:r w:rsidRPr="00682A7D">
        <w:rPr>
          <w:rFonts w:ascii="Times New Roman" w:hAnsi="Times New Roman"/>
          <w:sz w:val="24"/>
          <w:szCs w:val="24"/>
        </w:rPr>
        <w:t xml:space="preserve"> не устанавливается</w:t>
      </w:r>
      <w:r>
        <w:rPr>
          <w:rFonts w:ascii="Times New Roman" w:hAnsi="Times New Roman"/>
          <w:sz w:val="24"/>
          <w:szCs w:val="24"/>
        </w:rPr>
        <w:t>;</w:t>
      </w:r>
    </w:p>
    <w:p w:rsidR="000E379A" w:rsidRPr="005D6199" w:rsidRDefault="000E379A"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B55D00">
        <w:rPr>
          <w:rFonts w:ascii="Times New Roman" w:hAnsi="Times New Roman"/>
          <w:sz w:val="24"/>
          <w:szCs w:val="24"/>
        </w:rPr>
        <w:t xml:space="preserve">максимальный класс опасности объектов капитального строительства, размещаемых на территории зоны </w:t>
      </w:r>
      <w:r>
        <w:rPr>
          <w:rFonts w:ascii="Times New Roman" w:hAnsi="Times New Roman"/>
          <w:sz w:val="24"/>
          <w:szCs w:val="24"/>
        </w:rPr>
        <w:t>–</w:t>
      </w:r>
      <w:r w:rsidRPr="00B55D00">
        <w:rPr>
          <w:rFonts w:ascii="Times New Roman" w:hAnsi="Times New Roman"/>
          <w:sz w:val="24"/>
          <w:szCs w:val="24"/>
        </w:rPr>
        <w:t xml:space="preserve"> V</w:t>
      </w:r>
      <w:r>
        <w:rPr>
          <w:rFonts w:ascii="Times New Roman" w:hAnsi="Times New Roman"/>
          <w:sz w:val="24"/>
          <w:szCs w:val="24"/>
        </w:rPr>
        <w:t>;</w:t>
      </w:r>
    </w:p>
    <w:p w:rsidR="000E379A" w:rsidRDefault="000E379A" w:rsidP="0016636D">
      <w:pPr>
        <w:pStyle w:val="ListParagraph"/>
        <w:numPr>
          <w:ilvl w:val="0"/>
          <w:numId w:val="2"/>
        </w:numPr>
        <w:suppressAutoHyphens/>
        <w:spacing w:after="0" w:line="240" w:lineRule="auto"/>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0E379A" w:rsidRPr="00780EA1" w:rsidRDefault="000E379A" w:rsidP="0016636D">
      <w:pPr>
        <w:pStyle w:val="Caption"/>
        <w:keepNext/>
        <w:suppressAutoHyphens/>
        <w:ind w:right="266"/>
      </w:pPr>
      <w:r w:rsidRPr="00780EA1">
        <w:t xml:space="preserve">Таблица </w:t>
      </w:r>
      <w:fldSimple w:instr=" SEQ Таблица \* ARABIC ">
        <w:r>
          <w:rPr>
            <w:noProof/>
          </w:rPr>
          <w:t>22</w:t>
        </w:r>
      </w:fldSimple>
      <w:r w:rsidRPr="00780EA1">
        <w:t xml:space="preserve"> – Предельно допустимые параметры </w:t>
      </w:r>
      <w:r>
        <w:t xml:space="preserve">застройки </w:t>
      </w:r>
      <w:r w:rsidRPr="00746066">
        <w:t>некапитальн</w:t>
      </w:r>
      <w:r>
        <w:t>ых</w:t>
      </w:r>
      <w:r w:rsidRPr="00746066">
        <w:t xml:space="preserve"> жил</w:t>
      </w:r>
      <w:r>
        <w:t>ых</w:t>
      </w:r>
      <w:r w:rsidRPr="00746066">
        <w:t xml:space="preserve"> строени</w:t>
      </w:r>
      <w:r>
        <w:t>й</w:t>
      </w:r>
    </w:p>
    <w:tbl>
      <w:tblPr>
        <w:tblW w:w="5000" w:type="pct"/>
        <w:jc w:val="center"/>
        <w:tblCellMar>
          <w:left w:w="70" w:type="dxa"/>
          <w:right w:w="70" w:type="dxa"/>
        </w:tblCellMar>
        <w:tblLook w:val="0000"/>
      </w:tblPr>
      <w:tblGrid>
        <w:gridCol w:w="3656"/>
        <w:gridCol w:w="3198"/>
        <w:gridCol w:w="3351"/>
      </w:tblGrid>
      <w:tr w:rsidR="000E379A"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0E379A"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0E379A"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0E379A"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0E379A"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0E379A"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0E379A" w:rsidRDefault="000E379A" w:rsidP="0016636D">
      <w:pPr>
        <w:pStyle w:val="Caption"/>
        <w:keepNext/>
        <w:suppressAutoHyphens/>
        <w:ind w:right="266"/>
      </w:pPr>
      <w:r>
        <w:t xml:space="preserve">Таблица </w:t>
      </w:r>
      <w:fldSimple w:instr=" SEQ Таблица \* ARABIC ">
        <w:r>
          <w:rPr>
            <w:noProof/>
          </w:rPr>
          <w:t>23</w:t>
        </w:r>
      </w:fldSimple>
      <w:r>
        <w:t xml:space="preserve"> – П</w:t>
      </w:r>
      <w:r w:rsidRPr="006619E3">
        <w:t>оказатели плотности застройки</w:t>
      </w:r>
      <w:r>
        <w:t xml:space="preserve"> </w:t>
      </w:r>
      <w:r w:rsidRPr="00387FC5">
        <w:t>зоны коммунально-складских объектов</w:t>
      </w:r>
    </w:p>
    <w:tbl>
      <w:tblPr>
        <w:tblW w:w="5000" w:type="pct"/>
        <w:jc w:val="center"/>
        <w:tblCellMar>
          <w:left w:w="40" w:type="dxa"/>
          <w:right w:w="40" w:type="dxa"/>
        </w:tblCellMar>
        <w:tblLook w:val="00A0"/>
      </w:tblPr>
      <w:tblGrid>
        <w:gridCol w:w="5551"/>
        <w:gridCol w:w="2074"/>
        <w:gridCol w:w="2520"/>
      </w:tblGrid>
      <w:tr w:rsidR="000E379A"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0E379A"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0E379A" w:rsidRDefault="000E379A"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p w:rsidR="000E379A" w:rsidRPr="00387FC5" w:rsidRDefault="000E379A" w:rsidP="00E97EC6">
            <w:pPr>
              <w:spacing w:line="240" w:lineRule="auto"/>
              <w:ind w:left="65" w:right="65"/>
              <w:jc w:val="left"/>
              <w:rPr>
                <w:rFonts w:ascii="Times New Roman" w:hAnsi="Times New Roman"/>
                <w:sz w:val="16"/>
                <w:szCs w:val="16"/>
              </w:rPr>
            </w:pPr>
            <w:r>
              <w:rPr>
                <w:rFonts w:ascii="Times New Roman" w:hAnsi="Times New Roman"/>
                <w:sz w:val="16"/>
                <w:szCs w:val="16"/>
              </w:rPr>
              <w:t>Промышленная</w:t>
            </w:r>
          </w:p>
        </w:tc>
        <w:tc>
          <w:tcPr>
            <w:tcW w:w="1022" w:type="pct"/>
            <w:tcBorders>
              <w:top w:val="single" w:sz="6" w:space="0" w:color="auto"/>
              <w:left w:val="single" w:sz="6" w:space="0" w:color="auto"/>
              <w:bottom w:val="nil"/>
              <w:right w:val="single" w:sz="6" w:space="0" w:color="auto"/>
            </w:tcBorders>
            <w:shd w:val="clear" w:color="auto" w:fill="FFFFFF"/>
          </w:tcPr>
          <w:p w:rsidR="000E379A" w:rsidRDefault="000E379A" w:rsidP="00E97EC6">
            <w:pPr>
              <w:spacing w:line="240" w:lineRule="auto"/>
              <w:ind w:left="65" w:right="65"/>
              <w:rPr>
                <w:rFonts w:ascii="Times New Roman" w:hAnsi="Times New Roman"/>
                <w:sz w:val="16"/>
                <w:szCs w:val="16"/>
              </w:rPr>
            </w:pPr>
          </w:p>
          <w:p w:rsidR="000E379A" w:rsidRPr="00387FC5" w:rsidRDefault="000E379A" w:rsidP="00E97EC6">
            <w:pPr>
              <w:spacing w:line="240" w:lineRule="auto"/>
              <w:ind w:left="65" w:right="65"/>
              <w:rPr>
                <w:rFonts w:ascii="Times New Roman" w:hAnsi="Times New Roman"/>
                <w:sz w:val="16"/>
                <w:szCs w:val="16"/>
              </w:rPr>
            </w:pPr>
            <w:r>
              <w:rPr>
                <w:rFonts w:ascii="Times New Roman" w:hAnsi="Times New Roman"/>
                <w:sz w:val="16"/>
                <w:szCs w:val="16"/>
              </w:rPr>
              <w:t>0,8</w:t>
            </w:r>
          </w:p>
        </w:tc>
        <w:tc>
          <w:tcPr>
            <w:tcW w:w="1242" w:type="pct"/>
            <w:tcBorders>
              <w:top w:val="single" w:sz="6" w:space="0" w:color="auto"/>
              <w:left w:val="single" w:sz="6" w:space="0" w:color="auto"/>
              <w:bottom w:val="nil"/>
              <w:right w:val="single" w:sz="6" w:space="0" w:color="auto"/>
            </w:tcBorders>
            <w:shd w:val="clear" w:color="auto" w:fill="FFFFFF"/>
          </w:tcPr>
          <w:p w:rsidR="000E379A" w:rsidRDefault="000E379A" w:rsidP="00E97EC6">
            <w:pPr>
              <w:spacing w:line="240" w:lineRule="auto"/>
              <w:ind w:left="65" w:right="65"/>
              <w:rPr>
                <w:rFonts w:ascii="Times New Roman" w:hAnsi="Times New Roman"/>
                <w:sz w:val="16"/>
                <w:szCs w:val="16"/>
              </w:rPr>
            </w:pPr>
          </w:p>
          <w:p w:rsidR="000E379A" w:rsidRPr="00387FC5" w:rsidRDefault="000E379A" w:rsidP="00E97EC6">
            <w:pPr>
              <w:spacing w:line="240" w:lineRule="auto"/>
              <w:ind w:left="65" w:right="65"/>
              <w:rPr>
                <w:rFonts w:ascii="Times New Roman" w:hAnsi="Times New Roman"/>
                <w:sz w:val="16"/>
                <w:szCs w:val="16"/>
              </w:rPr>
            </w:pPr>
            <w:r>
              <w:rPr>
                <w:rFonts w:ascii="Times New Roman" w:hAnsi="Times New Roman"/>
                <w:sz w:val="16"/>
                <w:szCs w:val="16"/>
              </w:rPr>
              <w:t>2,4</w:t>
            </w:r>
          </w:p>
        </w:tc>
      </w:tr>
      <w:tr w:rsidR="000E379A"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0E379A" w:rsidRPr="00387FC5" w:rsidRDefault="000E379A"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0E379A" w:rsidRPr="00387FC5" w:rsidRDefault="000E379A"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0E379A" w:rsidRPr="00387FC5" w:rsidRDefault="000E379A"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0E379A"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0E379A" w:rsidRPr="006619E3" w:rsidRDefault="000E379A" w:rsidP="00E97EC6">
            <w:pPr>
              <w:spacing w:line="240" w:lineRule="auto"/>
              <w:ind w:left="65" w:right="65"/>
              <w:jc w:val="left"/>
              <w:rPr>
                <w:rFonts w:ascii="Times New Roman" w:hAnsi="Times New Roman"/>
                <w:sz w:val="16"/>
                <w:szCs w:val="16"/>
              </w:rPr>
            </w:pPr>
            <w:r>
              <w:rPr>
                <w:rFonts w:ascii="Times New Roman" w:hAnsi="Times New Roman"/>
                <w:sz w:val="16"/>
                <w:szCs w:val="16"/>
              </w:rPr>
              <w:t>1</w:t>
            </w:r>
            <w:r w:rsidRPr="006619E3">
              <w:rPr>
                <w:rFonts w:ascii="Times New Roman" w:hAnsi="Times New Roman"/>
                <w:sz w:val="16"/>
                <w:szCs w:val="16"/>
              </w:rPr>
              <w:t xml:space="preserve">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0E379A" w:rsidRPr="006619E3" w:rsidRDefault="000E379A" w:rsidP="00E97EC6">
            <w:pPr>
              <w:spacing w:line="240" w:lineRule="auto"/>
              <w:ind w:left="65" w:right="65"/>
              <w:jc w:val="left"/>
              <w:rPr>
                <w:rFonts w:ascii="Times New Roman" w:hAnsi="Times New Roman"/>
                <w:sz w:val="16"/>
                <w:szCs w:val="16"/>
              </w:rPr>
            </w:pPr>
            <w:r>
              <w:rPr>
                <w:rFonts w:ascii="Times New Roman" w:hAnsi="Times New Roman"/>
                <w:sz w:val="16"/>
                <w:szCs w:val="16"/>
              </w:rPr>
              <w:t>2.</w:t>
            </w:r>
            <w:r w:rsidRPr="006619E3">
              <w:rPr>
                <w:rFonts w:ascii="Times New Roman" w:hAnsi="Times New Roman"/>
                <w:sz w:val="16"/>
                <w:szCs w:val="16"/>
              </w:rPr>
              <w:t xml:space="preserve"> Границами кварталов являются красные линии.</w:t>
            </w:r>
          </w:p>
        </w:tc>
      </w:tr>
    </w:tbl>
    <w:p w:rsidR="000E379A"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Коэффициенты застройки и коэффициенты плотности застройки для остальных видов разрешенного использования зоны СХ1 кроме перечисленных выше не устанавливаются.</w:t>
      </w:r>
    </w:p>
    <w:p w:rsidR="000E379A" w:rsidRDefault="000E379A" w:rsidP="00EB5887">
      <w:pPr>
        <w:keepLines/>
        <w:suppressAutoHyphens/>
        <w:spacing w:line="240" w:lineRule="auto"/>
        <w:ind w:firstLine="851"/>
        <w:jc w:val="both"/>
        <w:rPr>
          <w:rFonts w:ascii="Times New Roman" w:hAnsi="Times New Roman"/>
          <w:sz w:val="24"/>
          <w:szCs w:val="24"/>
          <w:lang w:eastAsia="ru-RU"/>
        </w:rPr>
      </w:pPr>
    </w:p>
    <w:p w:rsidR="000E379A" w:rsidRPr="003541D5" w:rsidRDefault="000E379A" w:rsidP="00EB5887">
      <w:pPr>
        <w:keepLines/>
        <w:suppressAutoHyphens/>
        <w:spacing w:line="240" w:lineRule="auto"/>
        <w:ind w:firstLine="851"/>
        <w:jc w:val="both"/>
        <w:rPr>
          <w:rFonts w:ascii="Times New Roman" w:hAnsi="Times New Roman"/>
          <w:sz w:val="24"/>
          <w:szCs w:val="24"/>
        </w:rPr>
      </w:pPr>
    </w:p>
    <w:p w:rsidR="000E379A" w:rsidRPr="003541D5" w:rsidRDefault="000E379A"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61" w:name="_Toc365385100"/>
      <w:bookmarkStart w:id="362" w:name="_Toc379293916"/>
      <w:bookmarkStart w:id="363" w:name="_Toc406406376"/>
      <w:bookmarkStart w:id="364" w:name="_Toc408928205"/>
      <w:bookmarkStart w:id="365" w:name="_Toc409516836"/>
      <w:bookmarkStart w:id="366" w:name="_Toc485909485"/>
      <w:r w:rsidRPr="003541D5">
        <w:rPr>
          <w:rFonts w:ascii="Times New Roman" w:hAnsi="Times New Roman"/>
          <w:b/>
          <w:sz w:val="24"/>
        </w:rPr>
        <w:t>Градостроительный регламент зон, занятых объектами сельскохозяйственного назначения</w:t>
      </w:r>
      <w:bookmarkEnd w:id="361"/>
      <w:bookmarkEnd w:id="362"/>
      <w:bookmarkEnd w:id="363"/>
      <w:bookmarkEnd w:id="364"/>
      <w:bookmarkEnd w:id="365"/>
      <w:bookmarkEnd w:id="366"/>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 обозначения зоны – Сх2.</w:t>
      </w:r>
    </w:p>
    <w:p w:rsidR="000E379A" w:rsidRPr="003541D5"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11.9</w:t>
      </w:r>
      <w:r w:rsidRPr="003541D5">
        <w:rPr>
          <w:rFonts w:ascii="Times New Roman" w:hAnsi="Times New Roman"/>
          <w:sz w:val="24"/>
          <w:szCs w:val="24"/>
        </w:rPr>
        <w:t>.1. Цель выделения зоны - сохранение и развитие производственных объектов сельскохозяйственного назначения и обеспечивающих их инфраструктур.</w:t>
      </w:r>
    </w:p>
    <w:p w:rsidR="000E379A" w:rsidRPr="003541D5"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rPr>
        <w:t>11.9</w:t>
      </w:r>
      <w:r w:rsidRPr="003541D5">
        <w:rPr>
          <w:rFonts w:ascii="Times New Roman" w:hAnsi="Times New Roman"/>
          <w:sz w:val="24"/>
          <w:szCs w:val="24"/>
        </w:rPr>
        <w:t xml:space="preserve">.2.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p>
    <w:p w:rsidR="000E379A" w:rsidRPr="003541D5" w:rsidRDefault="000E379A"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24</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Сх2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47"/>
        <w:gridCol w:w="6730"/>
        <w:gridCol w:w="816"/>
        <w:gridCol w:w="788"/>
      </w:tblGrid>
      <w:tr w:rsidR="000E379A" w:rsidRPr="003541D5" w:rsidTr="00EB5887">
        <w:trPr>
          <w:trHeight w:val="225"/>
        </w:trPr>
        <w:tc>
          <w:tcPr>
            <w:tcW w:w="947" w:type="pct"/>
            <w:vMerge w:val="restart"/>
            <w:vAlign w:val="center"/>
          </w:tcPr>
          <w:p w:rsidR="000E379A" w:rsidRPr="003541D5" w:rsidRDefault="000E379A"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3273" w:type="pct"/>
            <w:vMerge w:val="restart"/>
            <w:vAlign w:val="center"/>
          </w:tcPr>
          <w:p w:rsidR="000E379A" w:rsidRPr="003541D5" w:rsidRDefault="000E379A"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397" w:type="pct"/>
            <w:vMerge w:val="restart"/>
            <w:textDirection w:val="btLr"/>
            <w:vAlign w:val="center"/>
          </w:tcPr>
          <w:p w:rsidR="000E379A" w:rsidRPr="003541D5" w:rsidRDefault="000E379A"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383" w:type="pct"/>
            <w:vMerge w:val="restart"/>
            <w:textDirection w:val="btLr"/>
            <w:vAlign w:val="center"/>
          </w:tcPr>
          <w:p w:rsidR="000E379A" w:rsidRPr="003541D5" w:rsidRDefault="000E379A" w:rsidP="00EB5887">
            <w:pPr>
              <w:keepNext/>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Сх2</w:t>
            </w:r>
          </w:p>
        </w:tc>
      </w:tr>
      <w:tr w:rsidR="000E379A" w:rsidRPr="003541D5" w:rsidTr="00EB5887">
        <w:trPr>
          <w:trHeight w:val="2400"/>
        </w:trPr>
        <w:tc>
          <w:tcPr>
            <w:tcW w:w="947" w:type="pct"/>
            <w:vMerge/>
            <w:vAlign w:val="center"/>
          </w:tcPr>
          <w:p w:rsidR="000E379A" w:rsidRPr="003541D5" w:rsidRDefault="000E379A" w:rsidP="00EB5887">
            <w:pPr>
              <w:spacing w:line="240" w:lineRule="auto"/>
              <w:jc w:val="left"/>
              <w:rPr>
                <w:rFonts w:ascii="Times New Roman" w:hAnsi="Times New Roman"/>
                <w:b/>
                <w:bCs/>
                <w:color w:val="000000"/>
                <w:sz w:val="16"/>
                <w:szCs w:val="16"/>
                <w:lang w:eastAsia="ru-RU"/>
              </w:rPr>
            </w:pPr>
          </w:p>
        </w:tc>
        <w:tc>
          <w:tcPr>
            <w:tcW w:w="3273" w:type="pct"/>
            <w:vMerge/>
            <w:vAlign w:val="center"/>
          </w:tcPr>
          <w:p w:rsidR="000E379A" w:rsidRPr="003541D5" w:rsidRDefault="000E379A" w:rsidP="00EB5887">
            <w:pPr>
              <w:spacing w:line="240" w:lineRule="auto"/>
              <w:jc w:val="left"/>
              <w:rPr>
                <w:rFonts w:ascii="Times New Roman" w:hAnsi="Times New Roman"/>
                <w:b/>
                <w:bCs/>
                <w:color w:val="000000"/>
                <w:sz w:val="16"/>
                <w:szCs w:val="16"/>
                <w:lang w:eastAsia="ru-RU"/>
              </w:rPr>
            </w:pPr>
          </w:p>
        </w:tc>
        <w:tc>
          <w:tcPr>
            <w:tcW w:w="397" w:type="pct"/>
            <w:vMerge/>
            <w:vAlign w:val="center"/>
          </w:tcPr>
          <w:p w:rsidR="000E379A" w:rsidRPr="003541D5" w:rsidRDefault="000E379A" w:rsidP="00EB5887">
            <w:pPr>
              <w:spacing w:line="240" w:lineRule="auto"/>
              <w:jc w:val="left"/>
              <w:rPr>
                <w:rFonts w:ascii="Times New Roman" w:hAnsi="Times New Roman"/>
                <w:b/>
                <w:bCs/>
                <w:color w:val="000000"/>
                <w:sz w:val="16"/>
                <w:szCs w:val="16"/>
                <w:lang w:eastAsia="ru-RU"/>
              </w:rPr>
            </w:pPr>
          </w:p>
        </w:tc>
        <w:tc>
          <w:tcPr>
            <w:tcW w:w="383" w:type="pct"/>
            <w:vMerge/>
            <w:vAlign w:val="center"/>
          </w:tcPr>
          <w:p w:rsidR="000E379A" w:rsidRPr="003541D5" w:rsidRDefault="000E379A" w:rsidP="00EB5887">
            <w:pPr>
              <w:spacing w:line="240" w:lineRule="auto"/>
              <w:jc w:val="left"/>
              <w:rPr>
                <w:rFonts w:ascii="Times New Roman" w:hAnsi="Times New Roman"/>
                <w:b/>
                <w:bCs/>
                <w:color w:val="000000"/>
                <w:sz w:val="16"/>
                <w:szCs w:val="16"/>
                <w:lang w:eastAsia="ru-RU"/>
              </w:rPr>
            </w:pPr>
          </w:p>
        </w:tc>
      </w:tr>
      <w:tr w:rsidR="000E379A" w:rsidRPr="003541D5" w:rsidTr="004C6572">
        <w:trPr>
          <w:trHeight w:val="910"/>
        </w:trPr>
        <w:tc>
          <w:tcPr>
            <w:tcW w:w="947"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Сельскохозяйственное использование</w:t>
            </w: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сельского хозяйства.</w:t>
            </w:r>
          </w:p>
          <w:p w:rsidR="000E379A" w:rsidRPr="003541D5" w:rsidRDefault="000E379A"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1.1-1.18, в том числе размещение зданий и сооружений, используемых для хранения и переработки сельскохозяйственной продукции</w:t>
            </w:r>
          </w:p>
        </w:tc>
        <w:tc>
          <w:tcPr>
            <w:tcW w:w="39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w:t>
            </w:r>
          </w:p>
        </w:tc>
        <w:tc>
          <w:tcPr>
            <w:tcW w:w="38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4C6572">
        <w:trPr>
          <w:trHeight w:val="835"/>
        </w:trPr>
        <w:tc>
          <w:tcPr>
            <w:tcW w:w="947"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Растениеводство</w:t>
            </w: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p w:rsidR="000E379A" w:rsidRPr="003541D5" w:rsidRDefault="000E379A"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39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w:t>
            </w:r>
          </w:p>
        </w:tc>
        <w:tc>
          <w:tcPr>
            <w:tcW w:w="38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450"/>
        </w:trPr>
        <w:tc>
          <w:tcPr>
            <w:tcW w:w="947"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зерновых и иных сельскохозяйственных культур</w:t>
            </w: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39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1.2</w:t>
            </w:r>
          </w:p>
        </w:tc>
        <w:tc>
          <w:tcPr>
            <w:tcW w:w="38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450"/>
        </w:trPr>
        <w:tc>
          <w:tcPr>
            <w:tcW w:w="947"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Овощеводство</w:t>
            </w: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39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1.3</w:t>
            </w:r>
          </w:p>
        </w:tc>
        <w:tc>
          <w:tcPr>
            <w:tcW w:w="38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675"/>
        </w:trPr>
        <w:tc>
          <w:tcPr>
            <w:tcW w:w="947"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тонизирующих, лекарственных, цветочных культур</w:t>
            </w: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39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1.4</w:t>
            </w:r>
          </w:p>
        </w:tc>
        <w:tc>
          <w:tcPr>
            <w:tcW w:w="38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450"/>
        </w:trPr>
        <w:tc>
          <w:tcPr>
            <w:tcW w:w="947"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Садоводство</w:t>
            </w: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39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1.5</w:t>
            </w:r>
          </w:p>
        </w:tc>
        <w:tc>
          <w:tcPr>
            <w:tcW w:w="38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450"/>
        </w:trPr>
        <w:tc>
          <w:tcPr>
            <w:tcW w:w="947"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льна и конопли</w:t>
            </w: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39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1.6</w:t>
            </w:r>
          </w:p>
        </w:tc>
        <w:tc>
          <w:tcPr>
            <w:tcW w:w="38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4C6572">
        <w:trPr>
          <w:trHeight w:val="1570"/>
        </w:trPr>
        <w:tc>
          <w:tcPr>
            <w:tcW w:w="947"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Животноводство</w:t>
            </w: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0E379A" w:rsidRPr="003541D5" w:rsidRDefault="000E379A"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1.8-1.11</w:t>
            </w:r>
          </w:p>
        </w:tc>
        <w:tc>
          <w:tcPr>
            <w:tcW w:w="39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1.7</w:t>
            </w:r>
          </w:p>
        </w:tc>
        <w:tc>
          <w:tcPr>
            <w:tcW w:w="38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4C6572">
        <w:trPr>
          <w:trHeight w:val="1300"/>
        </w:trPr>
        <w:tc>
          <w:tcPr>
            <w:tcW w:w="947"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Скотоводство</w:t>
            </w: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0E379A" w:rsidRPr="003541D5" w:rsidRDefault="000E379A"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39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1.8</w:t>
            </w:r>
          </w:p>
        </w:tc>
        <w:tc>
          <w:tcPr>
            <w:tcW w:w="38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4C6572">
        <w:trPr>
          <w:trHeight w:val="1300"/>
        </w:trPr>
        <w:tc>
          <w:tcPr>
            <w:tcW w:w="947"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Звероводство</w:t>
            </w: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в неволе ценных пушных зверей;</w:t>
            </w:r>
          </w:p>
          <w:p w:rsidR="000E379A" w:rsidRPr="003541D5" w:rsidRDefault="000E379A"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0E379A" w:rsidRPr="003541D5" w:rsidRDefault="000E379A"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1.9</w:t>
            </w:r>
          </w:p>
        </w:tc>
        <w:tc>
          <w:tcPr>
            <w:tcW w:w="38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4C6572">
        <w:trPr>
          <w:trHeight w:val="1300"/>
        </w:trPr>
        <w:tc>
          <w:tcPr>
            <w:tcW w:w="947"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Птицеводство</w:t>
            </w: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домашних пород птиц, в том числе водоплавающих;</w:t>
            </w:r>
          </w:p>
          <w:p w:rsidR="000E379A" w:rsidRPr="003541D5" w:rsidRDefault="000E379A"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0E379A" w:rsidRPr="003541D5" w:rsidRDefault="000E379A"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38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225"/>
        </w:trPr>
        <w:tc>
          <w:tcPr>
            <w:tcW w:w="947" w:type="pct"/>
            <w:vMerge w:val="restar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Свиноводство</w:t>
            </w: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свиней;</w:t>
            </w:r>
          </w:p>
        </w:tc>
        <w:tc>
          <w:tcPr>
            <w:tcW w:w="397" w:type="pct"/>
            <w:vMerge w:val="restar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383" w:type="pct"/>
            <w:vMerge w:val="restar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450"/>
        </w:trPr>
        <w:tc>
          <w:tcPr>
            <w:tcW w:w="947" w:type="pct"/>
            <w:vMerge/>
            <w:vAlign w:val="center"/>
          </w:tcPr>
          <w:p w:rsidR="000E379A" w:rsidRPr="003541D5" w:rsidRDefault="000E379A" w:rsidP="00EB5887">
            <w:pPr>
              <w:spacing w:line="240" w:lineRule="auto"/>
              <w:jc w:val="left"/>
              <w:rPr>
                <w:rFonts w:ascii="Times New Roman" w:hAnsi="Times New Roman"/>
                <w:color w:val="000000"/>
                <w:sz w:val="16"/>
                <w:szCs w:val="16"/>
                <w:lang w:eastAsia="ru-RU"/>
              </w:rPr>
            </w:pP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p>
        </w:tc>
        <w:tc>
          <w:tcPr>
            <w:tcW w:w="397" w:type="pct"/>
            <w:vMerge/>
            <w:vAlign w:val="center"/>
          </w:tcPr>
          <w:p w:rsidR="000E379A" w:rsidRPr="003541D5" w:rsidRDefault="000E379A" w:rsidP="00EB5887">
            <w:pPr>
              <w:spacing w:line="240" w:lineRule="auto"/>
              <w:jc w:val="left"/>
              <w:rPr>
                <w:rFonts w:ascii="Times New Roman" w:hAnsi="Times New Roman"/>
                <w:color w:val="000000"/>
                <w:sz w:val="16"/>
                <w:szCs w:val="16"/>
                <w:lang w:eastAsia="ru-RU"/>
              </w:rPr>
            </w:pPr>
          </w:p>
        </w:tc>
        <w:tc>
          <w:tcPr>
            <w:tcW w:w="383" w:type="pct"/>
            <w:vMerge/>
            <w:vAlign w:val="center"/>
          </w:tcPr>
          <w:p w:rsidR="000E379A" w:rsidRPr="003541D5" w:rsidRDefault="000E379A" w:rsidP="00EB5887">
            <w:pPr>
              <w:spacing w:line="240" w:lineRule="auto"/>
              <w:jc w:val="left"/>
              <w:rPr>
                <w:rFonts w:ascii="Times New Roman" w:hAnsi="Times New Roman"/>
                <w:color w:val="000000"/>
                <w:sz w:val="16"/>
                <w:szCs w:val="16"/>
                <w:lang w:eastAsia="ru-RU"/>
              </w:rPr>
            </w:pPr>
          </w:p>
        </w:tc>
      </w:tr>
      <w:tr w:rsidR="000E379A" w:rsidRPr="003541D5" w:rsidTr="00EB5887">
        <w:trPr>
          <w:trHeight w:val="225"/>
        </w:trPr>
        <w:tc>
          <w:tcPr>
            <w:tcW w:w="947" w:type="pct"/>
            <w:vMerge/>
            <w:vAlign w:val="center"/>
          </w:tcPr>
          <w:p w:rsidR="000E379A" w:rsidRPr="003541D5" w:rsidRDefault="000E379A" w:rsidP="00EB5887">
            <w:pPr>
              <w:spacing w:line="240" w:lineRule="auto"/>
              <w:jc w:val="left"/>
              <w:rPr>
                <w:rFonts w:ascii="Times New Roman" w:hAnsi="Times New Roman"/>
                <w:color w:val="000000"/>
                <w:sz w:val="16"/>
                <w:szCs w:val="16"/>
                <w:lang w:eastAsia="ru-RU"/>
              </w:rPr>
            </w:pP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разведение племенных животных, производство и использование племенной продукции (материала)</w:t>
            </w:r>
          </w:p>
        </w:tc>
        <w:tc>
          <w:tcPr>
            <w:tcW w:w="397" w:type="pct"/>
            <w:vMerge/>
            <w:vAlign w:val="center"/>
          </w:tcPr>
          <w:p w:rsidR="000E379A" w:rsidRPr="003541D5" w:rsidRDefault="000E379A" w:rsidP="00EB5887">
            <w:pPr>
              <w:spacing w:line="240" w:lineRule="auto"/>
              <w:jc w:val="left"/>
              <w:rPr>
                <w:rFonts w:ascii="Times New Roman" w:hAnsi="Times New Roman"/>
                <w:color w:val="000000"/>
                <w:sz w:val="16"/>
                <w:szCs w:val="16"/>
                <w:lang w:eastAsia="ru-RU"/>
              </w:rPr>
            </w:pPr>
          </w:p>
        </w:tc>
        <w:tc>
          <w:tcPr>
            <w:tcW w:w="383" w:type="pct"/>
            <w:vMerge/>
            <w:vAlign w:val="center"/>
          </w:tcPr>
          <w:p w:rsidR="000E379A" w:rsidRPr="003541D5" w:rsidRDefault="000E379A" w:rsidP="00EB5887">
            <w:pPr>
              <w:spacing w:line="240" w:lineRule="auto"/>
              <w:jc w:val="left"/>
              <w:rPr>
                <w:rFonts w:ascii="Times New Roman" w:hAnsi="Times New Roman"/>
                <w:color w:val="000000"/>
                <w:sz w:val="16"/>
                <w:szCs w:val="16"/>
                <w:lang w:eastAsia="ru-RU"/>
              </w:rPr>
            </w:pPr>
          </w:p>
        </w:tc>
      </w:tr>
      <w:tr w:rsidR="000E379A" w:rsidRPr="003541D5" w:rsidTr="004C6572">
        <w:trPr>
          <w:trHeight w:val="1300"/>
        </w:trPr>
        <w:tc>
          <w:tcPr>
            <w:tcW w:w="947"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Пчеловодство</w:t>
            </w: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0E379A" w:rsidRPr="003541D5" w:rsidRDefault="000E379A"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ульев, иных объектов и оборудования, необходимого для пчеловодства и разведениях иных полезных насекомых;</w:t>
            </w:r>
          </w:p>
          <w:p w:rsidR="000E379A" w:rsidRPr="003541D5" w:rsidRDefault="000E379A"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используемых для хранения и первичной переработки продукции пчеловодства</w:t>
            </w:r>
          </w:p>
        </w:tc>
        <w:tc>
          <w:tcPr>
            <w:tcW w:w="39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1.12</w:t>
            </w:r>
          </w:p>
        </w:tc>
        <w:tc>
          <w:tcPr>
            <w:tcW w:w="38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675"/>
        </w:trPr>
        <w:tc>
          <w:tcPr>
            <w:tcW w:w="947"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Рыбоводство</w:t>
            </w: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39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38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450"/>
        </w:trPr>
        <w:tc>
          <w:tcPr>
            <w:tcW w:w="947"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Научное обеспечение сельского хозяйства</w:t>
            </w: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39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1.14</w:t>
            </w:r>
          </w:p>
        </w:tc>
        <w:tc>
          <w:tcPr>
            <w:tcW w:w="38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225"/>
        </w:trPr>
        <w:tc>
          <w:tcPr>
            <w:tcW w:w="947" w:type="pct"/>
            <w:vMerge w:val="restar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Хранение и переработка сельскохозяйственной продукции</w:t>
            </w:r>
          </w:p>
        </w:tc>
        <w:tc>
          <w:tcPr>
            <w:tcW w:w="3273" w:type="pct"/>
            <w:vMerge w:val="restar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397" w:type="pct"/>
            <w:vMerge w:val="restar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1.15</w:t>
            </w:r>
          </w:p>
        </w:tc>
        <w:tc>
          <w:tcPr>
            <w:tcW w:w="383" w:type="pct"/>
            <w:vMerge w:val="restar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225"/>
        </w:trPr>
        <w:tc>
          <w:tcPr>
            <w:tcW w:w="947" w:type="pct"/>
            <w:vMerge/>
            <w:vAlign w:val="center"/>
          </w:tcPr>
          <w:p w:rsidR="000E379A" w:rsidRPr="003541D5" w:rsidRDefault="000E379A" w:rsidP="00EB5887">
            <w:pPr>
              <w:spacing w:line="240" w:lineRule="auto"/>
              <w:jc w:val="left"/>
              <w:rPr>
                <w:rFonts w:ascii="Times New Roman" w:hAnsi="Times New Roman"/>
                <w:color w:val="000000"/>
                <w:sz w:val="16"/>
                <w:szCs w:val="16"/>
                <w:lang w:eastAsia="ru-RU"/>
              </w:rPr>
            </w:pPr>
          </w:p>
        </w:tc>
        <w:tc>
          <w:tcPr>
            <w:tcW w:w="3273" w:type="pct"/>
            <w:vMerge/>
            <w:vAlign w:val="center"/>
          </w:tcPr>
          <w:p w:rsidR="000E379A" w:rsidRPr="003541D5" w:rsidRDefault="000E379A" w:rsidP="00EB5887">
            <w:pPr>
              <w:spacing w:line="240" w:lineRule="auto"/>
              <w:jc w:val="left"/>
              <w:rPr>
                <w:rFonts w:ascii="Times New Roman" w:hAnsi="Times New Roman"/>
                <w:color w:val="000000"/>
                <w:sz w:val="16"/>
                <w:szCs w:val="16"/>
                <w:lang w:eastAsia="ru-RU"/>
              </w:rPr>
            </w:pPr>
          </w:p>
        </w:tc>
        <w:tc>
          <w:tcPr>
            <w:tcW w:w="397" w:type="pct"/>
            <w:vMerge/>
            <w:vAlign w:val="center"/>
          </w:tcPr>
          <w:p w:rsidR="000E379A" w:rsidRPr="003541D5" w:rsidRDefault="000E379A" w:rsidP="00EB5887">
            <w:pPr>
              <w:spacing w:line="240" w:lineRule="auto"/>
              <w:jc w:val="left"/>
              <w:rPr>
                <w:rFonts w:ascii="Times New Roman" w:hAnsi="Times New Roman"/>
                <w:color w:val="000000"/>
                <w:sz w:val="16"/>
                <w:szCs w:val="16"/>
                <w:lang w:eastAsia="ru-RU"/>
              </w:rPr>
            </w:pPr>
          </w:p>
        </w:tc>
        <w:tc>
          <w:tcPr>
            <w:tcW w:w="383" w:type="pct"/>
            <w:vMerge/>
            <w:vAlign w:val="center"/>
          </w:tcPr>
          <w:p w:rsidR="000E379A" w:rsidRPr="003541D5" w:rsidRDefault="000E379A" w:rsidP="00EB5887">
            <w:pPr>
              <w:spacing w:line="240" w:lineRule="auto"/>
              <w:jc w:val="left"/>
              <w:rPr>
                <w:rFonts w:ascii="Times New Roman" w:hAnsi="Times New Roman"/>
                <w:color w:val="000000"/>
                <w:sz w:val="16"/>
                <w:szCs w:val="16"/>
                <w:lang w:eastAsia="ru-RU"/>
              </w:rPr>
            </w:pPr>
          </w:p>
        </w:tc>
      </w:tr>
      <w:tr w:rsidR="000E379A" w:rsidRPr="003541D5" w:rsidTr="00EB5887">
        <w:trPr>
          <w:trHeight w:val="225"/>
        </w:trPr>
        <w:tc>
          <w:tcPr>
            <w:tcW w:w="947" w:type="pct"/>
            <w:vMerge/>
            <w:vAlign w:val="center"/>
          </w:tcPr>
          <w:p w:rsidR="000E379A" w:rsidRPr="003541D5" w:rsidRDefault="000E379A" w:rsidP="00EB5887">
            <w:pPr>
              <w:spacing w:line="240" w:lineRule="auto"/>
              <w:jc w:val="left"/>
              <w:rPr>
                <w:rFonts w:ascii="Times New Roman" w:hAnsi="Times New Roman"/>
                <w:color w:val="000000"/>
                <w:sz w:val="16"/>
                <w:szCs w:val="16"/>
                <w:lang w:eastAsia="ru-RU"/>
              </w:rPr>
            </w:pPr>
          </w:p>
        </w:tc>
        <w:tc>
          <w:tcPr>
            <w:tcW w:w="3273" w:type="pct"/>
            <w:vMerge/>
            <w:vAlign w:val="center"/>
          </w:tcPr>
          <w:p w:rsidR="000E379A" w:rsidRPr="003541D5" w:rsidRDefault="000E379A" w:rsidP="00EB5887">
            <w:pPr>
              <w:spacing w:line="240" w:lineRule="auto"/>
              <w:jc w:val="left"/>
              <w:rPr>
                <w:rFonts w:ascii="Times New Roman" w:hAnsi="Times New Roman"/>
                <w:color w:val="000000"/>
                <w:sz w:val="16"/>
                <w:szCs w:val="16"/>
                <w:lang w:eastAsia="ru-RU"/>
              </w:rPr>
            </w:pPr>
          </w:p>
        </w:tc>
        <w:tc>
          <w:tcPr>
            <w:tcW w:w="397" w:type="pct"/>
            <w:vMerge/>
            <w:vAlign w:val="center"/>
          </w:tcPr>
          <w:p w:rsidR="000E379A" w:rsidRPr="003541D5" w:rsidRDefault="000E379A" w:rsidP="00EB5887">
            <w:pPr>
              <w:spacing w:line="240" w:lineRule="auto"/>
              <w:jc w:val="left"/>
              <w:rPr>
                <w:rFonts w:ascii="Times New Roman" w:hAnsi="Times New Roman"/>
                <w:color w:val="000000"/>
                <w:sz w:val="16"/>
                <w:szCs w:val="16"/>
                <w:lang w:eastAsia="ru-RU"/>
              </w:rPr>
            </w:pPr>
          </w:p>
        </w:tc>
        <w:tc>
          <w:tcPr>
            <w:tcW w:w="383" w:type="pct"/>
            <w:vMerge/>
            <w:vAlign w:val="center"/>
          </w:tcPr>
          <w:p w:rsidR="000E379A" w:rsidRPr="003541D5" w:rsidRDefault="000E379A" w:rsidP="00EB5887">
            <w:pPr>
              <w:spacing w:line="240" w:lineRule="auto"/>
              <w:jc w:val="left"/>
              <w:rPr>
                <w:rFonts w:ascii="Times New Roman" w:hAnsi="Times New Roman"/>
                <w:color w:val="000000"/>
                <w:sz w:val="16"/>
                <w:szCs w:val="16"/>
                <w:lang w:eastAsia="ru-RU"/>
              </w:rPr>
            </w:pPr>
          </w:p>
        </w:tc>
      </w:tr>
      <w:tr w:rsidR="000E379A" w:rsidRPr="003541D5" w:rsidTr="004C6572">
        <w:trPr>
          <w:trHeight w:val="835"/>
        </w:trPr>
        <w:tc>
          <w:tcPr>
            <w:tcW w:w="947"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Питомники</w:t>
            </w: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0E379A" w:rsidRPr="003541D5" w:rsidRDefault="000E379A"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необходимых для указанных видов сельскохозяйственного производства</w:t>
            </w:r>
          </w:p>
        </w:tc>
        <w:tc>
          <w:tcPr>
            <w:tcW w:w="39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1.17</w:t>
            </w:r>
          </w:p>
        </w:tc>
        <w:tc>
          <w:tcPr>
            <w:tcW w:w="38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225"/>
        </w:trPr>
        <w:tc>
          <w:tcPr>
            <w:tcW w:w="947" w:type="pct"/>
            <w:vMerge w:val="restart"/>
            <w:vAlign w:val="center"/>
          </w:tcPr>
          <w:p w:rsidR="000E379A" w:rsidRPr="003541D5" w:rsidRDefault="000E379A" w:rsidP="00EB5887">
            <w:pPr>
              <w:spacing w:line="240" w:lineRule="auto"/>
              <w:jc w:val="left"/>
              <w:rPr>
                <w:rFonts w:ascii="Times New Roman" w:hAnsi="Times New Roman"/>
                <w:color w:val="000000"/>
                <w:sz w:val="16"/>
                <w:szCs w:val="16"/>
                <w:lang w:eastAsia="ru-RU"/>
              </w:rPr>
            </w:pPr>
            <w:bookmarkStart w:id="367" w:name="RANGE!A37"/>
            <w:bookmarkEnd w:id="367"/>
            <w:r w:rsidRPr="003541D5">
              <w:rPr>
                <w:rFonts w:ascii="Times New Roman" w:hAnsi="Times New Roman"/>
                <w:color w:val="000000"/>
                <w:sz w:val="16"/>
                <w:szCs w:val="16"/>
                <w:lang w:eastAsia="ru-RU"/>
              </w:rPr>
              <w:t>Обеспечение сельскохозяйственного производства</w:t>
            </w:r>
          </w:p>
        </w:tc>
        <w:tc>
          <w:tcPr>
            <w:tcW w:w="3273" w:type="pct"/>
            <w:vMerge w:val="restar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397" w:type="pct"/>
            <w:vMerge w:val="restar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1.18</w:t>
            </w:r>
          </w:p>
        </w:tc>
        <w:tc>
          <w:tcPr>
            <w:tcW w:w="383" w:type="pct"/>
            <w:vMerge w:val="restar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225"/>
        </w:trPr>
        <w:tc>
          <w:tcPr>
            <w:tcW w:w="947" w:type="pct"/>
            <w:vMerge/>
            <w:vAlign w:val="center"/>
          </w:tcPr>
          <w:p w:rsidR="000E379A" w:rsidRPr="003541D5" w:rsidRDefault="000E379A" w:rsidP="00EB5887">
            <w:pPr>
              <w:spacing w:line="240" w:lineRule="auto"/>
              <w:jc w:val="left"/>
              <w:rPr>
                <w:rFonts w:ascii="Times New Roman" w:hAnsi="Times New Roman"/>
                <w:color w:val="000000"/>
                <w:sz w:val="16"/>
                <w:szCs w:val="16"/>
                <w:lang w:eastAsia="ru-RU"/>
              </w:rPr>
            </w:pPr>
          </w:p>
        </w:tc>
        <w:tc>
          <w:tcPr>
            <w:tcW w:w="3273" w:type="pct"/>
            <w:vMerge/>
            <w:vAlign w:val="center"/>
          </w:tcPr>
          <w:p w:rsidR="000E379A" w:rsidRPr="003541D5" w:rsidRDefault="000E379A" w:rsidP="00EB5887">
            <w:pPr>
              <w:spacing w:line="240" w:lineRule="auto"/>
              <w:jc w:val="left"/>
              <w:rPr>
                <w:rFonts w:ascii="Times New Roman" w:hAnsi="Times New Roman"/>
                <w:color w:val="000000"/>
                <w:sz w:val="16"/>
                <w:szCs w:val="16"/>
                <w:lang w:eastAsia="ru-RU"/>
              </w:rPr>
            </w:pPr>
          </w:p>
        </w:tc>
        <w:tc>
          <w:tcPr>
            <w:tcW w:w="397" w:type="pct"/>
            <w:vMerge/>
            <w:vAlign w:val="center"/>
          </w:tcPr>
          <w:p w:rsidR="000E379A" w:rsidRPr="003541D5" w:rsidRDefault="000E379A" w:rsidP="00EB5887">
            <w:pPr>
              <w:spacing w:line="240" w:lineRule="auto"/>
              <w:jc w:val="left"/>
              <w:rPr>
                <w:rFonts w:ascii="Times New Roman" w:hAnsi="Times New Roman"/>
                <w:color w:val="000000"/>
                <w:sz w:val="16"/>
                <w:szCs w:val="16"/>
                <w:lang w:eastAsia="ru-RU"/>
              </w:rPr>
            </w:pPr>
          </w:p>
        </w:tc>
        <w:tc>
          <w:tcPr>
            <w:tcW w:w="383" w:type="pct"/>
            <w:vMerge/>
            <w:vAlign w:val="center"/>
          </w:tcPr>
          <w:p w:rsidR="000E379A" w:rsidRPr="003541D5" w:rsidRDefault="000E379A" w:rsidP="00EB5887">
            <w:pPr>
              <w:spacing w:line="240" w:lineRule="auto"/>
              <w:jc w:val="left"/>
              <w:rPr>
                <w:rFonts w:ascii="Times New Roman" w:hAnsi="Times New Roman"/>
                <w:color w:val="000000"/>
                <w:sz w:val="16"/>
                <w:szCs w:val="16"/>
                <w:lang w:eastAsia="ru-RU"/>
              </w:rPr>
            </w:pPr>
          </w:p>
        </w:tc>
      </w:tr>
      <w:tr w:rsidR="000E379A" w:rsidRPr="003541D5" w:rsidTr="00EB5887">
        <w:trPr>
          <w:trHeight w:val="225"/>
        </w:trPr>
        <w:tc>
          <w:tcPr>
            <w:tcW w:w="947" w:type="pct"/>
            <w:vMerge/>
            <w:vAlign w:val="center"/>
          </w:tcPr>
          <w:p w:rsidR="000E379A" w:rsidRPr="003541D5" w:rsidRDefault="000E379A" w:rsidP="00EB5887">
            <w:pPr>
              <w:spacing w:line="240" w:lineRule="auto"/>
              <w:jc w:val="left"/>
              <w:rPr>
                <w:rFonts w:ascii="Times New Roman" w:hAnsi="Times New Roman"/>
                <w:color w:val="000000"/>
                <w:sz w:val="16"/>
                <w:szCs w:val="16"/>
                <w:lang w:eastAsia="ru-RU"/>
              </w:rPr>
            </w:pPr>
          </w:p>
        </w:tc>
        <w:tc>
          <w:tcPr>
            <w:tcW w:w="3273" w:type="pct"/>
            <w:vMerge/>
            <w:vAlign w:val="center"/>
          </w:tcPr>
          <w:p w:rsidR="000E379A" w:rsidRPr="003541D5" w:rsidRDefault="000E379A" w:rsidP="00EB5887">
            <w:pPr>
              <w:spacing w:line="240" w:lineRule="auto"/>
              <w:jc w:val="left"/>
              <w:rPr>
                <w:rFonts w:ascii="Times New Roman" w:hAnsi="Times New Roman"/>
                <w:color w:val="000000"/>
                <w:sz w:val="16"/>
                <w:szCs w:val="16"/>
                <w:lang w:eastAsia="ru-RU"/>
              </w:rPr>
            </w:pPr>
          </w:p>
        </w:tc>
        <w:tc>
          <w:tcPr>
            <w:tcW w:w="397" w:type="pct"/>
            <w:vMerge/>
            <w:vAlign w:val="center"/>
          </w:tcPr>
          <w:p w:rsidR="000E379A" w:rsidRPr="003541D5" w:rsidRDefault="000E379A" w:rsidP="00EB5887">
            <w:pPr>
              <w:spacing w:line="240" w:lineRule="auto"/>
              <w:jc w:val="left"/>
              <w:rPr>
                <w:rFonts w:ascii="Times New Roman" w:hAnsi="Times New Roman"/>
                <w:color w:val="000000"/>
                <w:sz w:val="16"/>
                <w:szCs w:val="16"/>
                <w:lang w:eastAsia="ru-RU"/>
              </w:rPr>
            </w:pPr>
          </w:p>
        </w:tc>
        <w:tc>
          <w:tcPr>
            <w:tcW w:w="383" w:type="pct"/>
            <w:vMerge/>
            <w:vAlign w:val="center"/>
          </w:tcPr>
          <w:p w:rsidR="000E379A" w:rsidRPr="003541D5" w:rsidRDefault="000E379A" w:rsidP="00EB5887">
            <w:pPr>
              <w:spacing w:line="240" w:lineRule="auto"/>
              <w:jc w:val="left"/>
              <w:rPr>
                <w:rFonts w:ascii="Times New Roman" w:hAnsi="Times New Roman"/>
                <w:color w:val="000000"/>
                <w:sz w:val="16"/>
                <w:szCs w:val="16"/>
                <w:lang w:eastAsia="ru-RU"/>
              </w:rPr>
            </w:pPr>
          </w:p>
        </w:tc>
      </w:tr>
      <w:tr w:rsidR="000E379A" w:rsidRPr="003541D5" w:rsidTr="00EB5887">
        <w:trPr>
          <w:trHeight w:val="450"/>
        </w:trPr>
        <w:tc>
          <w:tcPr>
            <w:tcW w:w="947"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397" w:type="pct"/>
            <w:vAlign w:val="center"/>
          </w:tcPr>
          <w:p w:rsidR="000E379A" w:rsidRPr="00CB4DC0" w:rsidRDefault="000E379A"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383" w:type="pct"/>
            <w:vAlign w:val="center"/>
          </w:tcPr>
          <w:p w:rsidR="000E379A" w:rsidRPr="00CB4DC0" w:rsidRDefault="000E379A"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0E379A" w:rsidRPr="003541D5" w:rsidTr="00EB5887">
        <w:trPr>
          <w:trHeight w:val="450"/>
        </w:trPr>
        <w:tc>
          <w:tcPr>
            <w:tcW w:w="947"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Ветеринарное обслуживание</w:t>
            </w: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39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3.10</w:t>
            </w:r>
          </w:p>
        </w:tc>
        <w:tc>
          <w:tcPr>
            <w:tcW w:w="38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EB5887">
        <w:trPr>
          <w:trHeight w:val="675"/>
        </w:trPr>
        <w:tc>
          <w:tcPr>
            <w:tcW w:w="947"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Предпринимательство</w:t>
            </w: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4.1-4.9</w:t>
            </w:r>
          </w:p>
        </w:tc>
        <w:tc>
          <w:tcPr>
            <w:tcW w:w="39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4.0</w:t>
            </w:r>
          </w:p>
        </w:tc>
        <w:tc>
          <w:tcPr>
            <w:tcW w:w="38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EB5887">
        <w:trPr>
          <w:trHeight w:val="1125"/>
        </w:trPr>
        <w:tc>
          <w:tcPr>
            <w:tcW w:w="947"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Деловое управление</w:t>
            </w: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39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4.1</w:t>
            </w:r>
          </w:p>
        </w:tc>
        <w:tc>
          <w:tcPr>
            <w:tcW w:w="38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EB5887">
        <w:trPr>
          <w:trHeight w:val="450"/>
        </w:trPr>
        <w:tc>
          <w:tcPr>
            <w:tcW w:w="947"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39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38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4C6572">
        <w:trPr>
          <w:trHeight w:val="1375"/>
        </w:trPr>
        <w:tc>
          <w:tcPr>
            <w:tcW w:w="947"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Обслуживание автотранспорта</w:t>
            </w: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постоянных или временных гаражей с несколькими стояночными местами, стоянок, автозаправочных станций (бензиновых, газовых);</w:t>
            </w:r>
          </w:p>
          <w:p w:rsidR="000E379A" w:rsidRPr="003541D5" w:rsidRDefault="000E379A"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магазинов сопутствующей торговли, зданий для организации общественного питания в качестве придорожного сервиса;</w:t>
            </w:r>
          </w:p>
          <w:p w:rsidR="000E379A" w:rsidRPr="003541D5" w:rsidRDefault="000E379A" w:rsidP="00EB5887">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39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4.9</w:t>
            </w:r>
          </w:p>
        </w:tc>
        <w:tc>
          <w:tcPr>
            <w:tcW w:w="38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EB5887">
        <w:trPr>
          <w:trHeight w:val="675"/>
        </w:trPr>
        <w:tc>
          <w:tcPr>
            <w:tcW w:w="947"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Пищевая промышленность</w:t>
            </w: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39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6.4</w:t>
            </w:r>
          </w:p>
        </w:tc>
        <w:tc>
          <w:tcPr>
            <w:tcW w:w="38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EB5887">
        <w:trPr>
          <w:trHeight w:val="450"/>
        </w:trPr>
        <w:tc>
          <w:tcPr>
            <w:tcW w:w="947"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Трубопроводный транспорт</w:t>
            </w: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39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7.5</w:t>
            </w:r>
          </w:p>
        </w:tc>
        <w:tc>
          <w:tcPr>
            <w:tcW w:w="38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EB5887">
        <w:trPr>
          <w:trHeight w:val="1125"/>
        </w:trPr>
        <w:tc>
          <w:tcPr>
            <w:tcW w:w="947"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39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38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EB5887">
        <w:trPr>
          <w:trHeight w:val="900"/>
        </w:trPr>
        <w:tc>
          <w:tcPr>
            <w:tcW w:w="947"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Специальное пользование водными объектами</w:t>
            </w:r>
          </w:p>
        </w:tc>
        <w:tc>
          <w:tcPr>
            <w:tcW w:w="3273" w:type="pct"/>
            <w:vAlign w:val="center"/>
          </w:tcPr>
          <w:p w:rsidR="000E379A" w:rsidRPr="003541D5" w:rsidRDefault="000E379A" w:rsidP="00EB5887">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397"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11.2</w:t>
            </w:r>
          </w:p>
        </w:tc>
        <w:tc>
          <w:tcPr>
            <w:tcW w:w="38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bl>
    <w:p w:rsidR="000E379A" w:rsidRPr="00C135D9" w:rsidRDefault="000E379A" w:rsidP="0016636D">
      <w:pPr>
        <w:keepLines/>
        <w:suppressAutoHyphens/>
        <w:spacing w:line="240" w:lineRule="auto"/>
        <w:ind w:firstLine="851"/>
        <w:jc w:val="both"/>
        <w:rPr>
          <w:rFonts w:ascii="Times New Roman" w:hAnsi="Times New Roman"/>
          <w:sz w:val="24"/>
          <w:szCs w:val="24"/>
        </w:rPr>
      </w:pPr>
      <w:r w:rsidRPr="00D0211A">
        <w:rPr>
          <w:rFonts w:ascii="Times New Roman" w:hAnsi="Times New Roman"/>
          <w:sz w:val="24"/>
          <w:szCs w:val="24"/>
        </w:rPr>
        <w:t>11.</w:t>
      </w:r>
      <w:r>
        <w:rPr>
          <w:rFonts w:ascii="Times New Roman" w:hAnsi="Times New Roman"/>
          <w:sz w:val="24"/>
          <w:szCs w:val="24"/>
        </w:rPr>
        <w:t>9</w:t>
      </w:r>
      <w:r w:rsidRPr="00D0211A">
        <w:rPr>
          <w:rFonts w:ascii="Times New Roman" w:hAnsi="Times New Roman"/>
          <w:sz w:val="24"/>
          <w:szCs w:val="24"/>
        </w:rPr>
        <w:t>.</w:t>
      </w:r>
      <w:r>
        <w:rPr>
          <w:rFonts w:ascii="Times New Roman" w:hAnsi="Times New Roman"/>
          <w:sz w:val="24"/>
          <w:szCs w:val="24"/>
        </w:rPr>
        <w:t>3</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0E379A" w:rsidRDefault="000E379A"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н</w:t>
      </w:r>
      <w:r w:rsidRPr="006F1E8D">
        <w:rPr>
          <w:rFonts w:ascii="Times New Roman" w:hAnsi="Times New Roman"/>
          <w:sz w:val="24"/>
          <w:szCs w:val="24"/>
          <w:lang w:eastAsia="ru-RU"/>
        </w:rPr>
        <w:t xml:space="preserve">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w:t>
      </w:r>
      <w:hyperlink r:id="rId17" w:tooltip="Генеральные планы промышленных предприятий. Актуализированная редакция СНиП II-89-80*" w:history="1">
        <w:r w:rsidRPr="006F1E8D">
          <w:rPr>
            <w:rFonts w:ascii="Times New Roman" w:hAnsi="Times New Roman"/>
            <w:sz w:val="24"/>
            <w:szCs w:val="24"/>
            <w:lang w:eastAsia="ru-RU"/>
          </w:rPr>
          <w:t>СП 18.13330</w:t>
        </w:r>
      </w:hyperlink>
      <w:r>
        <w:rPr>
          <w:rFonts w:ascii="Times New Roman" w:hAnsi="Times New Roman"/>
          <w:sz w:val="24"/>
          <w:szCs w:val="24"/>
          <w:lang w:eastAsia="ru-RU"/>
        </w:rPr>
        <w:t>;</w:t>
      </w:r>
    </w:p>
    <w:p w:rsidR="000E379A" w:rsidRPr="00375548" w:rsidRDefault="000E379A" w:rsidP="00375548">
      <w:pPr>
        <w:suppressAutoHyphens/>
        <w:spacing w:line="240" w:lineRule="auto"/>
        <w:jc w:val="both"/>
        <w:rPr>
          <w:rFonts w:ascii="Times New Roman" w:hAnsi="Times New Roman"/>
          <w:sz w:val="24"/>
          <w:szCs w:val="24"/>
          <w:lang w:eastAsia="ru-RU"/>
        </w:rPr>
      </w:pPr>
    </w:p>
    <w:p w:rsidR="000E379A" w:rsidRDefault="000E379A" w:rsidP="0016636D">
      <w:pPr>
        <w:pStyle w:val="Caption"/>
        <w:keepNext/>
        <w:suppressAutoHyphens/>
        <w:ind w:right="266"/>
      </w:pPr>
      <w:r>
        <w:t xml:space="preserve">Таблица </w:t>
      </w:r>
      <w:fldSimple w:instr=" SEQ Таблица \* ARABIC ">
        <w:r>
          <w:rPr>
            <w:noProof/>
          </w:rPr>
          <w:t>25</w:t>
        </w:r>
      </w:fldSimple>
      <w:r>
        <w:t xml:space="preserve"> –</w:t>
      </w:r>
      <w:r w:rsidRPr="006F1E8D">
        <w:t xml:space="preserve"> </w:t>
      </w:r>
      <w:r>
        <w:t>Площадь и предельные размеры земельных участков общетоварных складов на 1 тыс. чел.</w:t>
      </w:r>
    </w:p>
    <w:tbl>
      <w:tblPr>
        <w:tblW w:w="5000" w:type="pct"/>
        <w:jc w:val="center"/>
        <w:tblCellMar>
          <w:left w:w="40" w:type="dxa"/>
          <w:right w:w="40" w:type="dxa"/>
        </w:tblCellMar>
        <w:tblLook w:val="00A0"/>
      </w:tblPr>
      <w:tblGrid>
        <w:gridCol w:w="3293"/>
        <w:gridCol w:w="3427"/>
        <w:gridCol w:w="3425"/>
      </w:tblGrid>
      <w:tr w:rsidR="000E379A" w:rsidRPr="006F1E8D" w:rsidTr="00E97EC6">
        <w:trPr>
          <w:trHeight w:val="20"/>
          <w:jc w:val="center"/>
        </w:trPr>
        <w:tc>
          <w:tcPr>
            <w:tcW w:w="162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F1E8D" w:rsidRDefault="000E379A"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Склады общетоварные</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F1E8D" w:rsidRDefault="000E379A"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Площадь складов, м</w:t>
            </w:r>
            <w:r w:rsidRPr="006F1E8D">
              <w:rPr>
                <w:rFonts w:ascii="Times New Roman" w:hAnsi="Times New Roman"/>
                <w:b/>
                <w:color w:val="000000"/>
                <w:sz w:val="18"/>
                <w:szCs w:val="18"/>
                <w:vertAlign w:val="superscript"/>
              </w:rPr>
              <w:t>2</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F1E8D" w:rsidRDefault="000E379A"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Размеры земельных участков, м</w:t>
            </w:r>
            <w:r w:rsidRPr="006F1E8D">
              <w:rPr>
                <w:rFonts w:ascii="Times New Roman" w:hAnsi="Times New Roman"/>
                <w:b/>
                <w:color w:val="000000"/>
                <w:sz w:val="18"/>
                <w:szCs w:val="18"/>
                <w:vertAlign w:val="superscript"/>
              </w:rPr>
              <w:t>2</w:t>
            </w:r>
          </w:p>
        </w:tc>
      </w:tr>
      <w:tr w:rsidR="000E379A" w:rsidRPr="006F1E8D" w:rsidTr="00E97E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0E379A" w:rsidRPr="006F1E8D" w:rsidRDefault="000E379A" w:rsidP="00E97EC6">
            <w:pPr>
              <w:spacing w:line="240" w:lineRule="auto"/>
              <w:rPr>
                <w:rFonts w:ascii="Times New Roman" w:hAnsi="Times New Roman"/>
                <w:b/>
                <w:color w:val="000000"/>
                <w:sz w:val="18"/>
                <w:szCs w:val="18"/>
              </w:rPr>
            </w:pP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F1E8D" w:rsidRDefault="000E379A"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F1E8D" w:rsidRDefault="000E379A" w:rsidP="00E97EC6">
            <w:pPr>
              <w:spacing w:line="240" w:lineRule="auto"/>
              <w:rPr>
                <w:rFonts w:ascii="Times New Roman" w:hAnsi="Times New Roman"/>
                <w:b/>
                <w:color w:val="000000"/>
                <w:sz w:val="18"/>
                <w:szCs w:val="18"/>
              </w:rPr>
            </w:pPr>
            <w:r w:rsidRPr="006F1E8D">
              <w:rPr>
                <w:rFonts w:ascii="Times New Roman" w:hAnsi="Times New Roman"/>
                <w:b/>
                <w:color w:val="000000"/>
                <w:sz w:val="18"/>
                <w:szCs w:val="18"/>
              </w:rPr>
              <w:t>для городов</w:t>
            </w:r>
          </w:p>
        </w:tc>
      </w:tr>
      <w:tr w:rsidR="000E379A"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F1E8D" w:rsidRDefault="000E379A"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F1E8D" w:rsidRDefault="000E379A"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F1E8D" w:rsidRDefault="000E379A"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310*</w:t>
            </w:r>
          </w:p>
          <w:p w:rsidR="000E379A" w:rsidRPr="006F1E8D" w:rsidRDefault="000E379A"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210</w:t>
            </w:r>
          </w:p>
        </w:tc>
      </w:tr>
      <w:tr w:rsidR="000E379A" w:rsidRPr="006F1E8D" w:rsidTr="00E97EC6">
        <w:trPr>
          <w:trHeight w:val="20"/>
          <w:jc w:val="center"/>
        </w:trPr>
        <w:tc>
          <w:tcPr>
            <w:tcW w:w="1623"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F1E8D" w:rsidRDefault="000E379A"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Непродовольственных товаров</w:t>
            </w:r>
          </w:p>
        </w:tc>
        <w:tc>
          <w:tcPr>
            <w:tcW w:w="1689"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F1E8D" w:rsidRDefault="000E379A"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217</w:t>
            </w:r>
          </w:p>
        </w:tc>
        <w:tc>
          <w:tcPr>
            <w:tcW w:w="1688"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F1E8D" w:rsidRDefault="000E379A"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740*</w:t>
            </w:r>
          </w:p>
          <w:p w:rsidR="000E379A" w:rsidRPr="006F1E8D" w:rsidRDefault="000E379A" w:rsidP="00E97EC6">
            <w:pPr>
              <w:spacing w:line="240" w:lineRule="auto"/>
              <w:rPr>
                <w:rFonts w:ascii="Times New Roman" w:hAnsi="Times New Roman"/>
                <w:color w:val="000000"/>
                <w:sz w:val="18"/>
                <w:szCs w:val="18"/>
              </w:rPr>
            </w:pPr>
            <w:r w:rsidRPr="006F1E8D">
              <w:rPr>
                <w:rFonts w:ascii="Times New Roman" w:hAnsi="Times New Roman"/>
                <w:color w:val="000000"/>
                <w:sz w:val="18"/>
                <w:szCs w:val="18"/>
              </w:rPr>
              <w:t>490</w:t>
            </w:r>
          </w:p>
        </w:tc>
      </w:tr>
      <w:tr w:rsidR="000E379A" w:rsidRPr="006F1E8D"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F1E8D" w:rsidRDefault="000E379A"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 В числителе приведены нормы для одноэтажных складов, в знаменателе - для многоэтажных (при средней высоте этажей 6 м).</w:t>
            </w:r>
          </w:p>
          <w:p w:rsidR="000E379A" w:rsidRPr="006F1E8D" w:rsidRDefault="000E379A"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Примечания</w:t>
            </w:r>
          </w:p>
          <w:p w:rsidR="000E379A" w:rsidRPr="006F1E8D" w:rsidRDefault="000E379A"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1 При размещении общетоварных складов в составе специализированных групп размеры земельных участков рекомендуется сокращать до 30 %.</w:t>
            </w:r>
          </w:p>
          <w:p w:rsidR="000E379A" w:rsidRPr="006F1E8D" w:rsidRDefault="000E379A" w:rsidP="00E97EC6">
            <w:pPr>
              <w:spacing w:line="240" w:lineRule="auto"/>
              <w:jc w:val="left"/>
              <w:rPr>
                <w:rFonts w:ascii="Times New Roman" w:hAnsi="Times New Roman"/>
                <w:color w:val="000000"/>
                <w:sz w:val="18"/>
                <w:szCs w:val="18"/>
              </w:rPr>
            </w:pPr>
            <w:r w:rsidRPr="006F1E8D">
              <w:rPr>
                <w:rFonts w:ascii="Times New Roman" w:hAnsi="Times New Roman"/>
                <w:color w:val="000000"/>
                <w:sz w:val="18"/>
                <w:szCs w:val="18"/>
              </w:rPr>
              <w:t>2 В зонах досрочного завоза товаров размеры земельных участков следует увеличивать на 40 %.</w:t>
            </w:r>
          </w:p>
        </w:tc>
      </w:tr>
    </w:tbl>
    <w:p w:rsidR="000E379A" w:rsidRDefault="000E379A"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7000E8">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0E379A" w:rsidRPr="00BD65F5" w:rsidRDefault="000E379A"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0E379A" w:rsidRDefault="000E379A"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0E379A" w:rsidRPr="00DA5F71" w:rsidRDefault="000E379A"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аксимальное количество этажей надземной части зданий, строений, сооружений на территории земельных участков не устанавливается</w:t>
      </w:r>
      <w:r>
        <w:rPr>
          <w:rFonts w:ascii="Times New Roman" w:hAnsi="Times New Roman"/>
          <w:sz w:val="24"/>
          <w:szCs w:val="24"/>
          <w:lang w:eastAsia="ru-RU"/>
        </w:rPr>
        <w:t>;</w:t>
      </w:r>
    </w:p>
    <w:p w:rsidR="000E379A" w:rsidRDefault="000E379A"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ритории земельных участков, - V;</w:t>
      </w:r>
    </w:p>
    <w:p w:rsidR="000E379A" w:rsidRPr="00C135D9" w:rsidRDefault="000E379A"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0E379A" w:rsidRPr="00C135D9" w:rsidRDefault="000E379A"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предоставленного земельного участка;</w:t>
      </w:r>
    </w:p>
    <w:p w:rsidR="000E379A" w:rsidRDefault="000E379A"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AC08DC">
        <w:rPr>
          <w:rFonts w:ascii="Times New Roman" w:hAnsi="Times New Roman"/>
          <w:sz w:val="24"/>
          <w:szCs w:val="24"/>
          <w:lang w:eastAsia="ru-RU"/>
        </w:rPr>
        <w:t>расчетом необходимо проверять санитарные разрывы от жилой застро</w:t>
      </w:r>
      <w:r>
        <w:rPr>
          <w:rFonts w:ascii="Times New Roman" w:hAnsi="Times New Roman"/>
          <w:sz w:val="24"/>
          <w:szCs w:val="24"/>
          <w:lang w:eastAsia="ru-RU"/>
        </w:rPr>
        <w:t>йки, в том числе и по шуму;</w:t>
      </w:r>
    </w:p>
    <w:p w:rsidR="000E379A" w:rsidRPr="005A02B5" w:rsidRDefault="000E379A" w:rsidP="0016636D">
      <w:pPr>
        <w:pStyle w:val="ListParagraph"/>
        <w:numPr>
          <w:ilvl w:val="0"/>
          <w:numId w:val="3"/>
        </w:numPr>
        <w:suppressAutoHyphens/>
        <w:spacing w:after="0" w:line="240" w:lineRule="auto"/>
        <w:ind w:left="1434" w:hanging="357"/>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0E379A" w:rsidRDefault="000E379A" w:rsidP="0016636D">
      <w:pPr>
        <w:pStyle w:val="Caption"/>
        <w:keepNext/>
        <w:suppressAutoHyphens/>
        <w:ind w:right="266"/>
      </w:pPr>
      <w:r>
        <w:t xml:space="preserve">Таблица </w:t>
      </w:r>
      <w:fldSimple w:instr=" SEQ Таблица \* ARABIC ">
        <w:r>
          <w:rPr>
            <w:noProof/>
          </w:rPr>
          <w:t>26</w:t>
        </w:r>
      </w:fldSimple>
      <w:r>
        <w:t xml:space="preserve"> – П</w:t>
      </w:r>
      <w:r w:rsidRPr="006619E3">
        <w:t>оказатели плотности застройки</w:t>
      </w:r>
      <w:r>
        <w:t xml:space="preserve"> </w:t>
      </w:r>
      <w:r w:rsidRPr="00387FC5">
        <w:t>зоны коммунально-складских объектов и производственных предприятий</w:t>
      </w:r>
    </w:p>
    <w:tbl>
      <w:tblPr>
        <w:tblW w:w="5000" w:type="pct"/>
        <w:jc w:val="center"/>
        <w:tblCellMar>
          <w:left w:w="40" w:type="dxa"/>
          <w:right w:w="40" w:type="dxa"/>
        </w:tblCellMar>
        <w:tblLook w:val="00A0"/>
      </w:tblPr>
      <w:tblGrid>
        <w:gridCol w:w="5551"/>
        <w:gridCol w:w="2074"/>
        <w:gridCol w:w="2520"/>
      </w:tblGrid>
      <w:tr w:rsidR="000E379A"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0E379A"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tcPr>
          <w:p w:rsidR="000E379A" w:rsidRPr="00387FC5" w:rsidRDefault="000E379A"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Производственная</w:t>
            </w:r>
            <w:r>
              <w:rPr>
                <w:rFonts w:ascii="Times New Roman" w:hAnsi="Times New Roman"/>
                <w:sz w:val="16"/>
                <w:szCs w:val="16"/>
              </w:rPr>
              <w:t>:</w:t>
            </w:r>
          </w:p>
        </w:tc>
        <w:tc>
          <w:tcPr>
            <w:tcW w:w="1022" w:type="pct"/>
            <w:tcBorders>
              <w:top w:val="single" w:sz="6" w:space="0" w:color="auto"/>
              <w:left w:val="single" w:sz="6" w:space="0" w:color="auto"/>
              <w:bottom w:val="nil"/>
              <w:right w:val="single" w:sz="6" w:space="0" w:color="auto"/>
            </w:tcBorders>
            <w:shd w:val="clear" w:color="auto" w:fill="FFFFFF"/>
          </w:tcPr>
          <w:p w:rsidR="000E379A" w:rsidRPr="00387FC5" w:rsidRDefault="000E379A"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tcPr>
          <w:p w:rsidR="000E379A" w:rsidRPr="00387FC5" w:rsidRDefault="000E379A" w:rsidP="00E97EC6">
            <w:pPr>
              <w:spacing w:line="240" w:lineRule="auto"/>
              <w:ind w:left="65" w:right="65"/>
              <w:rPr>
                <w:rFonts w:ascii="Times New Roman" w:hAnsi="Times New Roman"/>
                <w:sz w:val="16"/>
                <w:szCs w:val="16"/>
              </w:rPr>
            </w:pPr>
          </w:p>
        </w:tc>
      </w:tr>
      <w:tr w:rsidR="000E379A"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0E379A" w:rsidRPr="00387FC5" w:rsidRDefault="000E379A"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Промышленная</w:t>
            </w:r>
          </w:p>
        </w:tc>
        <w:tc>
          <w:tcPr>
            <w:tcW w:w="1022" w:type="pct"/>
            <w:tcBorders>
              <w:top w:val="nil"/>
              <w:left w:val="single" w:sz="6" w:space="0" w:color="auto"/>
              <w:bottom w:val="nil"/>
              <w:right w:val="single" w:sz="6" w:space="0" w:color="auto"/>
            </w:tcBorders>
            <w:shd w:val="clear" w:color="auto" w:fill="FFFFFF"/>
          </w:tcPr>
          <w:p w:rsidR="000E379A" w:rsidRPr="00387FC5" w:rsidRDefault="000E379A" w:rsidP="00E97EC6">
            <w:pPr>
              <w:spacing w:line="240" w:lineRule="auto"/>
              <w:ind w:left="65" w:right="65"/>
              <w:rPr>
                <w:rFonts w:ascii="Times New Roman" w:hAnsi="Times New Roman"/>
                <w:sz w:val="16"/>
                <w:szCs w:val="16"/>
              </w:rPr>
            </w:pPr>
            <w:r w:rsidRPr="00387FC5">
              <w:rPr>
                <w:rFonts w:ascii="Times New Roman" w:hAnsi="Times New Roman"/>
                <w:sz w:val="16"/>
                <w:szCs w:val="16"/>
              </w:rPr>
              <w:t>0,8</w:t>
            </w:r>
          </w:p>
        </w:tc>
        <w:tc>
          <w:tcPr>
            <w:tcW w:w="1242" w:type="pct"/>
            <w:tcBorders>
              <w:top w:val="nil"/>
              <w:left w:val="single" w:sz="6" w:space="0" w:color="auto"/>
              <w:bottom w:val="nil"/>
              <w:right w:val="single" w:sz="6" w:space="0" w:color="auto"/>
            </w:tcBorders>
            <w:shd w:val="clear" w:color="auto" w:fill="FFFFFF"/>
          </w:tcPr>
          <w:p w:rsidR="000E379A" w:rsidRPr="00387FC5" w:rsidRDefault="000E379A" w:rsidP="00E97EC6">
            <w:pPr>
              <w:spacing w:line="240" w:lineRule="auto"/>
              <w:ind w:left="65" w:right="65"/>
              <w:rPr>
                <w:rFonts w:ascii="Times New Roman" w:hAnsi="Times New Roman"/>
                <w:sz w:val="16"/>
                <w:szCs w:val="16"/>
              </w:rPr>
            </w:pPr>
            <w:r w:rsidRPr="00387FC5">
              <w:rPr>
                <w:rFonts w:ascii="Times New Roman" w:hAnsi="Times New Roman"/>
                <w:sz w:val="16"/>
                <w:szCs w:val="16"/>
              </w:rPr>
              <w:t>2,4</w:t>
            </w:r>
          </w:p>
        </w:tc>
      </w:tr>
      <w:tr w:rsidR="000E379A"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tcPr>
          <w:p w:rsidR="000E379A" w:rsidRPr="00387FC5" w:rsidRDefault="000E379A"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Научно-производственная*</w:t>
            </w:r>
          </w:p>
        </w:tc>
        <w:tc>
          <w:tcPr>
            <w:tcW w:w="1022" w:type="pct"/>
            <w:tcBorders>
              <w:top w:val="nil"/>
              <w:left w:val="single" w:sz="6" w:space="0" w:color="auto"/>
              <w:bottom w:val="nil"/>
              <w:right w:val="single" w:sz="6" w:space="0" w:color="auto"/>
            </w:tcBorders>
            <w:shd w:val="clear" w:color="auto" w:fill="FFFFFF"/>
          </w:tcPr>
          <w:p w:rsidR="000E379A" w:rsidRPr="00387FC5" w:rsidRDefault="000E379A"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nil"/>
              <w:right w:val="single" w:sz="6" w:space="0" w:color="auto"/>
            </w:tcBorders>
            <w:shd w:val="clear" w:color="auto" w:fill="FFFFFF"/>
          </w:tcPr>
          <w:p w:rsidR="000E379A" w:rsidRPr="00387FC5" w:rsidRDefault="000E379A" w:rsidP="00E97EC6">
            <w:pPr>
              <w:spacing w:line="240" w:lineRule="auto"/>
              <w:ind w:left="65" w:right="65"/>
              <w:rPr>
                <w:rFonts w:ascii="Times New Roman" w:hAnsi="Times New Roman"/>
                <w:sz w:val="16"/>
                <w:szCs w:val="16"/>
              </w:rPr>
            </w:pPr>
            <w:r w:rsidRPr="00387FC5">
              <w:rPr>
                <w:rFonts w:ascii="Times New Roman" w:hAnsi="Times New Roman"/>
                <w:sz w:val="16"/>
                <w:szCs w:val="16"/>
              </w:rPr>
              <w:t>1,0</w:t>
            </w:r>
          </w:p>
        </w:tc>
      </w:tr>
      <w:tr w:rsidR="000E379A"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tcPr>
          <w:p w:rsidR="000E379A" w:rsidRPr="00387FC5" w:rsidRDefault="000E379A" w:rsidP="00E97EC6">
            <w:pPr>
              <w:spacing w:line="240" w:lineRule="auto"/>
              <w:ind w:left="65" w:right="65"/>
              <w:jc w:val="left"/>
              <w:rPr>
                <w:rFonts w:ascii="Times New Roman" w:hAnsi="Times New Roman"/>
                <w:sz w:val="16"/>
                <w:szCs w:val="16"/>
              </w:rPr>
            </w:pPr>
            <w:r w:rsidRPr="00387FC5">
              <w:rPr>
                <w:rFonts w:ascii="Times New Roman" w:hAnsi="Times New Roman"/>
                <w:sz w:val="16"/>
                <w:szCs w:val="16"/>
              </w:rPr>
              <w:t>Коммунально-складская</w:t>
            </w:r>
          </w:p>
        </w:tc>
        <w:tc>
          <w:tcPr>
            <w:tcW w:w="1022" w:type="pct"/>
            <w:tcBorders>
              <w:top w:val="nil"/>
              <w:left w:val="single" w:sz="6" w:space="0" w:color="auto"/>
              <w:bottom w:val="single" w:sz="6" w:space="0" w:color="auto"/>
              <w:right w:val="single" w:sz="6" w:space="0" w:color="auto"/>
            </w:tcBorders>
            <w:shd w:val="clear" w:color="auto" w:fill="FFFFFF"/>
          </w:tcPr>
          <w:p w:rsidR="000E379A" w:rsidRPr="00387FC5" w:rsidRDefault="000E379A" w:rsidP="00E97EC6">
            <w:pPr>
              <w:spacing w:line="240" w:lineRule="auto"/>
              <w:ind w:left="65" w:right="65"/>
              <w:rPr>
                <w:rFonts w:ascii="Times New Roman" w:hAnsi="Times New Roman"/>
                <w:sz w:val="16"/>
                <w:szCs w:val="16"/>
              </w:rPr>
            </w:pPr>
            <w:r w:rsidRPr="00387FC5">
              <w:rPr>
                <w:rFonts w:ascii="Times New Roman" w:hAnsi="Times New Roman"/>
                <w:sz w:val="16"/>
                <w:szCs w:val="16"/>
              </w:rPr>
              <w:t>0,6</w:t>
            </w:r>
          </w:p>
        </w:tc>
        <w:tc>
          <w:tcPr>
            <w:tcW w:w="1242" w:type="pct"/>
            <w:tcBorders>
              <w:top w:val="nil"/>
              <w:left w:val="single" w:sz="6" w:space="0" w:color="auto"/>
              <w:bottom w:val="single" w:sz="6" w:space="0" w:color="auto"/>
              <w:right w:val="single" w:sz="6" w:space="0" w:color="auto"/>
            </w:tcBorders>
            <w:shd w:val="clear" w:color="auto" w:fill="FFFFFF"/>
          </w:tcPr>
          <w:p w:rsidR="000E379A" w:rsidRPr="00387FC5" w:rsidRDefault="000E379A" w:rsidP="00E97EC6">
            <w:pPr>
              <w:spacing w:line="240" w:lineRule="auto"/>
              <w:ind w:left="65" w:right="65"/>
              <w:rPr>
                <w:rFonts w:ascii="Times New Roman" w:hAnsi="Times New Roman"/>
                <w:sz w:val="16"/>
                <w:szCs w:val="16"/>
              </w:rPr>
            </w:pPr>
            <w:r w:rsidRPr="00387FC5">
              <w:rPr>
                <w:rFonts w:ascii="Times New Roman" w:hAnsi="Times New Roman"/>
                <w:sz w:val="16"/>
                <w:szCs w:val="16"/>
              </w:rPr>
              <w:t>1,8</w:t>
            </w:r>
          </w:p>
        </w:tc>
      </w:tr>
      <w:tr w:rsidR="000E379A"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254D00" w:rsidRDefault="000E379A" w:rsidP="00E97EC6">
            <w:pPr>
              <w:spacing w:line="240" w:lineRule="auto"/>
              <w:ind w:left="65" w:right="65"/>
              <w:jc w:val="left"/>
              <w:rPr>
                <w:rFonts w:ascii="Times New Roman" w:hAnsi="Times New Roman"/>
                <w:sz w:val="16"/>
                <w:szCs w:val="16"/>
              </w:rPr>
            </w:pPr>
            <w:r w:rsidRPr="00254D00">
              <w:rPr>
                <w:rFonts w:ascii="Times New Roman" w:hAnsi="Times New Roman"/>
                <w:sz w:val="16"/>
                <w:szCs w:val="16"/>
              </w:rPr>
              <w:t>*Без учета опытных полей и полигонов, резервных территорий и санитарно-защитных зон.</w:t>
            </w:r>
          </w:p>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1 </w:t>
            </w:r>
            <w:r w:rsidRPr="00387FC5">
              <w:rPr>
                <w:rFonts w:ascii="Times New Roman" w:hAnsi="Times New Roman"/>
                <w:sz w:val="16"/>
                <w:szCs w:val="16"/>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tc>
      </w:tr>
    </w:tbl>
    <w:p w:rsidR="000E379A" w:rsidRPr="0016636D" w:rsidRDefault="000E379A" w:rsidP="0016636D">
      <w:pPr>
        <w:keepLines/>
        <w:suppressAutoHyphens/>
        <w:spacing w:line="240" w:lineRule="auto"/>
        <w:ind w:firstLine="851"/>
        <w:jc w:val="both"/>
        <w:rPr>
          <w:rFonts w:ascii="Times New Roman" w:hAnsi="Times New Roman"/>
          <w:sz w:val="24"/>
          <w:szCs w:val="24"/>
        </w:rPr>
      </w:pPr>
    </w:p>
    <w:p w:rsidR="000E379A" w:rsidRPr="003541D5" w:rsidRDefault="000E379A"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r w:rsidRPr="003541D5">
        <w:rPr>
          <w:rFonts w:ascii="Times New Roman" w:hAnsi="Times New Roman"/>
          <w:b/>
          <w:sz w:val="24"/>
        </w:rPr>
        <w:t xml:space="preserve"> </w:t>
      </w:r>
      <w:bookmarkStart w:id="368" w:name="_Toc379293917"/>
      <w:bookmarkStart w:id="369" w:name="_Toc406406377"/>
      <w:bookmarkStart w:id="370" w:name="_Toc408928206"/>
      <w:bookmarkStart w:id="371" w:name="_Toc409516837"/>
      <w:bookmarkStart w:id="372" w:name="_Toc485909486"/>
      <w:r w:rsidRPr="003541D5">
        <w:rPr>
          <w:rFonts w:ascii="Times New Roman" w:hAnsi="Times New Roman"/>
          <w:b/>
          <w:sz w:val="24"/>
        </w:rPr>
        <w:t>Общие градостроительные регламенты для зон рекреационного назначения</w:t>
      </w:r>
      <w:bookmarkEnd w:id="368"/>
      <w:bookmarkEnd w:id="369"/>
      <w:bookmarkEnd w:id="370"/>
      <w:bookmarkEnd w:id="371"/>
      <w:bookmarkEnd w:id="372"/>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lang w:eastAsia="ru-RU"/>
        </w:rPr>
        <w:t>11.1</w:t>
      </w:r>
      <w:r>
        <w:rPr>
          <w:rFonts w:ascii="Times New Roman" w:hAnsi="Times New Roman"/>
          <w:sz w:val="24"/>
          <w:szCs w:val="24"/>
          <w:lang w:eastAsia="ru-RU"/>
        </w:rPr>
        <w:t>0</w:t>
      </w:r>
      <w:r w:rsidRPr="003541D5">
        <w:rPr>
          <w:rFonts w:ascii="Times New Roman" w:hAnsi="Times New Roman"/>
          <w:sz w:val="24"/>
          <w:szCs w:val="24"/>
          <w:lang w:eastAsia="ru-RU"/>
        </w:rPr>
        <w:t>.</w:t>
      </w:r>
      <w:r w:rsidRPr="003541D5">
        <w:rPr>
          <w:rFonts w:ascii="Times New Roman" w:hAnsi="Times New Roman"/>
          <w:sz w:val="24"/>
          <w:szCs w:val="24"/>
        </w:rPr>
        <w:t>1. Рекреационные зоны - земли природоохранного, оздоровительного, рекреационного и историко-культурного назначения. Порядок использования указанных земель определяется требованиями земельного и лесного законодательства. Рекреационные зоны предназначены для организации мест отдыха населения и включают в себя парки, скверы, бульвары, сады, зоопарки, зоны кратковременного отдыха и иные особо охраняемые природные территории и объекты, в том числе относящиеся к землям общего пользования. Рекреационные зоны выполняют, помимо рекреационных, защитные, санитарно-гигиенические, оздоровительные функции.</w:t>
      </w:r>
    </w:p>
    <w:p w:rsidR="000E379A" w:rsidRPr="003541D5"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2. На территориях рекреационных зон и особо охраняемых природных территорий не допускается строительство и расширение действующих промышленных, коммунальных и складских объектов, дачное и жилищное строительство, любые рубки лесов и зеленых насаждений, кроме санитарных рубок зеленых насаждений, ограничивающих видимость при организации дорожного движения, коридоров магистральных инженерных сетей и рубок ухода, а также не допускается вести хозяйственную деятельность, отрицательно влияющую на экологическую обстановку и непосредственно не связанную с эксплуатацией объектов оздоровительного и рекреационного назначения.</w:t>
      </w:r>
    </w:p>
    <w:p w:rsidR="000E379A" w:rsidRPr="003541D5"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3. Зоны рекреации определены с целью поддержания и сохранения существующего природного ландшафта и экологически чистой окружающей среды в интересах здоровья и общего благополучия населения с преимущественным размещением зеленых насаждений и объектов обслуживания культурного и спортивно-оздоровительного назначения.</w:t>
      </w:r>
    </w:p>
    <w:p w:rsidR="000E379A" w:rsidRPr="003541D5"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4. Прокладка транспортных сетей по территории лесов осуществляется в соответствии с Лесным кодексом Российской Федерации.</w:t>
      </w:r>
    </w:p>
    <w:p w:rsidR="000E379A" w:rsidRPr="003541D5"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11.10</w:t>
      </w:r>
      <w:r w:rsidRPr="003541D5">
        <w:rPr>
          <w:rFonts w:ascii="Times New Roman" w:hAnsi="Times New Roman"/>
          <w:sz w:val="24"/>
          <w:szCs w:val="24"/>
          <w:lang w:eastAsia="ru-RU"/>
        </w:rPr>
        <w:t>.</w:t>
      </w:r>
      <w:r w:rsidRPr="003541D5">
        <w:rPr>
          <w:rFonts w:ascii="Times New Roman" w:hAnsi="Times New Roman"/>
          <w:sz w:val="24"/>
          <w:szCs w:val="24"/>
        </w:rPr>
        <w:t>5. Открытые автостоянки временного хранения транспортных средств располагаются за пределами рекреационных зон.</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3541D5" w:rsidRDefault="000E379A" w:rsidP="00EB5887">
      <w:pPr>
        <w:keepLines/>
        <w:suppressAutoHyphens/>
        <w:spacing w:line="240" w:lineRule="auto"/>
        <w:ind w:firstLine="851"/>
        <w:jc w:val="both"/>
        <w:rPr>
          <w:rFonts w:ascii="Times New Roman" w:hAnsi="Times New Roman"/>
          <w:sz w:val="24"/>
          <w:szCs w:val="24"/>
        </w:rPr>
      </w:pPr>
    </w:p>
    <w:p w:rsidR="000E379A" w:rsidRPr="003541D5" w:rsidRDefault="000E379A"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73" w:name="_Toc379293918"/>
      <w:bookmarkStart w:id="374" w:name="_Toc406406378"/>
      <w:bookmarkStart w:id="375" w:name="_Toc408928207"/>
      <w:bookmarkStart w:id="376" w:name="_Toc409516838"/>
      <w:bookmarkStart w:id="377" w:name="_Toc485909487"/>
      <w:r w:rsidRPr="003541D5">
        <w:rPr>
          <w:rFonts w:ascii="Times New Roman" w:hAnsi="Times New Roman"/>
          <w:b/>
          <w:sz w:val="24"/>
        </w:rPr>
        <w:t>Градостроительный регламент зоны рекреационного назначения</w:t>
      </w:r>
      <w:bookmarkEnd w:id="373"/>
      <w:bookmarkEnd w:id="374"/>
      <w:bookmarkEnd w:id="375"/>
      <w:bookmarkEnd w:id="376"/>
      <w:bookmarkEnd w:id="377"/>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Р.</w:t>
      </w:r>
    </w:p>
    <w:p w:rsidR="000E379A" w:rsidRPr="003541D5" w:rsidRDefault="000E379A"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1</w:t>
      </w:r>
      <w:r w:rsidRPr="003541D5">
        <w:rPr>
          <w:rFonts w:ascii="Times New Roman" w:hAnsi="Times New Roman"/>
          <w:sz w:val="24"/>
          <w:szCs w:val="24"/>
          <w:lang w:eastAsia="ru-RU"/>
        </w:rPr>
        <w:t>.1. Цели выделения зоны:</w:t>
      </w:r>
    </w:p>
    <w:p w:rsidR="000E379A" w:rsidRPr="003541D5" w:rsidRDefault="000E379A"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сохранение и развитие ценных в природном отношении территорий, пригодных для отдыха, спорта, санаторного лечения; размещение необходимых объектов инженерной и транспортной инфраструктур, обустройство территории для отдыха населения.</w:t>
      </w:r>
    </w:p>
    <w:p w:rsidR="000E379A" w:rsidRPr="003541D5" w:rsidRDefault="000E379A"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 xml:space="preserve">Рекреационная зона "Р" - зона отдыха населения, организуется на территории лесопарков и зеленых насаждений общего пользования. Цель организации зоны состоит в сохранении уникального ландшафта при создании условий для полноценного отдыха. Всякое строительство разрешается только в том случае, когда выбор места и проекты объектов обслуживания оказывают минимальное воздействие строительства на окружающую среду и позволяют создать привлекательные места для отдыхающих при сохранении характера и природных особенностей, присущих данной территории. </w:t>
      </w:r>
    </w:p>
    <w:p w:rsidR="000E379A"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11.11</w:t>
      </w:r>
      <w:r w:rsidRPr="003541D5">
        <w:rPr>
          <w:rFonts w:ascii="Times New Roman" w:hAnsi="Times New Roman"/>
          <w:sz w:val="24"/>
          <w:szCs w:val="24"/>
          <w:lang w:eastAsia="ru-RU"/>
        </w:rPr>
        <w:t xml:space="preserve">.2.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0E379A" w:rsidRDefault="000E379A" w:rsidP="00EB5887">
      <w:pPr>
        <w:keepLines/>
        <w:suppressAutoHyphens/>
        <w:spacing w:line="240" w:lineRule="auto"/>
        <w:ind w:firstLine="851"/>
        <w:jc w:val="both"/>
        <w:rPr>
          <w:rFonts w:ascii="Times New Roman" w:hAnsi="Times New Roman"/>
          <w:sz w:val="24"/>
          <w:szCs w:val="24"/>
          <w:lang w:eastAsia="ru-RU"/>
        </w:rPr>
      </w:pPr>
    </w:p>
    <w:p w:rsidR="000E379A" w:rsidRDefault="000E379A" w:rsidP="00EB5887">
      <w:pPr>
        <w:keepLines/>
        <w:suppressAutoHyphens/>
        <w:spacing w:line="240" w:lineRule="auto"/>
        <w:ind w:firstLine="851"/>
        <w:jc w:val="both"/>
        <w:rPr>
          <w:rFonts w:ascii="Times New Roman" w:hAnsi="Times New Roman"/>
          <w:sz w:val="24"/>
          <w:szCs w:val="24"/>
          <w:lang w:eastAsia="ru-RU"/>
        </w:rPr>
      </w:pPr>
    </w:p>
    <w:p w:rsidR="000E379A" w:rsidRDefault="000E379A" w:rsidP="00EB5887">
      <w:pPr>
        <w:keepLines/>
        <w:suppressAutoHyphens/>
        <w:spacing w:line="240" w:lineRule="auto"/>
        <w:ind w:firstLine="851"/>
        <w:jc w:val="both"/>
        <w:rPr>
          <w:rFonts w:ascii="Times New Roman" w:hAnsi="Times New Roman"/>
          <w:sz w:val="24"/>
          <w:szCs w:val="24"/>
          <w:lang w:eastAsia="ru-RU"/>
        </w:rPr>
      </w:pPr>
    </w:p>
    <w:p w:rsidR="000E379A" w:rsidRDefault="000E379A" w:rsidP="00EB5887">
      <w:pPr>
        <w:keepLines/>
        <w:suppressAutoHyphens/>
        <w:spacing w:line="240" w:lineRule="auto"/>
        <w:ind w:firstLine="851"/>
        <w:jc w:val="both"/>
        <w:rPr>
          <w:rFonts w:ascii="Times New Roman" w:hAnsi="Times New Roman"/>
          <w:sz w:val="24"/>
          <w:szCs w:val="24"/>
          <w:lang w:eastAsia="ru-RU"/>
        </w:rPr>
      </w:pPr>
    </w:p>
    <w:p w:rsidR="000E379A" w:rsidRDefault="000E379A" w:rsidP="00EB5887">
      <w:pPr>
        <w:keepLines/>
        <w:suppressAutoHyphens/>
        <w:spacing w:line="240" w:lineRule="auto"/>
        <w:ind w:firstLine="851"/>
        <w:jc w:val="both"/>
        <w:rPr>
          <w:rFonts w:ascii="Times New Roman" w:hAnsi="Times New Roman"/>
          <w:sz w:val="24"/>
          <w:szCs w:val="24"/>
          <w:lang w:eastAsia="ru-RU"/>
        </w:rPr>
      </w:pPr>
    </w:p>
    <w:p w:rsidR="000E379A" w:rsidRPr="003541D5" w:rsidRDefault="000E379A" w:rsidP="00EB5887">
      <w:pPr>
        <w:keepLines/>
        <w:suppressAutoHyphens/>
        <w:spacing w:line="240" w:lineRule="auto"/>
        <w:ind w:firstLine="851"/>
        <w:jc w:val="both"/>
        <w:rPr>
          <w:rFonts w:ascii="Times New Roman" w:hAnsi="Times New Roman"/>
          <w:sz w:val="24"/>
          <w:szCs w:val="24"/>
          <w:lang w:eastAsia="ru-RU"/>
        </w:rPr>
      </w:pPr>
    </w:p>
    <w:p w:rsidR="000E379A" w:rsidRPr="003541D5" w:rsidRDefault="000E379A"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27</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3"/>
        <w:gridCol w:w="5229"/>
        <w:gridCol w:w="1135"/>
        <w:gridCol w:w="1524"/>
      </w:tblGrid>
      <w:tr w:rsidR="000E379A" w:rsidRPr="003541D5" w:rsidTr="000D0943">
        <w:trPr>
          <w:trHeight w:val="225"/>
        </w:trPr>
        <w:tc>
          <w:tcPr>
            <w:tcW w:w="1164" w:type="pct"/>
            <w:vMerge w:val="restart"/>
            <w:vAlign w:val="center"/>
          </w:tcPr>
          <w:p w:rsidR="000E379A" w:rsidRPr="003541D5" w:rsidRDefault="000E379A"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543" w:type="pct"/>
            <w:vMerge w:val="restart"/>
            <w:vAlign w:val="center"/>
          </w:tcPr>
          <w:p w:rsidR="000E379A" w:rsidRPr="003541D5" w:rsidRDefault="000E379A"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552" w:type="pct"/>
            <w:vMerge w:val="restart"/>
            <w:textDirection w:val="btLr"/>
            <w:vAlign w:val="center"/>
          </w:tcPr>
          <w:p w:rsidR="000E379A" w:rsidRPr="003541D5" w:rsidRDefault="000E379A"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741" w:type="pct"/>
            <w:vMerge w:val="restart"/>
            <w:textDirection w:val="btLr"/>
            <w:vAlign w:val="center"/>
          </w:tcPr>
          <w:p w:rsidR="000E379A" w:rsidRPr="003541D5" w:rsidRDefault="000E379A" w:rsidP="00EB5887">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Р</w:t>
            </w:r>
          </w:p>
        </w:tc>
      </w:tr>
      <w:tr w:rsidR="000E379A" w:rsidRPr="003541D5" w:rsidTr="000D0943">
        <w:trPr>
          <w:trHeight w:val="1515"/>
        </w:trPr>
        <w:tc>
          <w:tcPr>
            <w:tcW w:w="1164" w:type="pct"/>
            <w:vMerge/>
            <w:vAlign w:val="center"/>
          </w:tcPr>
          <w:p w:rsidR="000E379A" w:rsidRPr="003541D5" w:rsidRDefault="000E379A" w:rsidP="00EB5887">
            <w:pPr>
              <w:spacing w:line="240" w:lineRule="auto"/>
              <w:jc w:val="left"/>
              <w:rPr>
                <w:rFonts w:ascii="Times New Roman" w:hAnsi="Times New Roman"/>
                <w:b/>
                <w:bCs/>
                <w:color w:val="000000"/>
                <w:sz w:val="16"/>
                <w:szCs w:val="16"/>
                <w:lang w:eastAsia="ru-RU"/>
              </w:rPr>
            </w:pPr>
          </w:p>
        </w:tc>
        <w:tc>
          <w:tcPr>
            <w:tcW w:w="2543" w:type="pct"/>
            <w:vMerge/>
            <w:vAlign w:val="center"/>
          </w:tcPr>
          <w:p w:rsidR="000E379A" w:rsidRPr="003541D5" w:rsidRDefault="000E379A" w:rsidP="00EB5887">
            <w:pPr>
              <w:spacing w:line="240" w:lineRule="auto"/>
              <w:jc w:val="left"/>
              <w:rPr>
                <w:rFonts w:ascii="Times New Roman" w:hAnsi="Times New Roman"/>
                <w:b/>
                <w:bCs/>
                <w:color w:val="000000"/>
                <w:sz w:val="16"/>
                <w:szCs w:val="16"/>
                <w:lang w:eastAsia="ru-RU"/>
              </w:rPr>
            </w:pPr>
          </w:p>
        </w:tc>
        <w:tc>
          <w:tcPr>
            <w:tcW w:w="552" w:type="pct"/>
            <w:vMerge/>
            <w:vAlign w:val="center"/>
          </w:tcPr>
          <w:p w:rsidR="000E379A" w:rsidRPr="003541D5" w:rsidRDefault="000E379A" w:rsidP="00EB5887">
            <w:pPr>
              <w:spacing w:line="240" w:lineRule="auto"/>
              <w:jc w:val="left"/>
              <w:rPr>
                <w:rFonts w:ascii="Times New Roman" w:hAnsi="Times New Roman"/>
                <w:b/>
                <w:bCs/>
                <w:color w:val="000000"/>
                <w:sz w:val="16"/>
                <w:szCs w:val="16"/>
                <w:lang w:eastAsia="ru-RU"/>
              </w:rPr>
            </w:pPr>
          </w:p>
        </w:tc>
        <w:tc>
          <w:tcPr>
            <w:tcW w:w="741" w:type="pct"/>
            <w:vMerge/>
            <w:vAlign w:val="center"/>
          </w:tcPr>
          <w:p w:rsidR="000E379A" w:rsidRPr="003541D5" w:rsidRDefault="000E379A" w:rsidP="00EB5887">
            <w:pPr>
              <w:spacing w:line="240" w:lineRule="auto"/>
              <w:jc w:val="left"/>
              <w:rPr>
                <w:rFonts w:ascii="Times New Roman" w:hAnsi="Times New Roman"/>
                <w:b/>
                <w:bCs/>
                <w:color w:val="000000"/>
                <w:sz w:val="16"/>
                <w:szCs w:val="16"/>
                <w:lang w:eastAsia="ru-RU"/>
              </w:rPr>
            </w:pPr>
          </w:p>
        </w:tc>
      </w:tr>
      <w:tr w:rsidR="000E379A" w:rsidRPr="003541D5" w:rsidTr="000D0943">
        <w:trPr>
          <w:trHeight w:val="1125"/>
        </w:trPr>
        <w:tc>
          <w:tcPr>
            <w:tcW w:w="1164"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Передвижное жилье</w:t>
            </w:r>
          </w:p>
        </w:tc>
        <w:tc>
          <w:tcPr>
            <w:tcW w:w="254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55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741"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0D0943">
        <w:trPr>
          <w:trHeight w:val="1125"/>
        </w:trPr>
        <w:tc>
          <w:tcPr>
            <w:tcW w:w="1164"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Коммунальное обслуживание</w:t>
            </w:r>
          </w:p>
        </w:tc>
        <w:tc>
          <w:tcPr>
            <w:tcW w:w="254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552" w:type="pct"/>
            <w:vAlign w:val="center"/>
          </w:tcPr>
          <w:p w:rsidR="000E379A" w:rsidRPr="00CB4DC0" w:rsidRDefault="000E379A"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3.1</w:t>
            </w:r>
          </w:p>
        </w:tc>
        <w:tc>
          <w:tcPr>
            <w:tcW w:w="741" w:type="pct"/>
            <w:vAlign w:val="center"/>
          </w:tcPr>
          <w:p w:rsidR="000E379A" w:rsidRPr="00CB4DC0" w:rsidRDefault="000E379A" w:rsidP="00EB5887">
            <w:pPr>
              <w:spacing w:line="240" w:lineRule="auto"/>
              <w:rPr>
                <w:rFonts w:ascii="Times New Roman" w:hAnsi="Times New Roman"/>
                <w:color w:val="000000"/>
                <w:sz w:val="16"/>
                <w:szCs w:val="16"/>
                <w:lang w:val="en-US" w:eastAsia="ru-RU"/>
              </w:rPr>
            </w:pPr>
            <w:r>
              <w:rPr>
                <w:rFonts w:ascii="Times New Roman" w:hAnsi="Times New Roman"/>
                <w:color w:val="000000"/>
                <w:sz w:val="16"/>
                <w:szCs w:val="16"/>
                <w:lang w:val="en-US" w:eastAsia="ru-RU"/>
              </w:rPr>
              <w:t>0</w:t>
            </w:r>
          </w:p>
        </w:tc>
      </w:tr>
      <w:tr w:rsidR="000E379A" w:rsidRPr="003541D5" w:rsidTr="006E5FC7">
        <w:trPr>
          <w:trHeight w:val="1810"/>
        </w:trPr>
        <w:tc>
          <w:tcPr>
            <w:tcW w:w="1164"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Религиозное использование</w:t>
            </w:r>
          </w:p>
        </w:tc>
        <w:tc>
          <w:tcPr>
            <w:tcW w:w="254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0E379A" w:rsidRPr="003541D5" w:rsidRDefault="000E379A"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55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3.7</w:t>
            </w:r>
          </w:p>
        </w:tc>
        <w:tc>
          <w:tcPr>
            <w:tcW w:w="741"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0D0943">
        <w:trPr>
          <w:trHeight w:val="675"/>
        </w:trPr>
        <w:tc>
          <w:tcPr>
            <w:tcW w:w="1164"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Общественное питание</w:t>
            </w:r>
          </w:p>
        </w:tc>
        <w:tc>
          <w:tcPr>
            <w:tcW w:w="254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55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4.6</w:t>
            </w:r>
          </w:p>
        </w:tc>
        <w:tc>
          <w:tcPr>
            <w:tcW w:w="741"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0D0943">
        <w:trPr>
          <w:trHeight w:val="900"/>
        </w:trPr>
        <w:tc>
          <w:tcPr>
            <w:tcW w:w="1164"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Гостиничное обслуживание</w:t>
            </w:r>
          </w:p>
        </w:tc>
        <w:tc>
          <w:tcPr>
            <w:tcW w:w="254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55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4.7</w:t>
            </w:r>
          </w:p>
        </w:tc>
        <w:tc>
          <w:tcPr>
            <w:tcW w:w="741"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0D0943">
        <w:trPr>
          <w:trHeight w:val="1800"/>
        </w:trPr>
        <w:tc>
          <w:tcPr>
            <w:tcW w:w="1164"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Развлечения</w:t>
            </w:r>
          </w:p>
        </w:tc>
        <w:tc>
          <w:tcPr>
            <w:tcW w:w="254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55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4.8</w:t>
            </w:r>
          </w:p>
        </w:tc>
        <w:tc>
          <w:tcPr>
            <w:tcW w:w="741"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4C6572">
        <w:trPr>
          <w:trHeight w:val="1135"/>
        </w:trPr>
        <w:tc>
          <w:tcPr>
            <w:tcW w:w="1164"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54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0E379A" w:rsidRPr="003541D5" w:rsidRDefault="000E379A"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55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741"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0D0943">
        <w:trPr>
          <w:trHeight w:val="1350"/>
        </w:trPr>
        <w:tc>
          <w:tcPr>
            <w:tcW w:w="1164"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Спорт</w:t>
            </w:r>
          </w:p>
        </w:tc>
        <w:tc>
          <w:tcPr>
            <w:tcW w:w="254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55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5.1</w:t>
            </w:r>
          </w:p>
        </w:tc>
        <w:tc>
          <w:tcPr>
            <w:tcW w:w="741"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4C6572">
        <w:trPr>
          <w:trHeight w:val="1360"/>
        </w:trPr>
        <w:tc>
          <w:tcPr>
            <w:tcW w:w="1164"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54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0E379A" w:rsidRPr="003541D5" w:rsidRDefault="000E379A" w:rsidP="00EB5887">
            <w:pPr>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55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741"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0D0943">
        <w:trPr>
          <w:trHeight w:val="675"/>
        </w:trPr>
        <w:tc>
          <w:tcPr>
            <w:tcW w:w="1164"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Охота и рыбалка</w:t>
            </w:r>
          </w:p>
        </w:tc>
        <w:tc>
          <w:tcPr>
            <w:tcW w:w="254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55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5.3</w:t>
            </w:r>
          </w:p>
        </w:tc>
        <w:tc>
          <w:tcPr>
            <w:tcW w:w="741"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0D0943">
        <w:trPr>
          <w:trHeight w:val="460"/>
        </w:trPr>
        <w:tc>
          <w:tcPr>
            <w:tcW w:w="1164"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54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55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741"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0D0943">
        <w:trPr>
          <w:trHeight w:val="675"/>
        </w:trPr>
        <w:tc>
          <w:tcPr>
            <w:tcW w:w="1164"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Поля для гольфа или конных прогулок</w:t>
            </w:r>
          </w:p>
        </w:tc>
        <w:tc>
          <w:tcPr>
            <w:tcW w:w="254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55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5.5</w:t>
            </w:r>
          </w:p>
        </w:tc>
        <w:tc>
          <w:tcPr>
            <w:tcW w:w="741"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0D0943">
        <w:trPr>
          <w:trHeight w:val="1350"/>
        </w:trPr>
        <w:tc>
          <w:tcPr>
            <w:tcW w:w="1164"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по особой охране и изучению природы</w:t>
            </w:r>
          </w:p>
        </w:tc>
        <w:tc>
          <w:tcPr>
            <w:tcW w:w="254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55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9.0</w:t>
            </w:r>
          </w:p>
        </w:tc>
        <w:tc>
          <w:tcPr>
            <w:tcW w:w="741"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0D0943">
        <w:trPr>
          <w:trHeight w:val="1575"/>
        </w:trPr>
        <w:tc>
          <w:tcPr>
            <w:tcW w:w="1164"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природных территорий</w:t>
            </w:r>
          </w:p>
        </w:tc>
        <w:tc>
          <w:tcPr>
            <w:tcW w:w="254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55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9.1</w:t>
            </w:r>
          </w:p>
        </w:tc>
        <w:tc>
          <w:tcPr>
            <w:tcW w:w="741"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0D0943">
        <w:trPr>
          <w:trHeight w:val="1800"/>
        </w:trPr>
        <w:tc>
          <w:tcPr>
            <w:tcW w:w="1164"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Курортная деятельность</w:t>
            </w:r>
          </w:p>
        </w:tc>
        <w:tc>
          <w:tcPr>
            <w:tcW w:w="254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55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9.2</w:t>
            </w:r>
          </w:p>
        </w:tc>
        <w:tc>
          <w:tcPr>
            <w:tcW w:w="741"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0D0943">
        <w:trPr>
          <w:trHeight w:val="1575"/>
        </w:trPr>
        <w:tc>
          <w:tcPr>
            <w:tcW w:w="1164"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Историческая</w:t>
            </w:r>
          </w:p>
        </w:tc>
        <w:tc>
          <w:tcPr>
            <w:tcW w:w="254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55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9.3</w:t>
            </w:r>
          </w:p>
        </w:tc>
        <w:tc>
          <w:tcPr>
            <w:tcW w:w="741"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0D0943">
        <w:trPr>
          <w:trHeight w:val="225"/>
        </w:trPr>
        <w:tc>
          <w:tcPr>
            <w:tcW w:w="1164"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Резервные леса</w:t>
            </w:r>
          </w:p>
        </w:tc>
        <w:tc>
          <w:tcPr>
            <w:tcW w:w="254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связанная с охраной лесов</w:t>
            </w:r>
          </w:p>
        </w:tc>
        <w:tc>
          <w:tcPr>
            <w:tcW w:w="55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10.4</w:t>
            </w:r>
          </w:p>
        </w:tc>
        <w:tc>
          <w:tcPr>
            <w:tcW w:w="741"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0D0943">
        <w:trPr>
          <w:trHeight w:val="450"/>
        </w:trPr>
        <w:tc>
          <w:tcPr>
            <w:tcW w:w="1164"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54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55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741"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0D0943">
        <w:trPr>
          <w:trHeight w:val="1800"/>
        </w:trPr>
        <w:tc>
          <w:tcPr>
            <w:tcW w:w="1164"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54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55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741"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0D0943">
        <w:trPr>
          <w:trHeight w:val="900"/>
        </w:trPr>
        <w:tc>
          <w:tcPr>
            <w:tcW w:w="1164"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54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52"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741"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0D0943">
        <w:trPr>
          <w:trHeight w:val="900"/>
        </w:trPr>
        <w:tc>
          <w:tcPr>
            <w:tcW w:w="1164"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543" w:type="pct"/>
            <w:vAlign w:val="center"/>
          </w:tcPr>
          <w:p w:rsidR="000E379A" w:rsidRPr="003541D5" w:rsidRDefault="000E379A" w:rsidP="00EB5887">
            <w:pPr>
              <w:spacing w:line="240" w:lineRule="auto"/>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552" w:type="pct"/>
            <w:vAlign w:val="center"/>
          </w:tcPr>
          <w:p w:rsidR="000E379A" w:rsidRPr="003541D5" w:rsidRDefault="000E379A"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741" w:type="pct"/>
            <w:vAlign w:val="center"/>
          </w:tcPr>
          <w:p w:rsidR="000E379A" w:rsidRPr="003541D5" w:rsidRDefault="000E379A" w:rsidP="00EB5887">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bl>
    <w:p w:rsidR="000E379A" w:rsidRPr="00A92364" w:rsidRDefault="000E379A" w:rsidP="000D0943">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11.11.</w:t>
      </w:r>
      <w:r>
        <w:rPr>
          <w:rFonts w:ascii="Times New Roman" w:hAnsi="Times New Roman"/>
          <w:sz w:val="24"/>
          <w:szCs w:val="24"/>
        </w:rPr>
        <w:t>3</w:t>
      </w:r>
      <w:r w:rsidRPr="00693897">
        <w:rPr>
          <w:rFonts w:ascii="Times New Roman" w:hAnsi="Times New Roman"/>
          <w:sz w:val="24"/>
          <w:szCs w:val="24"/>
        </w:rPr>
        <w:t xml:space="preserve">. </w:t>
      </w:r>
      <w:r w:rsidRPr="00A92364">
        <w:rPr>
          <w:rFonts w:ascii="Times New Roman" w:hAnsi="Times New Roman"/>
          <w:sz w:val="24"/>
          <w:szCs w:val="24"/>
        </w:rPr>
        <w:t>Площадь озелененных территорий общего пользования - парков, садов, скверов, бульваров, размещаемых на территории городских и сельских поселений, следует принимать по таблице</w:t>
      </w:r>
      <w:r>
        <w:rPr>
          <w:rFonts w:ascii="Times New Roman" w:hAnsi="Times New Roman"/>
          <w:sz w:val="24"/>
          <w:szCs w:val="24"/>
        </w:rPr>
        <w:t>:</w:t>
      </w:r>
    </w:p>
    <w:p w:rsidR="000E379A" w:rsidRDefault="000E379A" w:rsidP="000D0943">
      <w:pPr>
        <w:pStyle w:val="Caption"/>
        <w:keepNext/>
      </w:pPr>
      <w:r>
        <w:t xml:space="preserve">Таблица </w:t>
      </w:r>
      <w:fldSimple w:instr=" SEQ Таблица \* ARABIC ">
        <w:r>
          <w:rPr>
            <w:noProof/>
          </w:rPr>
          <w:t>28</w:t>
        </w:r>
      </w:fldSimple>
      <w:r>
        <w:t xml:space="preserve"> – Размеры зеленных территорий общего пользования</w:t>
      </w:r>
    </w:p>
    <w:tbl>
      <w:tblPr>
        <w:tblW w:w="5000" w:type="pct"/>
        <w:jc w:val="center"/>
        <w:tblCellMar>
          <w:left w:w="40" w:type="dxa"/>
          <w:right w:w="40" w:type="dxa"/>
        </w:tblCellMar>
        <w:tblLook w:val="00A0"/>
      </w:tblPr>
      <w:tblGrid>
        <w:gridCol w:w="2977"/>
        <w:gridCol w:w="7168"/>
      </w:tblGrid>
      <w:tr w:rsidR="000E379A" w:rsidRPr="00A92364" w:rsidTr="00E97EC6">
        <w:trPr>
          <w:trHeight w:val="20"/>
          <w:jc w:val="center"/>
        </w:trPr>
        <w:tc>
          <w:tcPr>
            <w:tcW w:w="1467"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A92364" w:rsidRDefault="000E379A" w:rsidP="00E97EC6">
            <w:pPr>
              <w:spacing w:line="240" w:lineRule="auto"/>
              <w:rPr>
                <w:rFonts w:ascii="Times New Roman" w:hAnsi="Times New Roman"/>
                <w:b/>
                <w:sz w:val="16"/>
                <w:szCs w:val="16"/>
              </w:rPr>
            </w:pPr>
            <w:r w:rsidRPr="00A92364">
              <w:rPr>
                <w:rFonts w:ascii="Times New Roman" w:hAnsi="Times New Roman"/>
                <w:b/>
                <w:sz w:val="16"/>
                <w:szCs w:val="16"/>
              </w:rPr>
              <w:t>Озелененные территории общего пользования</w:t>
            </w:r>
          </w:p>
        </w:tc>
        <w:tc>
          <w:tcPr>
            <w:tcW w:w="3533"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A92364" w:rsidRDefault="000E379A" w:rsidP="00E97EC6">
            <w:pPr>
              <w:spacing w:line="240" w:lineRule="auto"/>
              <w:rPr>
                <w:rFonts w:ascii="Times New Roman" w:hAnsi="Times New Roman"/>
                <w:b/>
                <w:sz w:val="16"/>
                <w:szCs w:val="16"/>
              </w:rPr>
            </w:pPr>
            <w:r w:rsidRPr="00A92364">
              <w:rPr>
                <w:rFonts w:ascii="Times New Roman" w:hAnsi="Times New Roman"/>
                <w:b/>
                <w:sz w:val="16"/>
                <w:szCs w:val="16"/>
              </w:rPr>
              <w:t>Площадь озелененных территорий, м2/чел.</w:t>
            </w:r>
          </w:p>
        </w:tc>
      </w:tr>
      <w:tr w:rsidR="000E379A" w:rsidRPr="00A92364" w:rsidTr="00E97EC6">
        <w:trPr>
          <w:trHeight w:val="20"/>
          <w:jc w:val="center"/>
        </w:trPr>
        <w:tc>
          <w:tcPr>
            <w:tcW w:w="1467" w:type="pct"/>
            <w:vMerge/>
            <w:tcBorders>
              <w:top w:val="single" w:sz="6" w:space="0" w:color="auto"/>
              <w:left w:val="single" w:sz="6" w:space="0" w:color="auto"/>
              <w:bottom w:val="single" w:sz="6" w:space="0" w:color="auto"/>
              <w:right w:val="single" w:sz="6" w:space="0" w:color="auto"/>
            </w:tcBorders>
            <w:vAlign w:val="center"/>
          </w:tcPr>
          <w:p w:rsidR="000E379A" w:rsidRPr="00A92364" w:rsidRDefault="000E379A" w:rsidP="00E97EC6">
            <w:pPr>
              <w:spacing w:line="240" w:lineRule="auto"/>
              <w:rPr>
                <w:rFonts w:ascii="Times New Roman" w:hAnsi="Times New Roman"/>
                <w:b/>
                <w:sz w:val="16"/>
                <w:szCs w:val="16"/>
              </w:rPr>
            </w:pPr>
          </w:p>
        </w:tc>
        <w:tc>
          <w:tcPr>
            <w:tcW w:w="3533"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A92364" w:rsidRDefault="000E379A" w:rsidP="00E97EC6">
            <w:pPr>
              <w:spacing w:line="240" w:lineRule="auto"/>
              <w:rPr>
                <w:rFonts w:ascii="Times New Roman" w:hAnsi="Times New Roman"/>
                <w:b/>
                <w:sz w:val="16"/>
                <w:szCs w:val="16"/>
              </w:rPr>
            </w:pPr>
            <w:r w:rsidRPr="00A92364">
              <w:rPr>
                <w:rFonts w:ascii="Times New Roman" w:hAnsi="Times New Roman"/>
                <w:b/>
                <w:sz w:val="16"/>
                <w:szCs w:val="16"/>
              </w:rPr>
              <w:t>малых городов</w:t>
            </w:r>
          </w:p>
        </w:tc>
      </w:tr>
      <w:tr w:rsidR="000E379A" w:rsidRPr="00A92364" w:rsidTr="00E97EC6">
        <w:trPr>
          <w:trHeight w:val="20"/>
          <w:jc w:val="center"/>
        </w:trPr>
        <w:tc>
          <w:tcPr>
            <w:tcW w:w="1467" w:type="pct"/>
            <w:tcBorders>
              <w:top w:val="single" w:sz="6" w:space="0" w:color="auto"/>
              <w:left w:val="single" w:sz="6" w:space="0" w:color="auto"/>
              <w:bottom w:val="nil"/>
              <w:right w:val="single" w:sz="6" w:space="0" w:color="auto"/>
            </w:tcBorders>
            <w:shd w:val="clear" w:color="auto" w:fill="FFFFFF"/>
            <w:vAlign w:val="center"/>
          </w:tcPr>
          <w:p w:rsidR="000E379A" w:rsidRPr="00A92364" w:rsidRDefault="000E379A" w:rsidP="00E97EC6">
            <w:pPr>
              <w:spacing w:line="240" w:lineRule="auto"/>
              <w:rPr>
                <w:rFonts w:ascii="Times New Roman" w:hAnsi="Times New Roman"/>
                <w:sz w:val="16"/>
                <w:szCs w:val="16"/>
              </w:rPr>
            </w:pPr>
            <w:r w:rsidRPr="00A92364">
              <w:rPr>
                <w:rFonts w:ascii="Times New Roman" w:hAnsi="Times New Roman"/>
                <w:sz w:val="16"/>
                <w:szCs w:val="16"/>
              </w:rPr>
              <w:t>Общегородские</w:t>
            </w:r>
          </w:p>
        </w:tc>
        <w:tc>
          <w:tcPr>
            <w:tcW w:w="3533" w:type="pct"/>
            <w:vMerge w:val="restart"/>
            <w:tcBorders>
              <w:top w:val="single" w:sz="6" w:space="0" w:color="auto"/>
              <w:left w:val="single" w:sz="6" w:space="0" w:color="auto"/>
              <w:right w:val="single" w:sz="6" w:space="0" w:color="auto"/>
            </w:tcBorders>
            <w:shd w:val="clear" w:color="auto" w:fill="FFFFFF"/>
            <w:vAlign w:val="center"/>
          </w:tcPr>
          <w:p w:rsidR="000E379A" w:rsidRPr="00A92364" w:rsidRDefault="000E379A" w:rsidP="00E97EC6">
            <w:pPr>
              <w:spacing w:line="240" w:lineRule="auto"/>
              <w:rPr>
                <w:rFonts w:ascii="Times New Roman" w:hAnsi="Times New Roman"/>
                <w:sz w:val="16"/>
                <w:szCs w:val="16"/>
              </w:rPr>
            </w:pPr>
            <w:r w:rsidRPr="00A92364">
              <w:rPr>
                <w:rFonts w:ascii="Times New Roman" w:hAnsi="Times New Roman"/>
                <w:sz w:val="16"/>
                <w:szCs w:val="16"/>
              </w:rPr>
              <w:t>8(10)*</w:t>
            </w:r>
          </w:p>
          <w:p w:rsidR="000E379A" w:rsidRPr="00A92364" w:rsidRDefault="000E379A" w:rsidP="00E97EC6">
            <w:pPr>
              <w:rPr>
                <w:rFonts w:ascii="Times New Roman" w:hAnsi="Times New Roman"/>
                <w:sz w:val="16"/>
                <w:szCs w:val="16"/>
              </w:rPr>
            </w:pPr>
            <w:r w:rsidRPr="00A92364">
              <w:rPr>
                <w:rFonts w:ascii="Times New Roman" w:hAnsi="Times New Roman"/>
                <w:sz w:val="16"/>
                <w:szCs w:val="16"/>
              </w:rPr>
              <w:t>-</w:t>
            </w:r>
          </w:p>
        </w:tc>
      </w:tr>
      <w:tr w:rsidR="000E379A" w:rsidRPr="00A92364" w:rsidTr="00E97EC6">
        <w:trPr>
          <w:trHeight w:val="20"/>
          <w:jc w:val="center"/>
        </w:trPr>
        <w:tc>
          <w:tcPr>
            <w:tcW w:w="1467" w:type="pct"/>
            <w:tcBorders>
              <w:top w:val="nil"/>
              <w:left w:val="single" w:sz="6" w:space="0" w:color="auto"/>
              <w:bottom w:val="single" w:sz="6" w:space="0" w:color="auto"/>
              <w:right w:val="single" w:sz="6" w:space="0" w:color="auto"/>
            </w:tcBorders>
            <w:shd w:val="clear" w:color="auto" w:fill="FFFFFF"/>
            <w:vAlign w:val="center"/>
          </w:tcPr>
          <w:p w:rsidR="000E379A" w:rsidRPr="00A92364" w:rsidRDefault="000E379A" w:rsidP="00E97EC6">
            <w:pPr>
              <w:spacing w:line="240" w:lineRule="auto"/>
              <w:rPr>
                <w:rFonts w:ascii="Times New Roman" w:hAnsi="Times New Roman"/>
                <w:sz w:val="16"/>
                <w:szCs w:val="16"/>
              </w:rPr>
            </w:pPr>
            <w:r w:rsidRPr="00A92364">
              <w:rPr>
                <w:rFonts w:ascii="Times New Roman" w:hAnsi="Times New Roman"/>
                <w:sz w:val="16"/>
                <w:szCs w:val="16"/>
              </w:rPr>
              <w:t>Жилых районов</w:t>
            </w:r>
          </w:p>
        </w:tc>
        <w:tc>
          <w:tcPr>
            <w:tcW w:w="3533" w:type="pct"/>
            <w:vMerge/>
            <w:tcBorders>
              <w:left w:val="single" w:sz="6" w:space="0" w:color="auto"/>
              <w:bottom w:val="single" w:sz="6" w:space="0" w:color="auto"/>
              <w:right w:val="single" w:sz="6" w:space="0" w:color="auto"/>
            </w:tcBorders>
            <w:shd w:val="clear" w:color="auto" w:fill="FFFFFF"/>
            <w:vAlign w:val="center"/>
          </w:tcPr>
          <w:p w:rsidR="000E379A" w:rsidRPr="00A92364" w:rsidRDefault="000E379A" w:rsidP="00E97EC6">
            <w:pPr>
              <w:spacing w:line="240" w:lineRule="auto"/>
              <w:rPr>
                <w:rFonts w:ascii="Times New Roman" w:hAnsi="Times New Roman"/>
                <w:sz w:val="16"/>
                <w:szCs w:val="16"/>
              </w:rPr>
            </w:pPr>
          </w:p>
        </w:tc>
      </w:tr>
      <w:tr w:rsidR="000E379A" w:rsidRPr="00A92364" w:rsidTr="00E97EC6">
        <w:trPr>
          <w:trHeight w:val="20"/>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A92364" w:rsidRDefault="000E379A" w:rsidP="00E97EC6">
            <w:pPr>
              <w:spacing w:line="240" w:lineRule="auto"/>
              <w:jc w:val="left"/>
              <w:rPr>
                <w:rFonts w:ascii="Times New Roman" w:hAnsi="Times New Roman"/>
                <w:sz w:val="16"/>
                <w:szCs w:val="16"/>
              </w:rPr>
            </w:pPr>
            <w:r w:rsidRPr="00A92364">
              <w:rPr>
                <w:rFonts w:ascii="Times New Roman" w:hAnsi="Times New Roman"/>
                <w:sz w:val="16"/>
                <w:szCs w:val="16"/>
              </w:rPr>
              <w:t>* В скобках приведены размеры для малых городов с численностью населения до 20 тыс. чел.</w:t>
            </w:r>
          </w:p>
          <w:p w:rsidR="000E379A" w:rsidRPr="00A92364" w:rsidRDefault="000E379A" w:rsidP="00E97EC6">
            <w:pPr>
              <w:spacing w:line="240" w:lineRule="auto"/>
              <w:jc w:val="left"/>
              <w:rPr>
                <w:rFonts w:ascii="Times New Roman" w:hAnsi="Times New Roman"/>
                <w:sz w:val="16"/>
                <w:szCs w:val="16"/>
              </w:rPr>
            </w:pPr>
            <w:r w:rsidRPr="00A92364">
              <w:rPr>
                <w:rFonts w:ascii="Times New Roman" w:hAnsi="Times New Roman"/>
                <w:sz w:val="16"/>
                <w:szCs w:val="16"/>
              </w:rPr>
              <w:t>Примечания</w:t>
            </w:r>
          </w:p>
        </w:tc>
      </w:tr>
    </w:tbl>
    <w:p w:rsidR="000E379A" w:rsidRPr="00C135D9" w:rsidRDefault="000E379A" w:rsidP="000D0943">
      <w:pPr>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11.11.4</w:t>
      </w:r>
      <w:r w:rsidRPr="00C135D9">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w:t>
      </w:r>
      <w:r>
        <w:rPr>
          <w:rFonts w:ascii="Times New Roman" w:hAnsi="Times New Roman"/>
          <w:sz w:val="24"/>
          <w:szCs w:val="24"/>
        </w:rPr>
        <w:t>ктов капитального строительства</w:t>
      </w:r>
      <w:r w:rsidRPr="00C135D9">
        <w:rPr>
          <w:rFonts w:ascii="Times New Roman" w:hAnsi="Times New Roman"/>
          <w:sz w:val="24"/>
          <w:szCs w:val="24"/>
        </w:rPr>
        <w:t>:</w:t>
      </w:r>
    </w:p>
    <w:p w:rsidR="000E379A" w:rsidRDefault="000E379A"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 xml:space="preserve">минимальный и максимальный размер земельного участка под размещение </w:t>
      </w:r>
      <w:r w:rsidRPr="007D3C52">
        <w:rPr>
          <w:rFonts w:ascii="Times New Roman" w:hAnsi="Times New Roman"/>
          <w:sz w:val="24"/>
          <w:szCs w:val="24"/>
          <w:lang w:eastAsia="ru-RU"/>
        </w:rPr>
        <w:t>зон зелёных насаждений общего пользования</w:t>
      </w:r>
      <w:r>
        <w:rPr>
          <w:rFonts w:ascii="Times New Roman" w:hAnsi="Times New Roman"/>
          <w:sz w:val="24"/>
          <w:szCs w:val="24"/>
          <w:lang w:eastAsia="ru-RU"/>
        </w:rPr>
        <w:t xml:space="preserve"> – не устанавливается; </w:t>
      </w:r>
    </w:p>
    <w:p w:rsidR="000E379A" w:rsidRPr="00BD65F5" w:rsidRDefault="000E379A"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0E379A" w:rsidRDefault="000E379A"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площадки для хранения ТБО, компостной ямы - 3 м. Расстояния измеряются до наружных граней стен строений; допускается блокировка хозяйственны</w:t>
      </w:r>
      <w:r>
        <w:rPr>
          <w:rFonts w:ascii="Times New Roman" w:hAnsi="Times New Roman"/>
          <w:sz w:val="24"/>
          <w:szCs w:val="24"/>
          <w:lang w:eastAsia="ru-RU"/>
        </w:rPr>
        <w:t>х построек к основному строению</w:t>
      </w:r>
      <w:r w:rsidRPr="00BD65F5">
        <w:rPr>
          <w:rFonts w:ascii="Times New Roman" w:hAnsi="Times New Roman"/>
          <w:sz w:val="24"/>
          <w:szCs w:val="24"/>
          <w:lang w:eastAsia="ru-RU"/>
        </w:rPr>
        <w:t>;</w:t>
      </w:r>
    </w:p>
    <w:p w:rsidR="000E379A" w:rsidRPr="00DA5F71" w:rsidRDefault="000E379A"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 xml:space="preserve">аксимальное количество этажей надземной части сооружений на территории земельных участков </w:t>
      </w:r>
      <w:r>
        <w:rPr>
          <w:rFonts w:ascii="Times New Roman" w:hAnsi="Times New Roman"/>
          <w:sz w:val="24"/>
          <w:szCs w:val="24"/>
          <w:lang w:eastAsia="ru-RU"/>
        </w:rPr>
        <w:t>– 1 этаж;</w:t>
      </w:r>
    </w:p>
    <w:p w:rsidR="000E379A" w:rsidRDefault="000E379A"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м</w:t>
      </w:r>
      <w:r w:rsidRPr="00DA5F71">
        <w:rPr>
          <w:rFonts w:ascii="Times New Roman" w:hAnsi="Times New Roman"/>
          <w:sz w:val="24"/>
          <w:szCs w:val="24"/>
          <w:lang w:eastAsia="ru-RU"/>
        </w:rPr>
        <w:t>аксимальный класс опасности (по санитарной классификации) объектов капитального строительства, размещаемых на тер</w:t>
      </w:r>
      <w:r>
        <w:rPr>
          <w:rFonts w:ascii="Times New Roman" w:hAnsi="Times New Roman"/>
          <w:sz w:val="24"/>
          <w:szCs w:val="24"/>
          <w:lang w:eastAsia="ru-RU"/>
        </w:rPr>
        <w:t xml:space="preserve">ритории земельных участков, - </w:t>
      </w:r>
      <w:r w:rsidRPr="004C2111">
        <w:rPr>
          <w:rFonts w:ascii="Times New Roman" w:hAnsi="Times New Roman"/>
          <w:sz w:val="24"/>
          <w:szCs w:val="24"/>
        </w:rPr>
        <w:t>V</w:t>
      </w:r>
      <w:r>
        <w:rPr>
          <w:rFonts w:ascii="Times New Roman" w:hAnsi="Times New Roman"/>
          <w:sz w:val="24"/>
          <w:szCs w:val="24"/>
          <w:lang w:eastAsia="ru-RU"/>
        </w:rPr>
        <w:t>;</w:t>
      </w:r>
    </w:p>
    <w:p w:rsidR="000E379A" w:rsidRDefault="000E379A"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C135D9">
        <w:rPr>
          <w:rFonts w:ascii="Times New Roman" w:hAnsi="Times New Roman"/>
          <w:sz w:val="24"/>
          <w:szCs w:val="24"/>
          <w:lang w:eastAsia="ru-RU"/>
        </w:rPr>
        <w:t>благоустройство территории</w:t>
      </w:r>
      <w:r>
        <w:rPr>
          <w:rFonts w:ascii="Times New Roman" w:hAnsi="Times New Roman"/>
          <w:sz w:val="24"/>
          <w:szCs w:val="24"/>
          <w:lang w:eastAsia="ru-RU"/>
        </w:rPr>
        <w:t xml:space="preserve"> </w:t>
      </w:r>
      <w:r w:rsidRPr="00C135D9">
        <w:rPr>
          <w:rFonts w:ascii="Times New Roman" w:hAnsi="Times New Roman"/>
          <w:sz w:val="24"/>
          <w:szCs w:val="24"/>
          <w:lang w:eastAsia="ru-RU"/>
        </w:rPr>
        <w:t>производится за счет предоставленно</w:t>
      </w:r>
      <w:r>
        <w:rPr>
          <w:rFonts w:ascii="Times New Roman" w:hAnsi="Times New Roman"/>
          <w:sz w:val="24"/>
          <w:szCs w:val="24"/>
          <w:lang w:eastAsia="ru-RU"/>
        </w:rPr>
        <w:t>го земельного участка;</w:t>
      </w:r>
    </w:p>
    <w:p w:rsidR="000E379A" w:rsidRPr="005A02B5" w:rsidRDefault="000E379A"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5A02B5">
        <w:rPr>
          <w:rFonts w:ascii="Times New Roman" w:hAnsi="Times New Roman"/>
          <w:sz w:val="24"/>
          <w:szCs w:val="24"/>
          <w:lang w:eastAsia="ru-RU"/>
        </w:rPr>
        <w:t>основные показатели плотности застройки:</w:t>
      </w:r>
    </w:p>
    <w:p w:rsidR="000E379A" w:rsidRDefault="000E379A" w:rsidP="000D0943">
      <w:pPr>
        <w:pStyle w:val="Caption"/>
        <w:keepNext/>
      </w:pPr>
      <w:r>
        <w:t xml:space="preserve">Таблица </w:t>
      </w:r>
      <w:fldSimple w:instr=" SEQ Таблица \* ARABIC ">
        <w:r>
          <w:rPr>
            <w:noProof/>
          </w:rPr>
          <w:t>29</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0E379A"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0E379A"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sz w:val="16"/>
                <w:szCs w:val="16"/>
              </w:rPr>
            </w:pPr>
          </w:p>
        </w:tc>
      </w:tr>
      <w:tr w:rsidR="000E379A"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0E379A"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0E379A"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r>
              <w:rPr>
                <w:rFonts w:ascii="Times New Roman" w:hAnsi="Times New Roman"/>
                <w:sz w:val="16"/>
                <w:szCs w:val="16"/>
              </w:rPr>
              <w:t>.</w:t>
            </w:r>
          </w:p>
        </w:tc>
      </w:tr>
    </w:tbl>
    <w:p w:rsidR="000E379A" w:rsidRPr="003541D5"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Коэффициенты застройки и коэффициенты плотности застройки для остальных видов разрешенного использования зоны Р кроме перечисленных выше не устанавливаются.</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3541D5" w:rsidRDefault="000E379A" w:rsidP="00EB5887">
      <w:pPr>
        <w:keepLines/>
        <w:suppressAutoHyphens/>
        <w:spacing w:line="240" w:lineRule="auto"/>
        <w:ind w:firstLine="851"/>
        <w:jc w:val="both"/>
        <w:rPr>
          <w:rFonts w:ascii="Times New Roman" w:hAnsi="Times New Roman"/>
          <w:sz w:val="24"/>
          <w:szCs w:val="24"/>
        </w:rPr>
      </w:pPr>
    </w:p>
    <w:p w:rsidR="000E379A" w:rsidRPr="003541D5" w:rsidRDefault="000E379A"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78" w:name="_Toc379293919"/>
      <w:bookmarkStart w:id="379" w:name="_Toc406406379"/>
      <w:bookmarkStart w:id="380" w:name="_Toc408928208"/>
      <w:bookmarkStart w:id="381" w:name="_Toc409516839"/>
      <w:bookmarkStart w:id="382" w:name="_Toc485909488"/>
      <w:r w:rsidRPr="003541D5">
        <w:rPr>
          <w:rFonts w:ascii="Times New Roman" w:hAnsi="Times New Roman"/>
          <w:b/>
          <w:sz w:val="24"/>
        </w:rPr>
        <w:t>Градостроительный регламент зоны специального назначения, связанной с захоронениями</w:t>
      </w:r>
      <w:bookmarkEnd w:id="378"/>
      <w:bookmarkEnd w:id="379"/>
      <w:bookmarkEnd w:id="380"/>
      <w:bookmarkEnd w:id="381"/>
      <w:bookmarkEnd w:id="382"/>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Кодовое обозначение зоны – Сп1.</w:t>
      </w:r>
    </w:p>
    <w:p w:rsidR="000E379A" w:rsidRPr="003541D5"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.1. Цель выделения - обеспечение правовых условий размещения кладбищ и мемориальных парков.</w:t>
      </w:r>
    </w:p>
    <w:p w:rsidR="000E379A" w:rsidRPr="003541D5"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.2. Основные</w:t>
      </w:r>
      <w:r>
        <w:rPr>
          <w:rFonts w:ascii="Times New Roman" w:hAnsi="Times New Roman"/>
          <w:sz w:val="24"/>
          <w:szCs w:val="24"/>
          <w:lang w:eastAsia="ru-RU"/>
        </w:rPr>
        <w:t>, вспомогательные</w:t>
      </w:r>
      <w:r w:rsidRPr="003541D5">
        <w:t xml:space="preserve"> </w:t>
      </w:r>
      <w:r w:rsidRPr="003541D5">
        <w:rPr>
          <w:rFonts w:ascii="Times New Roman" w:hAnsi="Times New Roman"/>
          <w:sz w:val="24"/>
          <w:szCs w:val="24"/>
          <w:lang w:eastAsia="ru-RU"/>
        </w:rPr>
        <w:t>и условно разрешенные виды использования земельных участков и объектов капитального строительства:</w:t>
      </w:r>
    </w:p>
    <w:p w:rsidR="000E379A" w:rsidRPr="003541D5" w:rsidRDefault="000E379A"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30</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w:t>
      </w:r>
      <w:r>
        <w:rPr>
          <w:rFonts w:ascii="Times New Roman" w:hAnsi="Times New Roman"/>
          <w:b/>
          <w:bCs/>
          <w:sz w:val="20"/>
          <w:szCs w:val="20"/>
          <w:lang w:eastAsia="ru-RU"/>
        </w:rPr>
        <w:t>–</w:t>
      </w:r>
      <w:r w:rsidRPr="003541D5">
        <w:rPr>
          <w:rFonts w:ascii="Times New Roman" w:hAnsi="Times New Roman"/>
          <w:b/>
          <w:bCs/>
          <w:sz w:val="20"/>
          <w:szCs w:val="20"/>
          <w:lang w:eastAsia="ru-RU"/>
        </w:rPr>
        <w:t xml:space="preserve"> Основные</w:t>
      </w:r>
      <w:r>
        <w:rPr>
          <w:rFonts w:ascii="Times New Roman" w:hAnsi="Times New Roman"/>
          <w:b/>
          <w:bCs/>
          <w:sz w:val="20"/>
          <w:szCs w:val="20"/>
          <w:lang w:eastAsia="ru-RU"/>
        </w:rPr>
        <w:t>,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Сп1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864"/>
        <w:gridCol w:w="5626"/>
        <w:gridCol w:w="1213"/>
        <w:gridCol w:w="1372"/>
      </w:tblGrid>
      <w:tr w:rsidR="000E379A" w:rsidRPr="003541D5" w:rsidTr="00EB5887">
        <w:trPr>
          <w:trHeight w:val="293"/>
        </w:trPr>
        <w:tc>
          <w:tcPr>
            <w:tcW w:w="925" w:type="pct"/>
            <w:vMerge w:val="restart"/>
            <w:vAlign w:val="center"/>
          </w:tcPr>
          <w:p w:rsidR="000E379A" w:rsidRPr="003541D5" w:rsidRDefault="000E379A"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Наименование вида разрешенного использования земельного участка</w:t>
            </w:r>
          </w:p>
        </w:tc>
        <w:tc>
          <w:tcPr>
            <w:tcW w:w="2792" w:type="pct"/>
            <w:vMerge w:val="restart"/>
            <w:vAlign w:val="center"/>
          </w:tcPr>
          <w:p w:rsidR="000E379A" w:rsidRPr="003541D5" w:rsidRDefault="000E379A"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Описание вида разрешенного использования земельного участка</w:t>
            </w:r>
          </w:p>
        </w:tc>
        <w:tc>
          <w:tcPr>
            <w:tcW w:w="602" w:type="pct"/>
            <w:vMerge w:val="restart"/>
            <w:textDirection w:val="btLr"/>
            <w:vAlign w:val="center"/>
          </w:tcPr>
          <w:p w:rsidR="000E379A" w:rsidRPr="003541D5" w:rsidRDefault="000E379A"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Код (числовое обозначение) вида разрешенного использования земельного участка</w:t>
            </w:r>
          </w:p>
        </w:tc>
        <w:tc>
          <w:tcPr>
            <w:tcW w:w="681" w:type="pct"/>
            <w:vMerge w:val="restart"/>
            <w:textDirection w:val="btLr"/>
            <w:vAlign w:val="center"/>
          </w:tcPr>
          <w:p w:rsidR="000E379A" w:rsidRPr="003541D5" w:rsidRDefault="000E379A" w:rsidP="00EB5887">
            <w:pPr>
              <w:spacing w:line="240" w:lineRule="auto"/>
              <w:rPr>
                <w:rFonts w:ascii="Times New Roman" w:hAnsi="Times New Roman"/>
                <w:b/>
                <w:bCs/>
                <w:color w:val="000000"/>
                <w:sz w:val="16"/>
                <w:szCs w:val="16"/>
              </w:rPr>
            </w:pPr>
            <w:r w:rsidRPr="003541D5">
              <w:rPr>
                <w:rFonts w:ascii="Times New Roman" w:hAnsi="Times New Roman"/>
                <w:b/>
                <w:bCs/>
                <w:color w:val="000000"/>
                <w:sz w:val="16"/>
                <w:szCs w:val="16"/>
              </w:rPr>
              <w:t>Основные виды разрешенного использования (О), условно разрешенные виды использования (У) для территориальной зоны Сп1</w:t>
            </w:r>
          </w:p>
        </w:tc>
      </w:tr>
      <w:tr w:rsidR="000E379A" w:rsidRPr="003541D5" w:rsidTr="00EB5887">
        <w:trPr>
          <w:trHeight w:val="1890"/>
        </w:trPr>
        <w:tc>
          <w:tcPr>
            <w:tcW w:w="925" w:type="pct"/>
            <w:vMerge/>
            <w:vAlign w:val="center"/>
          </w:tcPr>
          <w:p w:rsidR="000E379A" w:rsidRPr="003541D5" w:rsidRDefault="000E379A" w:rsidP="00EB5887">
            <w:pPr>
              <w:spacing w:line="240" w:lineRule="auto"/>
              <w:rPr>
                <w:rFonts w:ascii="Times New Roman" w:hAnsi="Times New Roman"/>
                <w:b/>
                <w:bCs/>
                <w:color w:val="000000"/>
                <w:sz w:val="16"/>
                <w:szCs w:val="16"/>
              </w:rPr>
            </w:pPr>
          </w:p>
        </w:tc>
        <w:tc>
          <w:tcPr>
            <w:tcW w:w="2792" w:type="pct"/>
            <w:vMerge/>
            <w:vAlign w:val="center"/>
          </w:tcPr>
          <w:p w:rsidR="000E379A" w:rsidRPr="003541D5" w:rsidRDefault="000E379A" w:rsidP="00EB5887">
            <w:pPr>
              <w:spacing w:line="240" w:lineRule="auto"/>
              <w:rPr>
                <w:rFonts w:ascii="Times New Roman" w:hAnsi="Times New Roman"/>
                <w:b/>
                <w:bCs/>
                <w:color w:val="000000"/>
                <w:sz w:val="16"/>
                <w:szCs w:val="16"/>
              </w:rPr>
            </w:pPr>
          </w:p>
        </w:tc>
        <w:tc>
          <w:tcPr>
            <w:tcW w:w="602" w:type="pct"/>
            <w:vMerge/>
            <w:vAlign w:val="center"/>
          </w:tcPr>
          <w:p w:rsidR="000E379A" w:rsidRPr="003541D5" w:rsidRDefault="000E379A" w:rsidP="00EB5887">
            <w:pPr>
              <w:spacing w:line="240" w:lineRule="auto"/>
              <w:rPr>
                <w:rFonts w:ascii="Times New Roman" w:hAnsi="Times New Roman"/>
                <w:b/>
                <w:bCs/>
                <w:color w:val="000000"/>
                <w:sz w:val="16"/>
                <w:szCs w:val="16"/>
              </w:rPr>
            </w:pPr>
          </w:p>
        </w:tc>
        <w:tc>
          <w:tcPr>
            <w:tcW w:w="681" w:type="pct"/>
            <w:vMerge/>
            <w:vAlign w:val="center"/>
          </w:tcPr>
          <w:p w:rsidR="000E379A" w:rsidRPr="003541D5" w:rsidRDefault="000E379A" w:rsidP="00EB5887">
            <w:pPr>
              <w:spacing w:line="240" w:lineRule="auto"/>
              <w:rPr>
                <w:rFonts w:ascii="Times New Roman" w:hAnsi="Times New Roman"/>
                <w:b/>
                <w:bCs/>
                <w:color w:val="000000"/>
                <w:sz w:val="16"/>
                <w:szCs w:val="16"/>
              </w:rPr>
            </w:pPr>
          </w:p>
        </w:tc>
      </w:tr>
      <w:tr w:rsidR="000E379A" w:rsidRPr="003541D5" w:rsidTr="0077244D">
        <w:trPr>
          <w:trHeight w:val="1810"/>
        </w:trPr>
        <w:tc>
          <w:tcPr>
            <w:tcW w:w="925" w:type="pct"/>
            <w:vAlign w:val="center"/>
          </w:tcPr>
          <w:p w:rsidR="000E379A" w:rsidRPr="00C81772" w:rsidRDefault="000E379A" w:rsidP="00C81772">
            <w:pPr>
              <w:spacing w:line="240" w:lineRule="auto"/>
              <w:ind w:left="365"/>
              <w:jc w:val="both"/>
              <w:rPr>
                <w:rFonts w:ascii="Times New Roman" w:hAnsi="Times New Roman"/>
                <w:color w:val="000000"/>
                <w:sz w:val="16"/>
                <w:szCs w:val="16"/>
              </w:rPr>
            </w:pPr>
            <w:r>
              <w:rPr>
                <w:rFonts w:ascii="Times New Roman" w:hAnsi="Times New Roman"/>
                <w:color w:val="000000"/>
                <w:sz w:val="16"/>
                <w:szCs w:val="16"/>
              </w:rPr>
              <w:t>Коммунальное      обслуживание</w:t>
            </w:r>
          </w:p>
        </w:tc>
        <w:tc>
          <w:tcPr>
            <w:tcW w:w="2792" w:type="pct"/>
            <w:vAlign w:val="center"/>
          </w:tcPr>
          <w:p w:rsidR="000E379A" w:rsidRPr="003541D5" w:rsidRDefault="000E379A" w:rsidP="00EB5887">
            <w:pPr>
              <w:spacing w:line="240" w:lineRule="auto"/>
              <w:rPr>
                <w:rFonts w:ascii="Times New Roman" w:hAnsi="Times New Roman"/>
                <w:color w:val="000000"/>
                <w:sz w:val="16"/>
                <w:szCs w:val="16"/>
              </w:rPr>
            </w:pPr>
            <w:r>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602" w:type="pct"/>
            <w:vAlign w:val="center"/>
          </w:tcPr>
          <w:p w:rsidR="000E379A" w:rsidRPr="003541D5" w:rsidRDefault="000E379A" w:rsidP="00EB5887">
            <w:pPr>
              <w:spacing w:line="240" w:lineRule="auto"/>
              <w:rPr>
                <w:rFonts w:ascii="Times New Roman" w:hAnsi="Times New Roman"/>
                <w:color w:val="000000"/>
                <w:sz w:val="16"/>
                <w:szCs w:val="16"/>
              </w:rPr>
            </w:pPr>
            <w:r>
              <w:rPr>
                <w:rFonts w:ascii="Times New Roman" w:hAnsi="Times New Roman"/>
                <w:color w:val="000000"/>
                <w:sz w:val="16"/>
                <w:szCs w:val="16"/>
              </w:rPr>
              <w:t>3,1</w:t>
            </w:r>
          </w:p>
        </w:tc>
        <w:tc>
          <w:tcPr>
            <w:tcW w:w="681" w:type="pct"/>
            <w:vAlign w:val="center"/>
          </w:tcPr>
          <w:p w:rsidR="000E379A" w:rsidRPr="003541D5" w:rsidRDefault="000E379A" w:rsidP="00EB5887">
            <w:pPr>
              <w:spacing w:line="240" w:lineRule="auto"/>
              <w:rPr>
                <w:rFonts w:ascii="Times New Roman" w:hAnsi="Times New Roman"/>
                <w:color w:val="000000"/>
                <w:sz w:val="16"/>
                <w:szCs w:val="16"/>
              </w:rPr>
            </w:pPr>
            <w:r>
              <w:rPr>
                <w:rFonts w:ascii="Times New Roman" w:hAnsi="Times New Roman"/>
                <w:color w:val="000000"/>
                <w:sz w:val="16"/>
                <w:szCs w:val="16"/>
              </w:rPr>
              <w:t>0</w:t>
            </w:r>
          </w:p>
        </w:tc>
      </w:tr>
      <w:tr w:rsidR="000E379A" w:rsidRPr="003541D5" w:rsidTr="0077244D">
        <w:trPr>
          <w:trHeight w:val="1810"/>
        </w:trPr>
        <w:tc>
          <w:tcPr>
            <w:tcW w:w="925" w:type="pct"/>
            <w:vAlign w:val="center"/>
          </w:tcPr>
          <w:p w:rsidR="000E379A" w:rsidRPr="003541D5" w:rsidRDefault="000E379A"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Религиозное использование</w:t>
            </w:r>
          </w:p>
        </w:tc>
        <w:tc>
          <w:tcPr>
            <w:tcW w:w="2792" w:type="pct"/>
            <w:vAlign w:val="center"/>
          </w:tcPr>
          <w:p w:rsidR="000E379A" w:rsidRPr="003541D5" w:rsidRDefault="000E379A"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0E379A" w:rsidRPr="003541D5" w:rsidRDefault="000E379A" w:rsidP="00EB5887">
            <w:pPr>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602" w:type="pct"/>
            <w:vAlign w:val="center"/>
          </w:tcPr>
          <w:p w:rsidR="000E379A" w:rsidRPr="003541D5" w:rsidRDefault="000E379A"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3.7</w:t>
            </w:r>
          </w:p>
        </w:tc>
        <w:tc>
          <w:tcPr>
            <w:tcW w:w="681" w:type="pct"/>
            <w:vAlign w:val="center"/>
          </w:tcPr>
          <w:p w:rsidR="000E379A" w:rsidRPr="003541D5" w:rsidRDefault="000E379A"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r w:rsidR="000E379A" w:rsidRPr="003541D5" w:rsidTr="00EB5887">
        <w:trPr>
          <w:trHeight w:val="450"/>
        </w:trPr>
        <w:tc>
          <w:tcPr>
            <w:tcW w:w="925" w:type="pct"/>
            <w:vAlign w:val="center"/>
          </w:tcPr>
          <w:p w:rsidR="000E379A" w:rsidRPr="003541D5" w:rsidRDefault="000E379A"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Магазины</w:t>
            </w:r>
          </w:p>
        </w:tc>
        <w:tc>
          <w:tcPr>
            <w:tcW w:w="2792" w:type="pct"/>
            <w:vAlign w:val="center"/>
          </w:tcPr>
          <w:p w:rsidR="000E379A" w:rsidRPr="003541D5" w:rsidRDefault="000E379A"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02" w:type="pct"/>
            <w:vAlign w:val="center"/>
          </w:tcPr>
          <w:p w:rsidR="000E379A" w:rsidRPr="003541D5" w:rsidRDefault="000E379A"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4.4</w:t>
            </w:r>
          </w:p>
        </w:tc>
        <w:tc>
          <w:tcPr>
            <w:tcW w:w="681" w:type="pct"/>
            <w:vAlign w:val="center"/>
          </w:tcPr>
          <w:p w:rsidR="000E379A" w:rsidRPr="003541D5" w:rsidRDefault="000E379A"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У</w:t>
            </w:r>
          </w:p>
        </w:tc>
      </w:tr>
      <w:tr w:rsidR="000E379A" w:rsidRPr="003541D5" w:rsidTr="00EB5887">
        <w:trPr>
          <w:trHeight w:val="450"/>
        </w:trPr>
        <w:tc>
          <w:tcPr>
            <w:tcW w:w="925" w:type="pct"/>
            <w:vAlign w:val="center"/>
          </w:tcPr>
          <w:p w:rsidR="000E379A" w:rsidRPr="003541D5" w:rsidRDefault="000E379A"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Ритуальная деятельность</w:t>
            </w:r>
          </w:p>
        </w:tc>
        <w:tc>
          <w:tcPr>
            <w:tcW w:w="2792" w:type="pct"/>
            <w:vAlign w:val="center"/>
          </w:tcPr>
          <w:p w:rsidR="000E379A" w:rsidRPr="003541D5" w:rsidRDefault="000E379A"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кладбищ, крематориев и мест захоронения; размещение соответствующих культовых сооружений</w:t>
            </w:r>
          </w:p>
        </w:tc>
        <w:tc>
          <w:tcPr>
            <w:tcW w:w="602" w:type="pct"/>
            <w:vAlign w:val="center"/>
          </w:tcPr>
          <w:p w:rsidR="000E379A" w:rsidRPr="003541D5" w:rsidRDefault="000E379A"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12.1</w:t>
            </w:r>
          </w:p>
        </w:tc>
        <w:tc>
          <w:tcPr>
            <w:tcW w:w="681" w:type="pct"/>
            <w:vAlign w:val="center"/>
          </w:tcPr>
          <w:p w:rsidR="000E379A" w:rsidRPr="003541D5" w:rsidRDefault="000E379A"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r w:rsidR="000E379A" w:rsidRPr="003541D5" w:rsidTr="00EB5887">
        <w:trPr>
          <w:trHeight w:val="450"/>
        </w:trPr>
        <w:tc>
          <w:tcPr>
            <w:tcW w:w="925" w:type="pct"/>
            <w:vAlign w:val="center"/>
          </w:tcPr>
          <w:p w:rsidR="000E379A" w:rsidRPr="003541D5" w:rsidRDefault="000E379A"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Специальная</w:t>
            </w:r>
          </w:p>
        </w:tc>
        <w:tc>
          <w:tcPr>
            <w:tcW w:w="2792" w:type="pct"/>
            <w:vAlign w:val="center"/>
          </w:tcPr>
          <w:p w:rsidR="000E379A" w:rsidRPr="003541D5" w:rsidRDefault="000E379A"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Размещение скотомогильников, захоронение отходов потребления и промышленного производства, в том числе радиоактивных</w:t>
            </w:r>
          </w:p>
        </w:tc>
        <w:tc>
          <w:tcPr>
            <w:tcW w:w="602" w:type="pct"/>
            <w:vAlign w:val="center"/>
          </w:tcPr>
          <w:p w:rsidR="000E379A" w:rsidRPr="003541D5" w:rsidRDefault="000E379A"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12.2</w:t>
            </w:r>
          </w:p>
        </w:tc>
        <w:tc>
          <w:tcPr>
            <w:tcW w:w="681" w:type="pct"/>
            <w:vAlign w:val="center"/>
          </w:tcPr>
          <w:p w:rsidR="000E379A" w:rsidRPr="003541D5" w:rsidRDefault="000E379A" w:rsidP="00EB5887">
            <w:pPr>
              <w:spacing w:line="240" w:lineRule="auto"/>
              <w:rPr>
                <w:rFonts w:ascii="Times New Roman" w:hAnsi="Times New Roman"/>
                <w:color w:val="000000"/>
                <w:sz w:val="16"/>
                <w:szCs w:val="16"/>
              </w:rPr>
            </w:pPr>
            <w:r w:rsidRPr="003541D5">
              <w:rPr>
                <w:rFonts w:ascii="Times New Roman" w:hAnsi="Times New Roman"/>
                <w:color w:val="000000"/>
                <w:sz w:val="16"/>
                <w:szCs w:val="16"/>
              </w:rPr>
              <w:t>О</w:t>
            </w:r>
          </w:p>
        </w:tc>
      </w:tr>
    </w:tbl>
    <w:p w:rsidR="000E379A" w:rsidRPr="003541D5"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 11.12</w:t>
      </w:r>
      <w:r w:rsidRPr="003541D5">
        <w:rPr>
          <w:rFonts w:ascii="Times New Roman" w:hAnsi="Times New Roman"/>
          <w:sz w:val="24"/>
          <w:szCs w:val="24"/>
          <w:lang w:eastAsia="ru-RU"/>
        </w:rPr>
        <w:t>.3. Максимальное количество этажей надземной части зданий, строений, сооружений на территории земельных участков не устанавливается;</w:t>
      </w:r>
    </w:p>
    <w:p w:rsidR="000E379A" w:rsidRPr="003541D5"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.4. Максимальный класс опасности (по санитарной классификации) объектов капитального строительства, размещаемых на территории зоны - II.</w:t>
      </w:r>
    </w:p>
    <w:p w:rsidR="000E379A" w:rsidRPr="003541D5"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.5. Основными типами погребений на кладбищах являются:</w:t>
      </w:r>
    </w:p>
    <w:p w:rsidR="000E379A" w:rsidRPr="003541D5" w:rsidRDefault="000E379A"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традиционный;</w:t>
      </w:r>
    </w:p>
    <w:p w:rsidR="000E379A" w:rsidRPr="003541D5" w:rsidRDefault="000E379A"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 захоронениями после кремации (в урнах);</w:t>
      </w:r>
    </w:p>
    <w:p w:rsidR="000E379A" w:rsidRPr="003541D5" w:rsidRDefault="000E379A"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смешанный способ погребения.</w:t>
      </w:r>
    </w:p>
    <w:p w:rsidR="000E379A" w:rsidRPr="003541D5"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.6. Выбор участков для размещения кладбищ должен осуществляться на основе положительных решений экологической и санитарно-гигиенической экспертизы. При выборе участков для устройства кладбищ следует учитывать свойства грунтов. Грунты не менее чем на глубину 2 м должны быть сухими, легкими, воздухопроницаемыми. Уровень стояния грунтовых вод не должен быть выше 2,5 м от поверхности земли.</w:t>
      </w:r>
    </w:p>
    <w:p w:rsidR="000E379A" w:rsidRPr="003541D5" w:rsidRDefault="000E379A"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При отсутствии необходимых гидрогеологических условий рекомендуется проводить инженерную подготовку территории будущего кладбища, включающую осушение территорий, устройство дренажей, засыпку на поверхность мелкозернистых сухих грунтов.</w:t>
      </w:r>
    </w:p>
    <w:p w:rsidR="000E379A" w:rsidRPr="003541D5"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.7. Для всех типов кладбищ площадь мест захоронения должна составлять не менее 65 - 75% от общей площади кладбища, а площадь зеленых насаждений - не менее 25%.</w:t>
      </w:r>
    </w:p>
    <w:p w:rsidR="000E379A" w:rsidRPr="003541D5"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.8. Территорию кладбища независимо от способа захоронения следует подразделять на функциональные зоны:</w:t>
      </w:r>
    </w:p>
    <w:p w:rsidR="000E379A" w:rsidRPr="003541D5" w:rsidRDefault="000E379A"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входную;</w:t>
      </w:r>
    </w:p>
    <w:p w:rsidR="000E379A" w:rsidRPr="003541D5" w:rsidRDefault="000E379A"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ритуальную;</w:t>
      </w:r>
    </w:p>
    <w:p w:rsidR="000E379A" w:rsidRPr="003541D5" w:rsidRDefault="000E379A"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административно-хозяйственную;</w:t>
      </w:r>
    </w:p>
    <w:p w:rsidR="000E379A" w:rsidRPr="003541D5" w:rsidRDefault="000E379A"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захоронений;</w:t>
      </w:r>
    </w:p>
    <w:p w:rsidR="000E379A" w:rsidRPr="003541D5" w:rsidRDefault="000E379A"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моральной (зеленой) защиты по периметру кладбища.</w:t>
      </w:r>
    </w:p>
    <w:p w:rsidR="000E379A" w:rsidRPr="003541D5" w:rsidRDefault="000E379A"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2</w:t>
      </w:r>
      <w:r w:rsidRPr="003541D5">
        <w:rPr>
          <w:rFonts w:ascii="Times New Roman" w:hAnsi="Times New Roman"/>
          <w:sz w:val="24"/>
          <w:szCs w:val="24"/>
          <w:lang w:eastAsia="ru-RU"/>
        </w:rPr>
        <w:t>.9. Размеры участков кладбищ определяются расчетом исходя из прогнозируемого коэффициента смертности населения, прогнозной численности населения, нормы земельного участка на одно место (раздельно при традиционном или урновом захоронении), удельного веса площади захоронений в общей площади кладбищ, расчетного кладбищенского периода (время разложения и минерализации тела умершего) - разного для традиционного и урнового захоронения).</w:t>
      </w:r>
    </w:p>
    <w:p w:rsidR="000E379A" w:rsidRPr="003541D5"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.10. Размеры территорий кладбищ традиционного и урнового захоронений исчисляется отдельно для каждого из них, для чего необходимо учесть соотношение этих типов захоронений в общей смертности населения.</w:t>
      </w:r>
    </w:p>
    <w:p w:rsidR="000E379A" w:rsidRPr="003541D5" w:rsidRDefault="000E379A"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Общие размеры территорий кладбищ определяются как сумма площадей кладбищ традиционного и урнового захоронений. Размеры участков кладбищ должны быть не менее 0,5 га и не более 40 га.</w:t>
      </w:r>
    </w:p>
    <w:p w:rsidR="000E379A" w:rsidRPr="003541D5"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11.12</w:t>
      </w:r>
      <w:r w:rsidRPr="003541D5">
        <w:rPr>
          <w:rFonts w:ascii="Times New Roman" w:hAnsi="Times New Roman"/>
          <w:sz w:val="24"/>
          <w:szCs w:val="24"/>
          <w:lang w:eastAsia="ru-RU"/>
        </w:rPr>
        <w:t>.11. Санитарно-защитная зона от кладбищ традиционного и смешанного захоронений:</w:t>
      </w:r>
    </w:p>
    <w:p w:rsidR="000E379A" w:rsidRPr="003541D5" w:rsidRDefault="000E379A"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закрытые кладбища, мемориальные комплексы, сельские кладбища – 50м;</w:t>
      </w:r>
    </w:p>
    <w:p w:rsidR="000E379A" w:rsidRPr="003541D5" w:rsidRDefault="000E379A"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площадью до 10 га – 100 м;</w:t>
      </w:r>
    </w:p>
    <w:p w:rsidR="000E379A" w:rsidRPr="003541D5" w:rsidRDefault="000E379A"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площадью до 20 га – 300 м;</w:t>
      </w:r>
    </w:p>
    <w:p w:rsidR="000E379A" w:rsidRPr="003541D5" w:rsidRDefault="000E379A"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от 20 до 40 га – 500 м;</w:t>
      </w:r>
    </w:p>
    <w:p w:rsidR="000E379A" w:rsidRPr="003541D5" w:rsidRDefault="000E379A"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от крематориев с количеством печей более одной - 1000 м.</w:t>
      </w:r>
    </w:p>
    <w:p w:rsidR="000E379A" w:rsidRPr="00A037F4" w:rsidRDefault="000E379A" w:rsidP="000D0943">
      <w:pPr>
        <w:keepLines/>
        <w:suppressAutoHyphens/>
        <w:spacing w:line="240" w:lineRule="auto"/>
        <w:ind w:firstLine="851"/>
        <w:jc w:val="both"/>
        <w:rPr>
          <w:rFonts w:ascii="Times New Roman" w:hAnsi="Times New Roman"/>
          <w:sz w:val="24"/>
          <w:szCs w:val="24"/>
          <w:lang w:eastAsia="ru-RU"/>
        </w:rPr>
      </w:pPr>
      <w:r w:rsidRPr="00A037F4">
        <w:rPr>
          <w:rFonts w:ascii="Times New Roman" w:hAnsi="Times New Roman"/>
          <w:sz w:val="24"/>
          <w:szCs w:val="24"/>
          <w:lang w:eastAsia="ru-RU"/>
        </w:rPr>
        <w:t>11.</w:t>
      </w:r>
      <w:r>
        <w:rPr>
          <w:rFonts w:ascii="Times New Roman" w:hAnsi="Times New Roman"/>
          <w:sz w:val="24"/>
          <w:szCs w:val="24"/>
          <w:lang w:eastAsia="ru-RU"/>
        </w:rPr>
        <w:t>12</w:t>
      </w:r>
      <w:r w:rsidRPr="00A037F4">
        <w:rPr>
          <w:rFonts w:ascii="Times New Roman" w:hAnsi="Times New Roman"/>
          <w:sz w:val="24"/>
          <w:szCs w:val="24"/>
          <w:lang w:eastAsia="ru-RU"/>
        </w:rPr>
        <w:t>.</w:t>
      </w:r>
      <w:r>
        <w:rPr>
          <w:rFonts w:ascii="Times New Roman" w:hAnsi="Times New Roman"/>
          <w:sz w:val="24"/>
          <w:szCs w:val="24"/>
          <w:lang w:eastAsia="ru-RU"/>
        </w:rPr>
        <w:t>12</w:t>
      </w:r>
      <w:r w:rsidRPr="00A037F4">
        <w:rPr>
          <w:rFonts w:ascii="Times New Roman" w:hAnsi="Times New Roman"/>
          <w:sz w:val="24"/>
          <w:szCs w:val="24"/>
          <w:lang w:eastAsia="ru-RU"/>
        </w:rPr>
        <w:t>. Размеры минимальных отступов:</w:t>
      </w:r>
    </w:p>
    <w:p w:rsidR="000E379A" w:rsidRDefault="000E379A" w:rsidP="000D0943">
      <w:pPr>
        <w:pStyle w:val="ListParagraph"/>
        <w:numPr>
          <w:ilvl w:val="0"/>
          <w:numId w:val="4"/>
        </w:numPr>
        <w:suppressAutoHyphens/>
        <w:spacing w:after="0" w:line="240" w:lineRule="auto"/>
        <w:ind w:left="1440"/>
        <w:jc w:val="both"/>
        <w:rPr>
          <w:rFonts w:ascii="Times New Roman" w:hAnsi="Times New Roman"/>
          <w:sz w:val="24"/>
          <w:szCs w:val="24"/>
          <w:lang w:eastAsia="ru-RU"/>
        </w:rPr>
      </w:pPr>
      <w:r w:rsidRPr="00CF7EA2">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0E379A" w:rsidRDefault="000E379A" w:rsidP="000D0943">
      <w:pPr>
        <w:pStyle w:val="ListParagraph"/>
        <w:numPr>
          <w:ilvl w:val="0"/>
          <w:numId w:val="4"/>
        </w:numPr>
        <w:suppressAutoHyphens/>
        <w:spacing w:after="0" w:line="240" w:lineRule="auto"/>
        <w:ind w:left="1434" w:hanging="357"/>
        <w:jc w:val="both"/>
        <w:rPr>
          <w:rFonts w:ascii="Times New Roman" w:hAnsi="Times New Roman"/>
          <w:sz w:val="24"/>
          <w:szCs w:val="24"/>
          <w:lang w:eastAsia="ru-RU"/>
        </w:rPr>
      </w:pPr>
      <w:r w:rsidRPr="00A037F4">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площадки для хранения ТБО, компостной ямы - 3 м. Расстояния измеряются до наружных граней стен стро</w:t>
      </w:r>
      <w:r w:rsidRPr="00CF7EA2">
        <w:rPr>
          <w:rFonts w:ascii="Times New Roman" w:hAnsi="Times New Roman"/>
          <w:sz w:val="24"/>
          <w:szCs w:val="24"/>
          <w:lang w:eastAsia="ru-RU"/>
        </w:rPr>
        <w:t>ений; допускается блокировка хозяйственных построек к основному строению;</w:t>
      </w:r>
    </w:p>
    <w:p w:rsidR="000E379A" w:rsidRDefault="000E379A" w:rsidP="000D0943">
      <w:pPr>
        <w:keepLines/>
        <w:suppressAutoHyphens/>
        <w:spacing w:line="240" w:lineRule="auto"/>
        <w:ind w:firstLine="851"/>
        <w:jc w:val="both"/>
        <w:rPr>
          <w:rFonts w:ascii="Times New Roman" w:hAnsi="Times New Roman"/>
          <w:sz w:val="24"/>
          <w:szCs w:val="24"/>
        </w:rPr>
      </w:pPr>
      <w:r w:rsidRPr="006D16F7">
        <w:rPr>
          <w:rFonts w:ascii="Times New Roman" w:hAnsi="Times New Roman"/>
          <w:sz w:val="24"/>
          <w:szCs w:val="24"/>
          <w:lang w:eastAsia="ru-RU"/>
        </w:rPr>
        <w:t>11.1</w:t>
      </w:r>
      <w:r>
        <w:rPr>
          <w:rFonts w:ascii="Times New Roman" w:hAnsi="Times New Roman"/>
          <w:sz w:val="24"/>
          <w:szCs w:val="24"/>
          <w:lang w:eastAsia="ru-RU"/>
        </w:rPr>
        <w:t>2</w:t>
      </w:r>
      <w:r w:rsidRPr="006D16F7">
        <w:rPr>
          <w:rFonts w:ascii="Times New Roman" w:hAnsi="Times New Roman"/>
          <w:sz w:val="24"/>
          <w:szCs w:val="24"/>
          <w:lang w:eastAsia="ru-RU"/>
        </w:rPr>
        <w:t>.13. Коэффициенты застройки и коэффициенты плотности застройки не устанавливаются.</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3541D5" w:rsidRDefault="000E379A" w:rsidP="00EB5887">
      <w:pPr>
        <w:keepLines/>
        <w:suppressAutoHyphens/>
        <w:spacing w:line="240" w:lineRule="auto"/>
        <w:ind w:firstLine="851"/>
        <w:jc w:val="both"/>
        <w:rPr>
          <w:rFonts w:ascii="Times New Roman" w:hAnsi="Times New Roman"/>
          <w:sz w:val="24"/>
          <w:szCs w:val="24"/>
        </w:rPr>
      </w:pPr>
    </w:p>
    <w:p w:rsidR="000E379A" w:rsidRPr="003541D5" w:rsidRDefault="000E379A"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83" w:name="_Toc286837179"/>
      <w:bookmarkStart w:id="384" w:name="_Toc379293920"/>
      <w:bookmarkStart w:id="385" w:name="_Toc406406380"/>
      <w:bookmarkStart w:id="386" w:name="_Toc408928209"/>
      <w:bookmarkStart w:id="387" w:name="_Toc409516840"/>
      <w:bookmarkStart w:id="388" w:name="_Toc485909489"/>
      <w:r w:rsidRPr="003541D5">
        <w:rPr>
          <w:rFonts w:ascii="Times New Roman" w:hAnsi="Times New Roman"/>
          <w:b/>
          <w:sz w:val="24"/>
        </w:rPr>
        <w:t xml:space="preserve">Градостроительный регламент зоны </w:t>
      </w:r>
      <w:bookmarkEnd w:id="383"/>
      <w:r w:rsidRPr="003541D5">
        <w:rPr>
          <w:rFonts w:ascii="Times New Roman" w:hAnsi="Times New Roman"/>
          <w:b/>
          <w:sz w:val="24"/>
        </w:rPr>
        <w:t>иного назначения в соответствии с местными условиями (территория общего пользования)</w:t>
      </w:r>
      <w:bookmarkEnd w:id="384"/>
      <w:bookmarkEnd w:id="385"/>
      <w:bookmarkEnd w:id="386"/>
      <w:bookmarkEnd w:id="387"/>
      <w:bookmarkEnd w:id="388"/>
    </w:p>
    <w:p w:rsidR="000E379A" w:rsidRPr="003541D5" w:rsidRDefault="000E379A" w:rsidP="00EB5887">
      <w:pPr>
        <w:keepLines/>
        <w:suppressAutoHyphens/>
        <w:spacing w:line="240" w:lineRule="auto"/>
        <w:ind w:firstLine="851"/>
        <w:jc w:val="both"/>
        <w:rPr>
          <w:rFonts w:ascii="Times New Roman" w:hAnsi="Times New Roman"/>
          <w:sz w:val="24"/>
          <w:szCs w:val="24"/>
        </w:rPr>
      </w:pPr>
      <w:r w:rsidRPr="003541D5">
        <w:rPr>
          <w:rFonts w:ascii="Times New Roman" w:hAnsi="Times New Roman"/>
          <w:sz w:val="24"/>
          <w:szCs w:val="24"/>
        </w:rPr>
        <w:t>Код обозначения зоны – Ин.</w:t>
      </w:r>
    </w:p>
    <w:p w:rsidR="000E379A" w:rsidRPr="003541D5" w:rsidRDefault="000E379A"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11.1</w:t>
      </w:r>
      <w:r>
        <w:rPr>
          <w:rFonts w:ascii="Times New Roman" w:hAnsi="Times New Roman"/>
          <w:sz w:val="24"/>
          <w:szCs w:val="24"/>
          <w:lang w:eastAsia="ru-RU"/>
        </w:rPr>
        <w:t>3</w:t>
      </w:r>
      <w:r w:rsidRPr="003541D5">
        <w:rPr>
          <w:rFonts w:ascii="Times New Roman" w:hAnsi="Times New Roman"/>
          <w:sz w:val="24"/>
          <w:szCs w:val="24"/>
          <w:lang w:eastAsia="ru-RU"/>
        </w:rPr>
        <w:t>.1. Цель выделения зоны – сохранение и обустройство открытых озелененных пространств при их активном использовании.</w:t>
      </w:r>
    </w:p>
    <w:p w:rsidR="000E379A" w:rsidRPr="003541D5"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11.13</w:t>
      </w:r>
      <w:r w:rsidRPr="003541D5">
        <w:rPr>
          <w:rFonts w:ascii="Times New Roman" w:hAnsi="Times New Roman"/>
          <w:sz w:val="24"/>
          <w:szCs w:val="24"/>
          <w:lang w:eastAsia="ru-RU"/>
        </w:rPr>
        <w:t>.2. Нижеприведенные градостроительные регламенты в части видов разрешенного использования земельных участков и объектов капитального строительства распространяются на земельные участки, расположенные на территории зоны, только в случае, если указанные участки не входят в границы территорий общего пользования, выделенных красными линиями.</w:t>
      </w:r>
    </w:p>
    <w:p w:rsidR="000E379A"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11.13</w:t>
      </w:r>
      <w:r w:rsidRPr="003541D5">
        <w:rPr>
          <w:rFonts w:ascii="Times New Roman" w:hAnsi="Times New Roman"/>
          <w:sz w:val="24"/>
          <w:szCs w:val="24"/>
          <w:lang w:eastAsia="ru-RU"/>
        </w:rPr>
        <w:t xml:space="preserve">.3. </w:t>
      </w:r>
      <w:r>
        <w:rPr>
          <w:rFonts w:ascii="Times New Roman" w:hAnsi="Times New Roman"/>
          <w:sz w:val="24"/>
          <w:szCs w:val="24"/>
        </w:rPr>
        <w:t>Основные, вспомогательные</w:t>
      </w:r>
      <w:r w:rsidRPr="003541D5">
        <w:rPr>
          <w:rFonts w:ascii="Times New Roman" w:hAnsi="Times New Roman"/>
          <w:sz w:val="24"/>
          <w:szCs w:val="24"/>
        </w:rPr>
        <w:t xml:space="preserve"> и условно разрешенные виды использования земельных участков и объектов капитального строительства</w:t>
      </w:r>
      <w:r w:rsidRPr="003541D5">
        <w:rPr>
          <w:rFonts w:ascii="Times New Roman" w:hAnsi="Times New Roman"/>
          <w:sz w:val="24"/>
          <w:szCs w:val="24"/>
          <w:lang w:eastAsia="ru-RU"/>
        </w:rPr>
        <w:t>:</w:t>
      </w:r>
    </w:p>
    <w:p w:rsidR="000E379A" w:rsidRDefault="000E379A" w:rsidP="00EB5887">
      <w:pPr>
        <w:keepLines/>
        <w:suppressAutoHyphens/>
        <w:spacing w:line="240" w:lineRule="auto"/>
        <w:ind w:firstLine="851"/>
        <w:jc w:val="both"/>
        <w:rPr>
          <w:rFonts w:ascii="Times New Roman" w:hAnsi="Times New Roman"/>
          <w:sz w:val="24"/>
          <w:szCs w:val="24"/>
          <w:lang w:eastAsia="ru-RU"/>
        </w:rPr>
      </w:pPr>
    </w:p>
    <w:p w:rsidR="000E379A" w:rsidRDefault="000E379A" w:rsidP="00EB5887">
      <w:pPr>
        <w:keepLines/>
        <w:suppressAutoHyphens/>
        <w:spacing w:line="240" w:lineRule="auto"/>
        <w:ind w:firstLine="851"/>
        <w:jc w:val="both"/>
        <w:rPr>
          <w:rFonts w:ascii="Times New Roman" w:hAnsi="Times New Roman"/>
          <w:sz w:val="24"/>
          <w:szCs w:val="24"/>
          <w:lang w:eastAsia="ru-RU"/>
        </w:rPr>
      </w:pPr>
    </w:p>
    <w:p w:rsidR="000E379A" w:rsidRDefault="000E379A" w:rsidP="00EB5887">
      <w:pPr>
        <w:keepLines/>
        <w:suppressAutoHyphens/>
        <w:spacing w:line="240" w:lineRule="auto"/>
        <w:ind w:firstLine="851"/>
        <w:jc w:val="both"/>
        <w:rPr>
          <w:rFonts w:ascii="Times New Roman" w:hAnsi="Times New Roman"/>
          <w:sz w:val="24"/>
          <w:szCs w:val="24"/>
          <w:lang w:eastAsia="ru-RU"/>
        </w:rPr>
      </w:pPr>
    </w:p>
    <w:p w:rsidR="000E379A" w:rsidRDefault="000E379A" w:rsidP="00EB5887">
      <w:pPr>
        <w:keepLines/>
        <w:suppressAutoHyphens/>
        <w:spacing w:line="240" w:lineRule="auto"/>
        <w:ind w:firstLine="851"/>
        <w:jc w:val="both"/>
        <w:rPr>
          <w:rFonts w:ascii="Times New Roman" w:hAnsi="Times New Roman"/>
          <w:sz w:val="24"/>
          <w:szCs w:val="24"/>
          <w:lang w:eastAsia="ru-RU"/>
        </w:rPr>
      </w:pPr>
    </w:p>
    <w:p w:rsidR="000E379A" w:rsidRDefault="000E379A" w:rsidP="00EB5887">
      <w:pPr>
        <w:keepLines/>
        <w:suppressAutoHyphens/>
        <w:spacing w:line="240" w:lineRule="auto"/>
        <w:ind w:firstLine="851"/>
        <w:jc w:val="both"/>
        <w:rPr>
          <w:rFonts w:ascii="Times New Roman" w:hAnsi="Times New Roman"/>
          <w:sz w:val="24"/>
          <w:szCs w:val="24"/>
          <w:lang w:eastAsia="ru-RU"/>
        </w:rPr>
      </w:pPr>
    </w:p>
    <w:p w:rsidR="000E379A" w:rsidRPr="003541D5" w:rsidRDefault="000E379A" w:rsidP="00EB5887">
      <w:pPr>
        <w:keepLines/>
        <w:suppressAutoHyphens/>
        <w:spacing w:line="240" w:lineRule="auto"/>
        <w:ind w:firstLine="851"/>
        <w:jc w:val="both"/>
        <w:rPr>
          <w:rFonts w:ascii="Times New Roman" w:hAnsi="Times New Roman"/>
          <w:sz w:val="24"/>
          <w:szCs w:val="24"/>
          <w:lang w:eastAsia="ru-RU"/>
        </w:rPr>
      </w:pPr>
    </w:p>
    <w:p w:rsidR="000E379A" w:rsidRDefault="000E379A" w:rsidP="00EB5887">
      <w:pPr>
        <w:keepNext/>
        <w:spacing w:line="240" w:lineRule="auto"/>
        <w:jc w:val="left"/>
        <w:rPr>
          <w:rFonts w:ascii="Times New Roman" w:hAnsi="Times New Roman"/>
          <w:b/>
          <w:bCs/>
          <w:sz w:val="20"/>
          <w:szCs w:val="20"/>
          <w:lang w:eastAsia="ru-RU"/>
        </w:rPr>
      </w:pPr>
      <w:r w:rsidRPr="003541D5">
        <w:rPr>
          <w:rFonts w:ascii="Times New Roman" w:hAnsi="Times New Roman"/>
          <w:b/>
          <w:bCs/>
          <w:sz w:val="20"/>
          <w:szCs w:val="20"/>
          <w:lang w:eastAsia="ru-RU"/>
        </w:rPr>
        <w:t xml:space="preserve">Таблица </w:t>
      </w:r>
      <w:r w:rsidRPr="003541D5">
        <w:rPr>
          <w:rFonts w:ascii="Times New Roman" w:hAnsi="Times New Roman"/>
          <w:b/>
          <w:bCs/>
          <w:sz w:val="20"/>
          <w:szCs w:val="20"/>
          <w:lang w:eastAsia="ru-RU"/>
        </w:rPr>
        <w:fldChar w:fldCharType="begin"/>
      </w:r>
      <w:r w:rsidRPr="003541D5">
        <w:rPr>
          <w:rFonts w:ascii="Times New Roman" w:hAnsi="Times New Roman"/>
          <w:b/>
          <w:bCs/>
          <w:sz w:val="20"/>
          <w:szCs w:val="20"/>
          <w:lang w:eastAsia="ru-RU"/>
        </w:rPr>
        <w:instrText xml:space="preserve"> SEQ Таблица \* ARABIC </w:instrText>
      </w:r>
      <w:r w:rsidRPr="003541D5">
        <w:rPr>
          <w:rFonts w:ascii="Times New Roman" w:hAnsi="Times New Roman"/>
          <w:b/>
          <w:bCs/>
          <w:sz w:val="20"/>
          <w:szCs w:val="20"/>
          <w:lang w:eastAsia="ru-RU"/>
        </w:rPr>
        <w:fldChar w:fldCharType="separate"/>
      </w:r>
      <w:r>
        <w:rPr>
          <w:rFonts w:ascii="Times New Roman" w:hAnsi="Times New Roman"/>
          <w:b/>
          <w:bCs/>
          <w:noProof/>
          <w:sz w:val="20"/>
          <w:szCs w:val="20"/>
          <w:lang w:eastAsia="ru-RU"/>
        </w:rPr>
        <w:t>31</w:t>
      </w:r>
      <w:r w:rsidRPr="003541D5">
        <w:rPr>
          <w:rFonts w:ascii="Times New Roman" w:hAnsi="Times New Roman"/>
          <w:b/>
          <w:bCs/>
          <w:sz w:val="20"/>
          <w:szCs w:val="20"/>
          <w:lang w:eastAsia="ru-RU"/>
        </w:rPr>
        <w:fldChar w:fldCharType="end"/>
      </w:r>
      <w:r w:rsidRPr="003541D5">
        <w:rPr>
          <w:rFonts w:ascii="Times New Roman" w:hAnsi="Times New Roman"/>
          <w:b/>
          <w:bCs/>
          <w:sz w:val="20"/>
          <w:szCs w:val="20"/>
          <w:lang w:eastAsia="ru-RU"/>
        </w:rPr>
        <w:t xml:space="preserve"> - </w:t>
      </w:r>
      <w:r>
        <w:rPr>
          <w:rFonts w:ascii="Times New Roman" w:hAnsi="Times New Roman"/>
          <w:b/>
          <w:bCs/>
          <w:sz w:val="20"/>
          <w:szCs w:val="20"/>
          <w:lang w:eastAsia="ru-RU"/>
        </w:rPr>
        <w:t>Основные, вспомогательные</w:t>
      </w:r>
      <w:r w:rsidRPr="003541D5">
        <w:rPr>
          <w:rFonts w:ascii="Times New Roman" w:hAnsi="Times New Roman"/>
          <w:b/>
          <w:bCs/>
          <w:sz w:val="20"/>
          <w:szCs w:val="20"/>
          <w:lang w:eastAsia="ru-RU"/>
        </w:rPr>
        <w:t xml:space="preserve"> и условно разрешенные виды использования земельных участков и объектов капитального строительства для территориальной зоны Ин</w:t>
      </w:r>
    </w:p>
    <w:p w:rsidR="000E379A" w:rsidRPr="003541D5" w:rsidRDefault="000E379A" w:rsidP="00EB5887">
      <w:pPr>
        <w:keepNext/>
        <w:spacing w:line="240" w:lineRule="auto"/>
        <w:jc w:val="left"/>
        <w:rPr>
          <w:rFonts w:ascii="Times New Roman" w:hAnsi="Times New Roman"/>
          <w:b/>
          <w:b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6"/>
        <w:gridCol w:w="5790"/>
        <w:gridCol w:w="993"/>
        <w:gridCol w:w="1242"/>
      </w:tblGrid>
      <w:tr w:rsidR="000E379A" w:rsidRPr="003541D5" w:rsidTr="00AD672E">
        <w:trPr>
          <w:trHeight w:val="315"/>
        </w:trPr>
        <w:tc>
          <w:tcPr>
            <w:tcW w:w="1097" w:type="pct"/>
            <w:vMerge w:val="restart"/>
            <w:vAlign w:val="center"/>
          </w:tcPr>
          <w:p w:rsidR="000E379A" w:rsidRPr="003541D5" w:rsidRDefault="000E379A"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Наименование вида разрешенного использования земельного участка</w:t>
            </w:r>
          </w:p>
        </w:tc>
        <w:tc>
          <w:tcPr>
            <w:tcW w:w="2816" w:type="pct"/>
            <w:vMerge w:val="restart"/>
            <w:vAlign w:val="center"/>
          </w:tcPr>
          <w:p w:rsidR="000E379A" w:rsidRPr="003541D5" w:rsidRDefault="000E379A"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Описание вида разрешенного использования земельного участка</w:t>
            </w:r>
          </w:p>
        </w:tc>
        <w:tc>
          <w:tcPr>
            <w:tcW w:w="483" w:type="pct"/>
            <w:vMerge w:val="restart"/>
            <w:textDirection w:val="btLr"/>
            <w:vAlign w:val="center"/>
          </w:tcPr>
          <w:p w:rsidR="000E379A" w:rsidRPr="003541D5" w:rsidRDefault="000E379A"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Код (числовое обозначение) вида разрешенного использования земельного участка</w:t>
            </w:r>
          </w:p>
        </w:tc>
        <w:tc>
          <w:tcPr>
            <w:tcW w:w="604" w:type="pct"/>
            <w:vMerge w:val="restart"/>
            <w:textDirection w:val="btLr"/>
            <w:vAlign w:val="center"/>
          </w:tcPr>
          <w:p w:rsidR="000E379A" w:rsidRPr="003541D5" w:rsidRDefault="000E379A" w:rsidP="00AD672E">
            <w:pPr>
              <w:spacing w:line="240" w:lineRule="auto"/>
              <w:rPr>
                <w:rFonts w:ascii="Times New Roman" w:hAnsi="Times New Roman"/>
                <w:b/>
                <w:bCs/>
                <w:color w:val="000000"/>
                <w:sz w:val="16"/>
                <w:szCs w:val="16"/>
                <w:lang w:eastAsia="ru-RU"/>
              </w:rPr>
            </w:pPr>
            <w:r w:rsidRPr="003541D5">
              <w:rPr>
                <w:rFonts w:ascii="Times New Roman" w:hAnsi="Times New Roman"/>
                <w:b/>
                <w:bCs/>
                <w:color w:val="000000"/>
                <w:sz w:val="16"/>
                <w:szCs w:val="16"/>
                <w:lang w:eastAsia="ru-RU"/>
              </w:rPr>
              <w:t>Основные виды разрешенного использования (О), условно разрешенные виды использования (У) для территориальной зоны Ин</w:t>
            </w:r>
          </w:p>
        </w:tc>
      </w:tr>
      <w:tr w:rsidR="000E379A" w:rsidRPr="003541D5" w:rsidTr="00AD672E">
        <w:trPr>
          <w:trHeight w:val="1921"/>
        </w:trPr>
        <w:tc>
          <w:tcPr>
            <w:tcW w:w="1097" w:type="pct"/>
            <w:vMerge/>
            <w:vAlign w:val="center"/>
          </w:tcPr>
          <w:p w:rsidR="000E379A" w:rsidRPr="003541D5" w:rsidRDefault="000E379A" w:rsidP="00AD672E">
            <w:pPr>
              <w:spacing w:line="240" w:lineRule="auto"/>
              <w:rPr>
                <w:rFonts w:ascii="Times New Roman" w:hAnsi="Times New Roman"/>
                <w:b/>
                <w:bCs/>
                <w:color w:val="000000"/>
                <w:sz w:val="16"/>
                <w:szCs w:val="16"/>
                <w:lang w:eastAsia="ru-RU"/>
              </w:rPr>
            </w:pPr>
          </w:p>
        </w:tc>
        <w:tc>
          <w:tcPr>
            <w:tcW w:w="2816" w:type="pct"/>
            <w:vMerge/>
            <w:vAlign w:val="center"/>
          </w:tcPr>
          <w:p w:rsidR="000E379A" w:rsidRPr="003541D5" w:rsidRDefault="000E379A" w:rsidP="00AD672E">
            <w:pPr>
              <w:spacing w:line="240" w:lineRule="auto"/>
              <w:jc w:val="left"/>
              <w:rPr>
                <w:rFonts w:ascii="Times New Roman" w:hAnsi="Times New Roman"/>
                <w:b/>
                <w:bCs/>
                <w:color w:val="000000"/>
                <w:sz w:val="16"/>
                <w:szCs w:val="16"/>
                <w:lang w:eastAsia="ru-RU"/>
              </w:rPr>
            </w:pPr>
          </w:p>
        </w:tc>
        <w:tc>
          <w:tcPr>
            <w:tcW w:w="483" w:type="pct"/>
            <w:vMerge/>
            <w:vAlign w:val="center"/>
          </w:tcPr>
          <w:p w:rsidR="000E379A" w:rsidRPr="003541D5" w:rsidRDefault="000E379A" w:rsidP="00AD672E">
            <w:pPr>
              <w:spacing w:line="240" w:lineRule="auto"/>
              <w:jc w:val="left"/>
              <w:rPr>
                <w:rFonts w:ascii="Times New Roman" w:hAnsi="Times New Roman"/>
                <w:b/>
                <w:bCs/>
                <w:color w:val="000000"/>
                <w:sz w:val="16"/>
                <w:szCs w:val="16"/>
                <w:lang w:eastAsia="ru-RU"/>
              </w:rPr>
            </w:pPr>
          </w:p>
        </w:tc>
        <w:tc>
          <w:tcPr>
            <w:tcW w:w="604" w:type="pct"/>
            <w:vMerge/>
            <w:vAlign w:val="center"/>
          </w:tcPr>
          <w:p w:rsidR="000E379A" w:rsidRPr="003541D5" w:rsidRDefault="000E379A" w:rsidP="00AD672E">
            <w:pPr>
              <w:spacing w:line="240" w:lineRule="auto"/>
              <w:jc w:val="left"/>
              <w:rPr>
                <w:rFonts w:ascii="Times New Roman" w:hAnsi="Times New Roman"/>
                <w:b/>
                <w:bCs/>
                <w:color w:val="000000"/>
                <w:sz w:val="16"/>
                <w:szCs w:val="16"/>
                <w:lang w:eastAsia="ru-RU"/>
              </w:rPr>
            </w:pPr>
          </w:p>
        </w:tc>
      </w:tr>
      <w:tr w:rsidR="000E379A" w:rsidRPr="003541D5" w:rsidTr="004C6572">
        <w:trPr>
          <w:trHeight w:val="910"/>
        </w:trPr>
        <w:tc>
          <w:tcPr>
            <w:tcW w:w="1097"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Растениеводство</w:t>
            </w:r>
          </w:p>
        </w:tc>
        <w:tc>
          <w:tcPr>
            <w:tcW w:w="2816" w:type="pct"/>
            <w:vAlign w:val="center"/>
          </w:tcPr>
          <w:p w:rsidR="000E379A" w:rsidRPr="003541D5" w:rsidRDefault="000E379A"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хозяйственной деятельности, связанной с выращиванием сельскохозяйственных культур.</w:t>
            </w:r>
          </w:p>
          <w:p w:rsidR="000E379A" w:rsidRPr="003541D5" w:rsidRDefault="000E379A" w:rsidP="00AD672E">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1.2-1.6</w:t>
            </w:r>
          </w:p>
        </w:tc>
        <w:tc>
          <w:tcPr>
            <w:tcW w:w="483"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w:t>
            </w:r>
          </w:p>
        </w:tc>
        <w:tc>
          <w:tcPr>
            <w:tcW w:w="604"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4C6572">
        <w:trPr>
          <w:trHeight w:val="3130"/>
        </w:trPr>
        <w:tc>
          <w:tcPr>
            <w:tcW w:w="1097" w:type="pct"/>
            <w:vMerge w:val="restart"/>
            <w:vAlign w:val="center"/>
          </w:tcPr>
          <w:p w:rsidR="000E379A" w:rsidRPr="00504DC0" w:rsidRDefault="000E379A" w:rsidP="00AD672E">
            <w:pPr>
              <w:spacing w:line="240" w:lineRule="auto"/>
              <w:rPr>
                <w:rFonts w:ascii="Times New Roman" w:hAnsi="Times New Roman"/>
                <w:sz w:val="16"/>
                <w:szCs w:val="16"/>
              </w:rPr>
            </w:pPr>
            <w:r w:rsidRPr="00504DC0">
              <w:rPr>
                <w:rFonts w:ascii="Times New Roman" w:hAnsi="Times New Roman"/>
                <w:sz w:val="16"/>
                <w:szCs w:val="16"/>
              </w:rPr>
              <w:t>Жилая застройка</w:t>
            </w:r>
          </w:p>
        </w:tc>
        <w:tc>
          <w:tcPr>
            <w:tcW w:w="2816" w:type="pct"/>
            <w:vAlign w:val="center"/>
          </w:tcPr>
          <w:p w:rsidR="000E379A" w:rsidRPr="00504DC0" w:rsidRDefault="000E379A"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0E379A" w:rsidRPr="00504DC0" w:rsidRDefault="000E379A" w:rsidP="00AD672E">
            <w:pPr>
              <w:ind w:left="65" w:right="65"/>
              <w:jc w:val="both"/>
              <w:rPr>
                <w:rFonts w:ascii="Times New Roman" w:hAnsi="Times New Roman"/>
                <w:sz w:val="16"/>
                <w:szCs w:val="16"/>
              </w:rPr>
            </w:pPr>
            <w:r w:rsidRPr="00504DC0">
              <w:rPr>
                <w:rFonts w:ascii="Times New Roman" w:hAnsi="Times New Roman"/>
                <w:sz w:val="16"/>
                <w:szCs w:val="16"/>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0E379A" w:rsidRPr="00504DC0" w:rsidRDefault="000E379A" w:rsidP="00AD672E">
            <w:pPr>
              <w:ind w:left="65" w:right="65"/>
              <w:jc w:val="both"/>
              <w:rPr>
                <w:rFonts w:ascii="Times New Roman" w:hAnsi="Times New Roman"/>
                <w:sz w:val="16"/>
                <w:szCs w:val="16"/>
              </w:rPr>
            </w:pPr>
            <w:r w:rsidRPr="00504DC0">
              <w:rPr>
                <w:rFonts w:ascii="Times New Roman" w:hAnsi="Times New Roman"/>
                <w:sz w:val="16"/>
                <w:szCs w:val="16"/>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0E379A" w:rsidRPr="00504DC0" w:rsidRDefault="000E379A" w:rsidP="00AD672E">
            <w:pPr>
              <w:ind w:left="65" w:right="65"/>
              <w:jc w:val="both"/>
              <w:rPr>
                <w:rFonts w:ascii="Times New Roman" w:hAnsi="Times New Roman"/>
                <w:sz w:val="16"/>
                <w:szCs w:val="16"/>
              </w:rPr>
            </w:pPr>
            <w:r w:rsidRPr="00504DC0">
              <w:rPr>
                <w:rFonts w:ascii="Times New Roman" w:hAnsi="Times New Roman"/>
                <w:sz w:val="16"/>
                <w:szCs w:val="16"/>
              </w:rPr>
              <w:t>- как способ обеспечения непрерывности производства (вахтовые помещения, служебные жилые помещения на производственных объектах);</w:t>
            </w:r>
          </w:p>
          <w:p w:rsidR="000E379A" w:rsidRPr="00504DC0" w:rsidRDefault="000E379A" w:rsidP="00AD672E">
            <w:pPr>
              <w:ind w:left="65" w:right="65"/>
              <w:jc w:val="both"/>
              <w:rPr>
                <w:rFonts w:ascii="Times New Roman" w:hAnsi="Times New Roman"/>
                <w:sz w:val="16"/>
                <w:szCs w:val="16"/>
              </w:rPr>
            </w:pPr>
            <w:r w:rsidRPr="00504DC0">
              <w:rPr>
                <w:rFonts w:ascii="Times New Roman" w:hAnsi="Times New Roman"/>
                <w:sz w:val="16"/>
                <w:szCs w:val="16"/>
              </w:rPr>
              <w:t>- как способ обеспечения деятельности режимного учреждения (казармы, караульные помещения, места лишения свободы, содержания под стражей).</w:t>
            </w:r>
          </w:p>
        </w:tc>
        <w:tc>
          <w:tcPr>
            <w:tcW w:w="483" w:type="pct"/>
            <w:vMerge w:val="restart"/>
            <w:vAlign w:val="center"/>
          </w:tcPr>
          <w:p w:rsidR="000E379A" w:rsidRPr="00504DC0" w:rsidRDefault="000E379A" w:rsidP="00AD672E">
            <w:pPr>
              <w:spacing w:line="240" w:lineRule="auto"/>
              <w:rPr>
                <w:rFonts w:ascii="Times New Roman" w:hAnsi="Times New Roman"/>
                <w:sz w:val="16"/>
                <w:szCs w:val="16"/>
              </w:rPr>
            </w:pPr>
            <w:r w:rsidRPr="00504DC0">
              <w:rPr>
                <w:rFonts w:ascii="Times New Roman" w:hAnsi="Times New Roman"/>
                <w:sz w:val="16"/>
                <w:szCs w:val="16"/>
              </w:rPr>
              <w:t>2.0</w:t>
            </w:r>
          </w:p>
        </w:tc>
        <w:tc>
          <w:tcPr>
            <w:tcW w:w="604" w:type="pct"/>
            <w:vMerge w:val="restart"/>
            <w:vAlign w:val="center"/>
          </w:tcPr>
          <w:p w:rsidR="000E379A" w:rsidRPr="00504DC0" w:rsidRDefault="000E379A" w:rsidP="00AD672E">
            <w:pPr>
              <w:spacing w:line="240" w:lineRule="auto"/>
              <w:rPr>
                <w:rFonts w:ascii="Times New Roman" w:hAnsi="Times New Roman"/>
                <w:sz w:val="16"/>
                <w:szCs w:val="16"/>
              </w:rPr>
            </w:pPr>
            <w:r>
              <w:rPr>
                <w:rFonts w:ascii="Times New Roman" w:hAnsi="Times New Roman"/>
                <w:sz w:val="16"/>
                <w:szCs w:val="16"/>
              </w:rPr>
              <w:t>У</w:t>
            </w:r>
          </w:p>
        </w:tc>
      </w:tr>
      <w:tr w:rsidR="000E379A" w:rsidRPr="003541D5" w:rsidTr="00AD672E">
        <w:trPr>
          <w:trHeight w:val="450"/>
        </w:trPr>
        <w:tc>
          <w:tcPr>
            <w:tcW w:w="1097" w:type="pct"/>
            <w:vMerge/>
            <w:vAlign w:val="center"/>
          </w:tcPr>
          <w:p w:rsidR="000E379A" w:rsidRPr="003541D5" w:rsidRDefault="000E379A" w:rsidP="00AD672E">
            <w:pPr>
              <w:spacing w:line="240" w:lineRule="auto"/>
              <w:rPr>
                <w:rFonts w:ascii="Times New Roman" w:hAnsi="Times New Roman"/>
                <w:color w:val="000000"/>
                <w:sz w:val="16"/>
                <w:szCs w:val="16"/>
                <w:lang w:eastAsia="ru-RU"/>
              </w:rPr>
            </w:pPr>
          </w:p>
        </w:tc>
        <w:tc>
          <w:tcPr>
            <w:tcW w:w="2816" w:type="pct"/>
            <w:vAlign w:val="center"/>
          </w:tcPr>
          <w:p w:rsidR="000E379A" w:rsidRPr="00504DC0" w:rsidRDefault="000E379A"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2.1-2.7.1</w:t>
            </w:r>
          </w:p>
        </w:tc>
        <w:tc>
          <w:tcPr>
            <w:tcW w:w="483" w:type="pct"/>
            <w:vMerge/>
            <w:vAlign w:val="center"/>
          </w:tcPr>
          <w:p w:rsidR="000E379A" w:rsidRPr="003541D5" w:rsidRDefault="000E379A" w:rsidP="00AD672E">
            <w:pPr>
              <w:spacing w:line="240" w:lineRule="auto"/>
              <w:jc w:val="left"/>
              <w:rPr>
                <w:rFonts w:ascii="Times New Roman" w:hAnsi="Times New Roman"/>
                <w:color w:val="000000"/>
                <w:sz w:val="16"/>
                <w:szCs w:val="16"/>
                <w:lang w:eastAsia="ru-RU"/>
              </w:rPr>
            </w:pPr>
          </w:p>
        </w:tc>
        <w:tc>
          <w:tcPr>
            <w:tcW w:w="604" w:type="pct"/>
            <w:vMerge/>
            <w:vAlign w:val="center"/>
          </w:tcPr>
          <w:p w:rsidR="000E379A" w:rsidRPr="003541D5" w:rsidRDefault="000E379A" w:rsidP="00AD672E">
            <w:pPr>
              <w:spacing w:line="240" w:lineRule="auto"/>
              <w:jc w:val="left"/>
              <w:rPr>
                <w:rFonts w:ascii="Times New Roman" w:hAnsi="Times New Roman"/>
                <w:color w:val="000000"/>
                <w:sz w:val="16"/>
                <w:szCs w:val="16"/>
                <w:lang w:eastAsia="ru-RU"/>
              </w:rPr>
            </w:pPr>
          </w:p>
        </w:tc>
      </w:tr>
      <w:tr w:rsidR="000E379A" w:rsidRPr="003541D5" w:rsidTr="004C6572">
        <w:trPr>
          <w:trHeight w:val="1210"/>
        </w:trPr>
        <w:tc>
          <w:tcPr>
            <w:tcW w:w="1097" w:type="pct"/>
            <w:vAlign w:val="center"/>
          </w:tcPr>
          <w:p w:rsidR="000E379A" w:rsidRPr="00504DC0" w:rsidRDefault="000E379A" w:rsidP="00AD672E">
            <w:pPr>
              <w:spacing w:line="240" w:lineRule="auto"/>
              <w:rPr>
                <w:rFonts w:ascii="Times New Roman" w:hAnsi="Times New Roman"/>
                <w:sz w:val="16"/>
                <w:szCs w:val="16"/>
              </w:rPr>
            </w:pPr>
            <w:r w:rsidRPr="00504DC0">
              <w:rPr>
                <w:rFonts w:ascii="Times New Roman" w:hAnsi="Times New Roman"/>
                <w:sz w:val="16"/>
                <w:szCs w:val="16"/>
              </w:rPr>
              <w:t>Для индивидуального жилищного строительства</w:t>
            </w:r>
          </w:p>
        </w:tc>
        <w:tc>
          <w:tcPr>
            <w:tcW w:w="2816" w:type="pct"/>
            <w:vAlign w:val="center"/>
          </w:tcPr>
          <w:p w:rsidR="000E379A" w:rsidRPr="00504DC0" w:rsidRDefault="000E379A"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индивидуального жилого дома (дом, пригодный для постоянного проживания, высотой не выше трех надземных этажей)</w:t>
            </w:r>
          </w:p>
          <w:p w:rsidR="000E379A" w:rsidRPr="00504DC0" w:rsidRDefault="000E379A"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выращивание плодовых, ягодных, овощных, бахчевых или иных декоративных или</w:t>
            </w:r>
          </w:p>
          <w:p w:rsidR="000E379A" w:rsidRPr="00504DC0" w:rsidRDefault="000E379A" w:rsidP="00AD672E">
            <w:pPr>
              <w:ind w:left="65" w:right="65"/>
              <w:jc w:val="both"/>
              <w:rPr>
                <w:rFonts w:ascii="Times New Roman" w:hAnsi="Times New Roman"/>
                <w:sz w:val="16"/>
                <w:szCs w:val="16"/>
              </w:rPr>
            </w:pPr>
            <w:r w:rsidRPr="00504DC0">
              <w:rPr>
                <w:rFonts w:ascii="Times New Roman" w:hAnsi="Times New Roman"/>
                <w:sz w:val="16"/>
                <w:szCs w:val="16"/>
              </w:rPr>
              <w:t>сельскохозяйственных культур;</w:t>
            </w:r>
          </w:p>
          <w:p w:rsidR="000E379A" w:rsidRPr="00504DC0" w:rsidRDefault="000E379A" w:rsidP="00AD672E">
            <w:pPr>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индивидуальных гаражей и подсобных сооружений</w:t>
            </w:r>
          </w:p>
        </w:tc>
        <w:tc>
          <w:tcPr>
            <w:tcW w:w="483" w:type="pct"/>
            <w:vAlign w:val="center"/>
          </w:tcPr>
          <w:p w:rsidR="000E379A" w:rsidRPr="00504DC0" w:rsidRDefault="000E379A" w:rsidP="00AD672E">
            <w:pPr>
              <w:spacing w:line="240" w:lineRule="auto"/>
              <w:rPr>
                <w:rFonts w:ascii="Times New Roman" w:hAnsi="Times New Roman"/>
                <w:sz w:val="16"/>
                <w:szCs w:val="16"/>
              </w:rPr>
            </w:pPr>
            <w:r w:rsidRPr="00504DC0">
              <w:rPr>
                <w:rFonts w:ascii="Times New Roman" w:hAnsi="Times New Roman"/>
                <w:sz w:val="16"/>
                <w:szCs w:val="16"/>
              </w:rPr>
              <w:t>2.1</w:t>
            </w:r>
          </w:p>
        </w:tc>
        <w:tc>
          <w:tcPr>
            <w:tcW w:w="604" w:type="pct"/>
            <w:vAlign w:val="center"/>
          </w:tcPr>
          <w:p w:rsidR="000E379A" w:rsidRPr="00504DC0" w:rsidRDefault="000E379A" w:rsidP="00AD672E">
            <w:pPr>
              <w:spacing w:line="240" w:lineRule="auto"/>
              <w:rPr>
                <w:rFonts w:ascii="Times New Roman" w:hAnsi="Times New Roman"/>
                <w:sz w:val="16"/>
                <w:szCs w:val="16"/>
              </w:rPr>
            </w:pPr>
            <w:r>
              <w:rPr>
                <w:rFonts w:ascii="Times New Roman" w:hAnsi="Times New Roman"/>
                <w:sz w:val="16"/>
                <w:szCs w:val="16"/>
              </w:rPr>
              <w:t>У</w:t>
            </w:r>
          </w:p>
        </w:tc>
      </w:tr>
      <w:tr w:rsidR="000E379A" w:rsidRPr="003541D5" w:rsidTr="004C6572">
        <w:trPr>
          <w:trHeight w:val="1300"/>
        </w:trPr>
        <w:tc>
          <w:tcPr>
            <w:tcW w:w="1097" w:type="pct"/>
            <w:vAlign w:val="center"/>
          </w:tcPr>
          <w:p w:rsidR="000E379A" w:rsidRPr="00504DC0" w:rsidRDefault="000E379A" w:rsidP="00AD672E">
            <w:pPr>
              <w:spacing w:line="240" w:lineRule="auto"/>
              <w:rPr>
                <w:rFonts w:ascii="Times New Roman" w:hAnsi="Times New Roman"/>
                <w:sz w:val="16"/>
                <w:szCs w:val="16"/>
              </w:rPr>
            </w:pPr>
            <w:r w:rsidRPr="00504DC0">
              <w:rPr>
                <w:rFonts w:ascii="Times New Roman" w:hAnsi="Times New Roman"/>
                <w:sz w:val="16"/>
                <w:szCs w:val="16"/>
              </w:rPr>
              <w:t>Для ведения личного подсобного хозяйства</w:t>
            </w:r>
          </w:p>
        </w:tc>
        <w:tc>
          <w:tcPr>
            <w:tcW w:w="2816" w:type="pct"/>
            <w:vAlign w:val="center"/>
          </w:tcPr>
          <w:p w:rsidR="000E379A" w:rsidRPr="00504DC0" w:rsidRDefault="000E379A"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0E379A" w:rsidRPr="00504DC0" w:rsidRDefault="000E379A" w:rsidP="00AD672E">
            <w:pPr>
              <w:ind w:left="65" w:right="65"/>
              <w:jc w:val="both"/>
              <w:rPr>
                <w:rFonts w:ascii="Times New Roman" w:hAnsi="Times New Roman"/>
                <w:sz w:val="16"/>
                <w:szCs w:val="16"/>
              </w:rPr>
            </w:pPr>
            <w:r w:rsidRPr="00504DC0">
              <w:rPr>
                <w:rFonts w:ascii="Times New Roman" w:hAnsi="Times New Roman"/>
                <w:sz w:val="16"/>
                <w:szCs w:val="16"/>
              </w:rPr>
              <w:t>производство сельскохозяйственной продукции;</w:t>
            </w:r>
          </w:p>
          <w:p w:rsidR="000E379A" w:rsidRPr="00504DC0" w:rsidRDefault="000E379A" w:rsidP="00AD672E">
            <w:pPr>
              <w:ind w:left="65" w:right="65"/>
              <w:jc w:val="both"/>
              <w:rPr>
                <w:rFonts w:ascii="Times New Roman" w:hAnsi="Times New Roman"/>
                <w:sz w:val="16"/>
                <w:szCs w:val="16"/>
              </w:rPr>
            </w:pPr>
            <w:r w:rsidRPr="00504DC0">
              <w:rPr>
                <w:rFonts w:ascii="Times New Roman" w:hAnsi="Times New Roman"/>
                <w:sz w:val="16"/>
                <w:szCs w:val="16"/>
              </w:rPr>
              <w:t>размещение гаража и иных вспомогательных сооружений;</w:t>
            </w:r>
          </w:p>
          <w:p w:rsidR="000E379A" w:rsidRPr="00504DC0" w:rsidRDefault="000E379A" w:rsidP="00AD672E">
            <w:pPr>
              <w:ind w:left="65" w:right="65"/>
              <w:jc w:val="both"/>
              <w:rPr>
                <w:rFonts w:ascii="Times New Roman" w:hAnsi="Times New Roman"/>
                <w:sz w:val="16"/>
                <w:szCs w:val="16"/>
              </w:rPr>
            </w:pPr>
            <w:r w:rsidRPr="00504DC0">
              <w:rPr>
                <w:rFonts w:ascii="Times New Roman" w:hAnsi="Times New Roman"/>
                <w:sz w:val="16"/>
                <w:szCs w:val="16"/>
              </w:rPr>
              <w:t>содержание сельскохозяйственных животных</w:t>
            </w:r>
          </w:p>
        </w:tc>
        <w:tc>
          <w:tcPr>
            <w:tcW w:w="483" w:type="pct"/>
            <w:vAlign w:val="center"/>
          </w:tcPr>
          <w:p w:rsidR="000E379A" w:rsidRPr="00504DC0" w:rsidRDefault="000E379A" w:rsidP="00AD672E">
            <w:pPr>
              <w:spacing w:line="240" w:lineRule="auto"/>
              <w:rPr>
                <w:rFonts w:ascii="Times New Roman" w:hAnsi="Times New Roman"/>
                <w:sz w:val="16"/>
                <w:szCs w:val="16"/>
              </w:rPr>
            </w:pPr>
            <w:r w:rsidRPr="00504DC0">
              <w:rPr>
                <w:rFonts w:ascii="Times New Roman" w:hAnsi="Times New Roman"/>
                <w:sz w:val="16"/>
                <w:szCs w:val="16"/>
              </w:rPr>
              <w:t>2.2</w:t>
            </w:r>
          </w:p>
        </w:tc>
        <w:tc>
          <w:tcPr>
            <w:tcW w:w="604" w:type="pct"/>
            <w:vAlign w:val="center"/>
          </w:tcPr>
          <w:p w:rsidR="000E379A" w:rsidRPr="00504DC0" w:rsidRDefault="000E379A" w:rsidP="00AD672E">
            <w:pPr>
              <w:spacing w:line="240" w:lineRule="auto"/>
              <w:rPr>
                <w:rFonts w:ascii="Times New Roman" w:hAnsi="Times New Roman"/>
                <w:sz w:val="16"/>
                <w:szCs w:val="16"/>
              </w:rPr>
            </w:pPr>
            <w:r>
              <w:rPr>
                <w:rFonts w:ascii="Times New Roman" w:hAnsi="Times New Roman"/>
                <w:sz w:val="16"/>
                <w:szCs w:val="16"/>
              </w:rPr>
              <w:t>У</w:t>
            </w:r>
          </w:p>
        </w:tc>
      </w:tr>
      <w:tr w:rsidR="000E379A" w:rsidRPr="003541D5" w:rsidTr="004C6572">
        <w:trPr>
          <w:trHeight w:val="2215"/>
        </w:trPr>
        <w:tc>
          <w:tcPr>
            <w:tcW w:w="1097"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504DC0">
              <w:rPr>
                <w:rFonts w:ascii="Times New Roman" w:hAnsi="Times New Roman"/>
                <w:sz w:val="16"/>
                <w:szCs w:val="16"/>
              </w:rPr>
              <w:t>Блокированная жилая застройка</w:t>
            </w:r>
          </w:p>
        </w:tc>
        <w:tc>
          <w:tcPr>
            <w:tcW w:w="2816" w:type="pct"/>
            <w:vAlign w:val="center"/>
          </w:tcPr>
          <w:p w:rsidR="000E379A" w:rsidRPr="00504DC0" w:rsidRDefault="000E379A"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0E379A" w:rsidRPr="00504DC0" w:rsidRDefault="000E379A" w:rsidP="00AD672E">
            <w:pPr>
              <w:ind w:left="65" w:right="65"/>
              <w:jc w:val="both"/>
              <w:rPr>
                <w:rFonts w:ascii="Times New Roman" w:hAnsi="Times New Roman"/>
                <w:sz w:val="16"/>
                <w:szCs w:val="16"/>
              </w:rPr>
            </w:pPr>
            <w:r w:rsidRPr="00504DC0">
              <w:rPr>
                <w:rFonts w:ascii="Times New Roman" w:hAnsi="Times New Roman"/>
                <w:sz w:val="16"/>
                <w:szCs w:val="16"/>
              </w:rPr>
              <w:t>разведение декоративных и плодовых деревьев, овощных и ягодных культур</w:t>
            </w:r>
          </w:p>
          <w:p w:rsidR="000E379A" w:rsidRPr="00504DC0" w:rsidRDefault="000E379A" w:rsidP="00AD672E">
            <w:pPr>
              <w:ind w:left="65" w:right="65"/>
              <w:jc w:val="both"/>
              <w:rPr>
                <w:rFonts w:ascii="Times New Roman" w:hAnsi="Times New Roman"/>
                <w:sz w:val="16"/>
                <w:szCs w:val="16"/>
              </w:rPr>
            </w:pPr>
            <w:r w:rsidRPr="00504DC0">
              <w:rPr>
                <w:rFonts w:ascii="Times New Roman" w:hAnsi="Times New Roman"/>
                <w:sz w:val="16"/>
                <w:szCs w:val="16"/>
              </w:rPr>
              <w:t>размещение индивидуальных гаражей и иных вспомогательных сооружений</w:t>
            </w:r>
          </w:p>
          <w:p w:rsidR="000E379A" w:rsidRPr="00504DC0" w:rsidRDefault="000E379A" w:rsidP="00AD672E">
            <w:pPr>
              <w:ind w:left="65" w:right="65"/>
              <w:jc w:val="both"/>
              <w:rPr>
                <w:rFonts w:ascii="Times New Roman" w:hAnsi="Times New Roman"/>
                <w:sz w:val="16"/>
                <w:szCs w:val="16"/>
              </w:rPr>
            </w:pPr>
            <w:r w:rsidRPr="00504DC0">
              <w:rPr>
                <w:rFonts w:ascii="Times New Roman" w:hAnsi="Times New Roman"/>
                <w:sz w:val="16"/>
                <w:szCs w:val="16"/>
              </w:rPr>
              <w:t>обустройство спортивных и детских площадок, площадок отдыха</w:t>
            </w:r>
          </w:p>
        </w:tc>
        <w:tc>
          <w:tcPr>
            <w:tcW w:w="483" w:type="pct"/>
            <w:vAlign w:val="center"/>
          </w:tcPr>
          <w:p w:rsidR="000E379A" w:rsidRPr="00504DC0" w:rsidRDefault="000E379A" w:rsidP="00AD672E">
            <w:pPr>
              <w:spacing w:line="240" w:lineRule="auto"/>
              <w:rPr>
                <w:rFonts w:ascii="Times New Roman" w:hAnsi="Times New Roman"/>
                <w:sz w:val="16"/>
                <w:szCs w:val="16"/>
              </w:rPr>
            </w:pPr>
            <w:r w:rsidRPr="00504DC0">
              <w:rPr>
                <w:rFonts w:ascii="Times New Roman" w:hAnsi="Times New Roman"/>
                <w:sz w:val="16"/>
                <w:szCs w:val="16"/>
              </w:rPr>
              <w:t>2.3</w:t>
            </w:r>
          </w:p>
        </w:tc>
        <w:tc>
          <w:tcPr>
            <w:tcW w:w="604" w:type="pct"/>
            <w:vAlign w:val="center"/>
          </w:tcPr>
          <w:p w:rsidR="000E379A" w:rsidRPr="00504DC0" w:rsidRDefault="000E379A" w:rsidP="00AD672E">
            <w:pPr>
              <w:spacing w:line="240" w:lineRule="auto"/>
              <w:rPr>
                <w:rFonts w:ascii="Times New Roman" w:hAnsi="Times New Roman"/>
                <w:sz w:val="16"/>
                <w:szCs w:val="16"/>
              </w:rPr>
            </w:pPr>
            <w:r>
              <w:rPr>
                <w:rFonts w:ascii="Times New Roman" w:hAnsi="Times New Roman"/>
                <w:sz w:val="16"/>
                <w:szCs w:val="16"/>
              </w:rPr>
              <w:t>У</w:t>
            </w:r>
          </w:p>
        </w:tc>
      </w:tr>
      <w:tr w:rsidR="000E379A" w:rsidRPr="003541D5" w:rsidTr="00AD672E">
        <w:trPr>
          <w:trHeight w:val="170"/>
        </w:trPr>
        <w:tc>
          <w:tcPr>
            <w:tcW w:w="1097" w:type="pct"/>
            <w:vAlign w:val="center"/>
          </w:tcPr>
          <w:p w:rsidR="000E379A" w:rsidRPr="00504DC0" w:rsidRDefault="000E379A" w:rsidP="00AD672E">
            <w:pPr>
              <w:spacing w:line="240" w:lineRule="auto"/>
              <w:rPr>
                <w:rFonts w:ascii="Times New Roman" w:hAnsi="Times New Roman"/>
                <w:sz w:val="16"/>
                <w:szCs w:val="16"/>
              </w:rPr>
            </w:pPr>
            <w:r w:rsidRPr="00504DC0">
              <w:rPr>
                <w:rFonts w:ascii="Times New Roman" w:hAnsi="Times New Roman"/>
                <w:sz w:val="16"/>
                <w:szCs w:val="16"/>
              </w:rPr>
              <w:t>Обслуживание жилой застройки</w:t>
            </w:r>
          </w:p>
        </w:tc>
        <w:tc>
          <w:tcPr>
            <w:tcW w:w="2816" w:type="pct"/>
            <w:vAlign w:val="center"/>
          </w:tcPr>
          <w:p w:rsidR="000E379A" w:rsidRPr="00504DC0" w:rsidRDefault="000E379A"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483" w:type="pct"/>
            <w:vAlign w:val="center"/>
          </w:tcPr>
          <w:p w:rsidR="000E379A" w:rsidRPr="00504DC0" w:rsidRDefault="000E379A" w:rsidP="00AD672E">
            <w:pPr>
              <w:spacing w:line="240" w:lineRule="auto"/>
              <w:rPr>
                <w:rFonts w:ascii="Times New Roman" w:hAnsi="Times New Roman"/>
                <w:sz w:val="16"/>
                <w:szCs w:val="16"/>
              </w:rPr>
            </w:pPr>
            <w:r w:rsidRPr="00504DC0">
              <w:rPr>
                <w:rFonts w:ascii="Times New Roman" w:hAnsi="Times New Roman"/>
                <w:sz w:val="16"/>
                <w:szCs w:val="16"/>
              </w:rPr>
              <w:t>2.7</w:t>
            </w:r>
          </w:p>
        </w:tc>
        <w:tc>
          <w:tcPr>
            <w:tcW w:w="604" w:type="pct"/>
            <w:vAlign w:val="center"/>
          </w:tcPr>
          <w:p w:rsidR="000E379A" w:rsidRPr="00504DC0" w:rsidRDefault="000E379A" w:rsidP="00AD672E">
            <w:pPr>
              <w:spacing w:line="240" w:lineRule="auto"/>
              <w:rPr>
                <w:rFonts w:ascii="Times New Roman" w:hAnsi="Times New Roman"/>
                <w:sz w:val="16"/>
                <w:szCs w:val="16"/>
              </w:rPr>
            </w:pPr>
            <w:r>
              <w:rPr>
                <w:rFonts w:ascii="Times New Roman" w:hAnsi="Times New Roman"/>
                <w:sz w:val="16"/>
                <w:szCs w:val="16"/>
              </w:rPr>
              <w:t>У</w:t>
            </w:r>
          </w:p>
        </w:tc>
      </w:tr>
      <w:tr w:rsidR="000E379A" w:rsidRPr="003541D5" w:rsidTr="00AD672E">
        <w:trPr>
          <w:trHeight w:val="170"/>
        </w:trPr>
        <w:tc>
          <w:tcPr>
            <w:tcW w:w="1097" w:type="pct"/>
            <w:vAlign w:val="center"/>
          </w:tcPr>
          <w:p w:rsidR="000E379A" w:rsidRPr="00504DC0" w:rsidRDefault="000E379A" w:rsidP="00AD672E">
            <w:pPr>
              <w:spacing w:line="240" w:lineRule="auto"/>
              <w:rPr>
                <w:rFonts w:ascii="Times New Roman" w:hAnsi="Times New Roman"/>
                <w:sz w:val="16"/>
                <w:szCs w:val="16"/>
              </w:rPr>
            </w:pPr>
            <w:r w:rsidRPr="00504DC0">
              <w:rPr>
                <w:rFonts w:ascii="Times New Roman" w:hAnsi="Times New Roman"/>
                <w:sz w:val="16"/>
                <w:szCs w:val="16"/>
              </w:rPr>
              <w:t>Общественное использование объектов капитального строительства</w:t>
            </w:r>
          </w:p>
        </w:tc>
        <w:tc>
          <w:tcPr>
            <w:tcW w:w="2816" w:type="pct"/>
            <w:vAlign w:val="center"/>
          </w:tcPr>
          <w:p w:rsidR="000E379A" w:rsidRPr="00504DC0" w:rsidRDefault="000E379A"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0E379A" w:rsidRPr="00504DC0" w:rsidRDefault="000E379A"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Содержание данного вида разрешенного использования включает в себя содержание видов разрешенного использования с кодами 3.1-3.10.2</w:t>
            </w:r>
          </w:p>
        </w:tc>
        <w:tc>
          <w:tcPr>
            <w:tcW w:w="483" w:type="pct"/>
            <w:vAlign w:val="center"/>
          </w:tcPr>
          <w:p w:rsidR="000E379A" w:rsidRPr="00504DC0" w:rsidRDefault="000E379A" w:rsidP="00AD672E">
            <w:pPr>
              <w:spacing w:line="240" w:lineRule="auto"/>
              <w:rPr>
                <w:rFonts w:ascii="Times New Roman" w:hAnsi="Times New Roman"/>
                <w:sz w:val="16"/>
                <w:szCs w:val="16"/>
              </w:rPr>
            </w:pPr>
            <w:r w:rsidRPr="00504DC0">
              <w:rPr>
                <w:rFonts w:ascii="Times New Roman" w:hAnsi="Times New Roman"/>
                <w:sz w:val="16"/>
                <w:szCs w:val="16"/>
              </w:rPr>
              <w:t>3.0</w:t>
            </w:r>
          </w:p>
        </w:tc>
        <w:tc>
          <w:tcPr>
            <w:tcW w:w="604" w:type="pct"/>
            <w:vAlign w:val="center"/>
          </w:tcPr>
          <w:p w:rsidR="000E379A" w:rsidRPr="00504DC0" w:rsidRDefault="000E379A" w:rsidP="00AD672E">
            <w:pPr>
              <w:spacing w:line="240" w:lineRule="auto"/>
              <w:rPr>
                <w:rFonts w:ascii="Times New Roman" w:hAnsi="Times New Roman"/>
                <w:sz w:val="16"/>
                <w:szCs w:val="16"/>
              </w:rPr>
            </w:pPr>
            <w:r>
              <w:rPr>
                <w:rFonts w:ascii="Times New Roman" w:hAnsi="Times New Roman"/>
                <w:sz w:val="16"/>
                <w:szCs w:val="16"/>
              </w:rPr>
              <w:t>У</w:t>
            </w:r>
          </w:p>
        </w:tc>
      </w:tr>
      <w:tr w:rsidR="000E379A" w:rsidRPr="003541D5" w:rsidTr="00AD672E">
        <w:trPr>
          <w:trHeight w:val="170"/>
        </w:trPr>
        <w:tc>
          <w:tcPr>
            <w:tcW w:w="1097" w:type="pct"/>
            <w:vAlign w:val="center"/>
          </w:tcPr>
          <w:p w:rsidR="000E379A" w:rsidRPr="00504DC0" w:rsidRDefault="000E379A" w:rsidP="00AD672E">
            <w:pPr>
              <w:spacing w:line="240" w:lineRule="auto"/>
              <w:rPr>
                <w:rFonts w:ascii="Times New Roman" w:hAnsi="Times New Roman"/>
                <w:sz w:val="16"/>
                <w:szCs w:val="16"/>
              </w:rPr>
            </w:pPr>
            <w:r w:rsidRPr="003541D5">
              <w:rPr>
                <w:rFonts w:ascii="Times New Roman" w:hAnsi="Times New Roman"/>
                <w:sz w:val="16"/>
                <w:szCs w:val="16"/>
              </w:rPr>
              <w:t>Коммунальное обслуживание</w:t>
            </w:r>
          </w:p>
        </w:tc>
        <w:tc>
          <w:tcPr>
            <w:tcW w:w="2816" w:type="pct"/>
            <w:vAlign w:val="center"/>
          </w:tcPr>
          <w:p w:rsidR="000E379A" w:rsidRPr="00504DC0" w:rsidRDefault="000E379A" w:rsidP="00AD672E">
            <w:pPr>
              <w:spacing w:line="240" w:lineRule="auto"/>
              <w:ind w:left="65" w:right="65"/>
              <w:jc w:val="both"/>
              <w:rPr>
                <w:rFonts w:ascii="Times New Roman" w:hAnsi="Times New Roman"/>
                <w:sz w:val="16"/>
                <w:szCs w:val="16"/>
              </w:rPr>
            </w:pPr>
            <w:r w:rsidRPr="003541D5">
              <w:rPr>
                <w:rFonts w:ascii="Times New Roman" w:hAnsi="Times New Roman"/>
                <w:sz w:val="16"/>
                <w:szCs w:val="16"/>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483" w:type="pct"/>
            <w:vAlign w:val="center"/>
          </w:tcPr>
          <w:p w:rsidR="000E379A" w:rsidRPr="00CB4DC0" w:rsidRDefault="000E379A" w:rsidP="00AD672E">
            <w:pPr>
              <w:spacing w:line="240" w:lineRule="auto"/>
              <w:rPr>
                <w:rFonts w:ascii="Times New Roman" w:hAnsi="Times New Roman"/>
                <w:sz w:val="16"/>
                <w:szCs w:val="16"/>
                <w:lang w:val="en-US"/>
              </w:rPr>
            </w:pPr>
            <w:r>
              <w:rPr>
                <w:rFonts w:ascii="Times New Roman" w:hAnsi="Times New Roman"/>
                <w:sz w:val="16"/>
                <w:szCs w:val="16"/>
                <w:lang w:val="en-US"/>
              </w:rPr>
              <w:t>3.1</w:t>
            </w:r>
          </w:p>
        </w:tc>
        <w:tc>
          <w:tcPr>
            <w:tcW w:w="604" w:type="pct"/>
            <w:vAlign w:val="center"/>
          </w:tcPr>
          <w:p w:rsidR="000E379A" w:rsidRPr="00CB4DC0" w:rsidRDefault="000E379A" w:rsidP="00AD672E">
            <w:pPr>
              <w:spacing w:line="240" w:lineRule="auto"/>
              <w:rPr>
                <w:rFonts w:ascii="Times New Roman" w:hAnsi="Times New Roman"/>
                <w:sz w:val="16"/>
                <w:szCs w:val="16"/>
                <w:lang w:val="en-US"/>
              </w:rPr>
            </w:pPr>
            <w:r>
              <w:rPr>
                <w:rFonts w:ascii="Times New Roman" w:hAnsi="Times New Roman"/>
                <w:sz w:val="16"/>
                <w:szCs w:val="16"/>
                <w:lang w:val="en-US"/>
              </w:rPr>
              <w:t>0</w:t>
            </w:r>
          </w:p>
        </w:tc>
      </w:tr>
      <w:tr w:rsidR="000E379A" w:rsidRPr="003541D5" w:rsidTr="004C6572">
        <w:trPr>
          <w:trHeight w:val="2410"/>
        </w:trPr>
        <w:tc>
          <w:tcPr>
            <w:tcW w:w="1097" w:type="pct"/>
            <w:vAlign w:val="center"/>
          </w:tcPr>
          <w:p w:rsidR="000E379A" w:rsidRPr="00504DC0" w:rsidRDefault="000E379A" w:rsidP="00AD672E">
            <w:pPr>
              <w:spacing w:line="240" w:lineRule="auto"/>
              <w:rPr>
                <w:rFonts w:ascii="Times New Roman" w:hAnsi="Times New Roman"/>
                <w:sz w:val="16"/>
                <w:szCs w:val="16"/>
              </w:rPr>
            </w:pPr>
            <w:r w:rsidRPr="00504DC0">
              <w:rPr>
                <w:rFonts w:ascii="Times New Roman" w:hAnsi="Times New Roman"/>
                <w:sz w:val="16"/>
                <w:szCs w:val="16"/>
              </w:rPr>
              <w:t>Социальное обслуживание</w:t>
            </w:r>
          </w:p>
        </w:tc>
        <w:tc>
          <w:tcPr>
            <w:tcW w:w="2816" w:type="pct"/>
            <w:vAlign w:val="center"/>
          </w:tcPr>
          <w:p w:rsidR="000E379A" w:rsidRPr="00504DC0" w:rsidRDefault="000E379A"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0E379A" w:rsidRPr="00504DC0" w:rsidRDefault="000E379A" w:rsidP="00AD672E">
            <w:pPr>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для размещения отделений почты и телеграфа;</w:t>
            </w:r>
          </w:p>
          <w:p w:rsidR="000E379A" w:rsidRPr="00504DC0" w:rsidRDefault="000E379A" w:rsidP="00AD672E">
            <w:pPr>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483" w:type="pct"/>
            <w:vAlign w:val="center"/>
          </w:tcPr>
          <w:p w:rsidR="000E379A" w:rsidRPr="00504DC0" w:rsidRDefault="000E379A" w:rsidP="00AD672E">
            <w:pPr>
              <w:spacing w:line="240" w:lineRule="auto"/>
              <w:rPr>
                <w:rFonts w:ascii="Times New Roman" w:hAnsi="Times New Roman"/>
                <w:sz w:val="16"/>
                <w:szCs w:val="16"/>
              </w:rPr>
            </w:pPr>
            <w:r w:rsidRPr="00504DC0">
              <w:rPr>
                <w:rFonts w:ascii="Times New Roman" w:hAnsi="Times New Roman"/>
                <w:sz w:val="16"/>
                <w:szCs w:val="16"/>
              </w:rPr>
              <w:t>3.2</w:t>
            </w:r>
          </w:p>
        </w:tc>
        <w:tc>
          <w:tcPr>
            <w:tcW w:w="604" w:type="pct"/>
            <w:vAlign w:val="center"/>
          </w:tcPr>
          <w:p w:rsidR="000E379A" w:rsidRPr="00504DC0" w:rsidRDefault="000E379A" w:rsidP="00AD672E">
            <w:pPr>
              <w:spacing w:line="240" w:lineRule="auto"/>
              <w:rPr>
                <w:rFonts w:ascii="Times New Roman" w:hAnsi="Times New Roman"/>
                <w:sz w:val="16"/>
                <w:szCs w:val="16"/>
              </w:rPr>
            </w:pPr>
            <w:r>
              <w:rPr>
                <w:rFonts w:ascii="Times New Roman" w:hAnsi="Times New Roman"/>
                <w:sz w:val="16"/>
                <w:szCs w:val="16"/>
              </w:rPr>
              <w:t>У</w:t>
            </w:r>
          </w:p>
        </w:tc>
      </w:tr>
      <w:tr w:rsidR="000E379A" w:rsidRPr="003541D5" w:rsidTr="00AD672E">
        <w:trPr>
          <w:trHeight w:val="170"/>
        </w:trPr>
        <w:tc>
          <w:tcPr>
            <w:tcW w:w="1097" w:type="pct"/>
            <w:vAlign w:val="center"/>
          </w:tcPr>
          <w:p w:rsidR="000E379A" w:rsidRPr="00504DC0" w:rsidRDefault="000E379A" w:rsidP="00AD672E">
            <w:pPr>
              <w:spacing w:line="240" w:lineRule="auto"/>
              <w:rPr>
                <w:rFonts w:ascii="Times New Roman" w:hAnsi="Times New Roman"/>
                <w:sz w:val="16"/>
                <w:szCs w:val="16"/>
              </w:rPr>
            </w:pPr>
            <w:r w:rsidRPr="00504DC0">
              <w:rPr>
                <w:rFonts w:ascii="Times New Roman" w:hAnsi="Times New Roman"/>
                <w:sz w:val="16"/>
                <w:szCs w:val="16"/>
              </w:rPr>
              <w:t>Бытовое обслуживание</w:t>
            </w:r>
          </w:p>
        </w:tc>
        <w:tc>
          <w:tcPr>
            <w:tcW w:w="2816" w:type="pct"/>
            <w:vAlign w:val="center"/>
          </w:tcPr>
          <w:p w:rsidR="000E379A" w:rsidRPr="00504DC0" w:rsidRDefault="000E379A"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3" w:type="pct"/>
            <w:vAlign w:val="center"/>
          </w:tcPr>
          <w:p w:rsidR="000E379A" w:rsidRPr="00504DC0" w:rsidRDefault="000E379A" w:rsidP="00AD672E">
            <w:pPr>
              <w:spacing w:line="240" w:lineRule="auto"/>
              <w:rPr>
                <w:rFonts w:ascii="Times New Roman" w:hAnsi="Times New Roman"/>
                <w:sz w:val="16"/>
                <w:szCs w:val="16"/>
              </w:rPr>
            </w:pPr>
            <w:r w:rsidRPr="00504DC0">
              <w:rPr>
                <w:rFonts w:ascii="Times New Roman" w:hAnsi="Times New Roman"/>
                <w:sz w:val="16"/>
                <w:szCs w:val="16"/>
              </w:rPr>
              <w:t>3.3</w:t>
            </w:r>
          </w:p>
        </w:tc>
        <w:tc>
          <w:tcPr>
            <w:tcW w:w="604" w:type="pct"/>
            <w:vAlign w:val="center"/>
          </w:tcPr>
          <w:p w:rsidR="000E379A" w:rsidRPr="00504DC0" w:rsidRDefault="000E379A" w:rsidP="00AD672E">
            <w:pPr>
              <w:spacing w:line="240" w:lineRule="auto"/>
              <w:rPr>
                <w:rFonts w:ascii="Times New Roman" w:hAnsi="Times New Roman"/>
                <w:sz w:val="16"/>
                <w:szCs w:val="16"/>
              </w:rPr>
            </w:pPr>
            <w:r>
              <w:rPr>
                <w:rFonts w:ascii="Times New Roman" w:hAnsi="Times New Roman"/>
                <w:sz w:val="16"/>
                <w:szCs w:val="16"/>
              </w:rPr>
              <w:t>У</w:t>
            </w:r>
          </w:p>
        </w:tc>
      </w:tr>
      <w:tr w:rsidR="000E379A" w:rsidRPr="003541D5" w:rsidTr="00AD672E">
        <w:trPr>
          <w:trHeight w:val="170"/>
        </w:trPr>
        <w:tc>
          <w:tcPr>
            <w:tcW w:w="1097" w:type="pct"/>
            <w:vAlign w:val="center"/>
          </w:tcPr>
          <w:p w:rsidR="000E379A" w:rsidRPr="00504DC0" w:rsidRDefault="000E379A" w:rsidP="00AD672E">
            <w:pPr>
              <w:spacing w:line="240" w:lineRule="auto"/>
              <w:rPr>
                <w:rFonts w:ascii="Times New Roman" w:hAnsi="Times New Roman"/>
                <w:sz w:val="16"/>
                <w:szCs w:val="16"/>
              </w:rPr>
            </w:pPr>
            <w:r w:rsidRPr="00504DC0">
              <w:rPr>
                <w:rFonts w:ascii="Times New Roman" w:hAnsi="Times New Roman"/>
                <w:sz w:val="16"/>
                <w:szCs w:val="16"/>
              </w:rPr>
              <w:t>Предпринимательство</w:t>
            </w:r>
          </w:p>
        </w:tc>
        <w:tc>
          <w:tcPr>
            <w:tcW w:w="2816" w:type="pct"/>
            <w:vAlign w:val="center"/>
          </w:tcPr>
          <w:p w:rsidR="000E379A" w:rsidRPr="00504DC0" w:rsidRDefault="000E379A"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w:t>
            </w:r>
          </w:p>
        </w:tc>
        <w:tc>
          <w:tcPr>
            <w:tcW w:w="483" w:type="pct"/>
            <w:vAlign w:val="center"/>
          </w:tcPr>
          <w:p w:rsidR="000E379A" w:rsidRPr="00504DC0" w:rsidRDefault="000E379A" w:rsidP="00AD672E">
            <w:pPr>
              <w:spacing w:line="240" w:lineRule="auto"/>
              <w:rPr>
                <w:rFonts w:ascii="Times New Roman" w:hAnsi="Times New Roman"/>
                <w:sz w:val="16"/>
                <w:szCs w:val="16"/>
              </w:rPr>
            </w:pPr>
            <w:r w:rsidRPr="00504DC0">
              <w:rPr>
                <w:rFonts w:ascii="Times New Roman" w:hAnsi="Times New Roman"/>
                <w:sz w:val="16"/>
                <w:szCs w:val="16"/>
              </w:rPr>
              <w:t>4.0</w:t>
            </w:r>
          </w:p>
        </w:tc>
        <w:tc>
          <w:tcPr>
            <w:tcW w:w="604" w:type="pct"/>
            <w:vAlign w:val="center"/>
          </w:tcPr>
          <w:p w:rsidR="000E379A" w:rsidRPr="00504DC0" w:rsidRDefault="000E379A" w:rsidP="00AD672E">
            <w:pPr>
              <w:spacing w:line="240" w:lineRule="auto"/>
              <w:rPr>
                <w:rFonts w:ascii="Times New Roman" w:hAnsi="Times New Roman"/>
                <w:sz w:val="16"/>
                <w:szCs w:val="16"/>
              </w:rPr>
            </w:pPr>
            <w:r>
              <w:rPr>
                <w:rFonts w:ascii="Times New Roman" w:hAnsi="Times New Roman"/>
                <w:sz w:val="16"/>
                <w:szCs w:val="16"/>
              </w:rPr>
              <w:t>У</w:t>
            </w:r>
          </w:p>
        </w:tc>
      </w:tr>
      <w:tr w:rsidR="000E379A" w:rsidRPr="003541D5" w:rsidTr="00AD672E">
        <w:trPr>
          <w:trHeight w:val="170"/>
        </w:trPr>
        <w:tc>
          <w:tcPr>
            <w:tcW w:w="1097" w:type="pct"/>
            <w:vAlign w:val="center"/>
          </w:tcPr>
          <w:p w:rsidR="000E379A" w:rsidRPr="00504DC0" w:rsidRDefault="000E379A" w:rsidP="00AD672E">
            <w:pPr>
              <w:spacing w:line="240" w:lineRule="auto"/>
              <w:rPr>
                <w:rFonts w:ascii="Times New Roman" w:hAnsi="Times New Roman"/>
                <w:sz w:val="16"/>
                <w:szCs w:val="16"/>
              </w:rPr>
            </w:pPr>
            <w:r w:rsidRPr="00504DC0">
              <w:rPr>
                <w:rFonts w:ascii="Times New Roman" w:hAnsi="Times New Roman"/>
                <w:sz w:val="16"/>
                <w:szCs w:val="16"/>
              </w:rPr>
              <w:t>Деловое управление</w:t>
            </w:r>
          </w:p>
        </w:tc>
        <w:tc>
          <w:tcPr>
            <w:tcW w:w="2816" w:type="pct"/>
            <w:vAlign w:val="center"/>
          </w:tcPr>
          <w:p w:rsidR="000E379A" w:rsidRPr="00504DC0" w:rsidRDefault="000E379A"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3" w:type="pct"/>
            <w:vAlign w:val="center"/>
          </w:tcPr>
          <w:p w:rsidR="000E379A" w:rsidRPr="00504DC0" w:rsidRDefault="000E379A" w:rsidP="00AD672E">
            <w:pPr>
              <w:spacing w:line="240" w:lineRule="auto"/>
              <w:rPr>
                <w:rFonts w:ascii="Times New Roman" w:hAnsi="Times New Roman"/>
                <w:sz w:val="16"/>
                <w:szCs w:val="16"/>
              </w:rPr>
            </w:pPr>
            <w:r w:rsidRPr="00504DC0">
              <w:rPr>
                <w:rFonts w:ascii="Times New Roman" w:hAnsi="Times New Roman"/>
                <w:sz w:val="16"/>
                <w:szCs w:val="16"/>
              </w:rPr>
              <w:t>4.1</w:t>
            </w:r>
          </w:p>
        </w:tc>
        <w:tc>
          <w:tcPr>
            <w:tcW w:w="604" w:type="pct"/>
            <w:vAlign w:val="center"/>
          </w:tcPr>
          <w:p w:rsidR="000E379A" w:rsidRPr="00504DC0" w:rsidRDefault="000E379A" w:rsidP="00AD672E">
            <w:pPr>
              <w:spacing w:line="240" w:lineRule="auto"/>
              <w:rPr>
                <w:rFonts w:ascii="Times New Roman" w:hAnsi="Times New Roman"/>
                <w:sz w:val="16"/>
                <w:szCs w:val="16"/>
              </w:rPr>
            </w:pPr>
            <w:r>
              <w:rPr>
                <w:rFonts w:ascii="Times New Roman" w:hAnsi="Times New Roman"/>
                <w:sz w:val="16"/>
                <w:szCs w:val="16"/>
              </w:rPr>
              <w:t>У</w:t>
            </w:r>
          </w:p>
        </w:tc>
      </w:tr>
      <w:tr w:rsidR="000E379A" w:rsidRPr="003541D5" w:rsidTr="00AD672E">
        <w:trPr>
          <w:trHeight w:val="170"/>
        </w:trPr>
        <w:tc>
          <w:tcPr>
            <w:tcW w:w="1097" w:type="pct"/>
            <w:vAlign w:val="center"/>
          </w:tcPr>
          <w:p w:rsidR="000E379A" w:rsidRPr="00504DC0" w:rsidRDefault="000E379A" w:rsidP="00AD672E">
            <w:pPr>
              <w:spacing w:line="240" w:lineRule="auto"/>
              <w:rPr>
                <w:rFonts w:ascii="Times New Roman" w:hAnsi="Times New Roman"/>
                <w:sz w:val="16"/>
                <w:szCs w:val="16"/>
              </w:rPr>
            </w:pPr>
            <w:r w:rsidRPr="00504DC0">
              <w:rPr>
                <w:rFonts w:ascii="Times New Roman" w:hAnsi="Times New Roman"/>
                <w:sz w:val="16"/>
                <w:szCs w:val="16"/>
              </w:rPr>
              <w:t>Магазины</w:t>
            </w:r>
          </w:p>
        </w:tc>
        <w:tc>
          <w:tcPr>
            <w:tcW w:w="2816" w:type="pct"/>
            <w:vAlign w:val="center"/>
          </w:tcPr>
          <w:p w:rsidR="000E379A" w:rsidRPr="00504DC0" w:rsidRDefault="000E379A"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3" w:type="pct"/>
            <w:vAlign w:val="center"/>
          </w:tcPr>
          <w:p w:rsidR="000E379A" w:rsidRPr="00504DC0" w:rsidRDefault="000E379A" w:rsidP="00AD672E">
            <w:pPr>
              <w:spacing w:line="240" w:lineRule="auto"/>
              <w:rPr>
                <w:rFonts w:ascii="Times New Roman" w:hAnsi="Times New Roman"/>
                <w:sz w:val="16"/>
                <w:szCs w:val="16"/>
              </w:rPr>
            </w:pPr>
            <w:r w:rsidRPr="00504DC0">
              <w:rPr>
                <w:rFonts w:ascii="Times New Roman" w:hAnsi="Times New Roman"/>
                <w:sz w:val="16"/>
                <w:szCs w:val="16"/>
              </w:rPr>
              <w:t>4.4</w:t>
            </w:r>
          </w:p>
        </w:tc>
        <w:tc>
          <w:tcPr>
            <w:tcW w:w="604" w:type="pct"/>
            <w:vAlign w:val="center"/>
          </w:tcPr>
          <w:p w:rsidR="000E379A" w:rsidRPr="00504DC0" w:rsidRDefault="000E379A" w:rsidP="00AD672E">
            <w:pPr>
              <w:spacing w:line="240" w:lineRule="auto"/>
              <w:rPr>
                <w:rFonts w:ascii="Times New Roman" w:hAnsi="Times New Roman"/>
                <w:sz w:val="16"/>
                <w:szCs w:val="16"/>
              </w:rPr>
            </w:pPr>
            <w:r>
              <w:rPr>
                <w:rFonts w:ascii="Times New Roman" w:hAnsi="Times New Roman"/>
                <w:sz w:val="16"/>
                <w:szCs w:val="16"/>
              </w:rPr>
              <w:t>У</w:t>
            </w:r>
          </w:p>
        </w:tc>
      </w:tr>
      <w:tr w:rsidR="000E379A" w:rsidRPr="003541D5" w:rsidTr="00AD672E">
        <w:trPr>
          <w:trHeight w:val="170"/>
        </w:trPr>
        <w:tc>
          <w:tcPr>
            <w:tcW w:w="1097" w:type="pct"/>
            <w:vAlign w:val="center"/>
          </w:tcPr>
          <w:p w:rsidR="000E379A" w:rsidRPr="00504DC0" w:rsidRDefault="000E379A" w:rsidP="00AD672E">
            <w:pPr>
              <w:spacing w:line="240" w:lineRule="auto"/>
              <w:rPr>
                <w:rFonts w:ascii="Times New Roman" w:hAnsi="Times New Roman"/>
                <w:sz w:val="16"/>
                <w:szCs w:val="16"/>
              </w:rPr>
            </w:pPr>
            <w:r w:rsidRPr="00504DC0">
              <w:rPr>
                <w:rFonts w:ascii="Times New Roman" w:hAnsi="Times New Roman"/>
                <w:sz w:val="16"/>
                <w:szCs w:val="16"/>
              </w:rPr>
              <w:t>Общественное питание</w:t>
            </w:r>
          </w:p>
        </w:tc>
        <w:tc>
          <w:tcPr>
            <w:tcW w:w="2816" w:type="pct"/>
            <w:vAlign w:val="center"/>
          </w:tcPr>
          <w:p w:rsidR="000E379A" w:rsidRPr="00504DC0" w:rsidRDefault="000E379A" w:rsidP="00AD672E">
            <w:pPr>
              <w:spacing w:line="240" w:lineRule="auto"/>
              <w:ind w:left="65" w:right="65"/>
              <w:jc w:val="both"/>
              <w:rPr>
                <w:rFonts w:ascii="Times New Roman" w:hAnsi="Times New Roman"/>
                <w:sz w:val="16"/>
                <w:szCs w:val="16"/>
              </w:rPr>
            </w:pPr>
            <w:r w:rsidRPr="00504DC0">
              <w:rPr>
                <w:rFonts w:ascii="Times New Roman" w:hAnsi="Times New Roman"/>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3" w:type="pct"/>
            <w:vAlign w:val="center"/>
          </w:tcPr>
          <w:p w:rsidR="000E379A" w:rsidRPr="00504DC0" w:rsidRDefault="000E379A" w:rsidP="00AD672E">
            <w:pPr>
              <w:spacing w:line="240" w:lineRule="auto"/>
              <w:rPr>
                <w:rFonts w:ascii="Times New Roman" w:hAnsi="Times New Roman"/>
                <w:sz w:val="16"/>
                <w:szCs w:val="16"/>
              </w:rPr>
            </w:pPr>
            <w:r w:rsidRPr="00504DC0">
              <w:rPr>
                <w:rFonts w:ascii="Times New Roman" w:hAnsi="Times New Roman"/>
                <w:sz w:val="16"/>
                <w:szCs w:val="16"/>
              </w:rPr>
              <w:t>4.6</w:t>
            </w:r>
          </w:p>
        </w:tc>
        <w:tc>
          <w:tcPr>
            <w:tcW w:w="604" w:type="pct"/>
            <w:vAlign w:val="center"/>
          </w:tcPr>
          <w:p w:rsidR="000E379A" w:rsidRPr="00504DC0" w:rsidRDefault="000E379A" w:rsidP="00AD672E">
            <w:pPr>
              <w:spacing w:line="240" w:lineRule="auto"/>
              <w:rPr>
                <w:rFonts w:ascii="Times New Roman" w:hAnsi="Times New Roman"/>
                <w:sz w:val="16"/>
                <w:szCs w:val="16"/>
              </w:rPr>
            </w:pPr>
            <w:r>
              <w:rPr>
                <w:rFonts w:ascii="Times New Roman" w:hAnsi="Times New Roman"/>
                <w:sz w:val="16"/>
                <w:szCs w:val="16"/>
              </w:rPr>
              <w:t>У</w:t>
            </w:r>
          </w:p>
        </w:tc>
      </w:tr>
      <w:tr w:rsidR="000E379A" w:rsidRPr="003541D5" w:rsidTr="00AD672E">
        <w:trPr>
          <w:trHeight w:val="450"/>
        </w:trPr>
        <w:tc>
          <w:tcPr>
            <w:tcW w:w="1097"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Ведение личного подсобного хозяйства на полевых участках</w:t>
            </w:r>
          </w:p>
        </w:tc>
        <w:tc>
          <w:tcPr>
            <w:tcW w:w="2816" w:type="pct"/>
            <w:vAlign w:val="center"/>
          </w:tcPr>
          <w:p w:rsidR="000E379A" w:rsidRPr="003541D5" w:rsidRDefault="000E379A"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Производство сельскохозяйственной продукции без права возведения объектов капитального строительства</w:t>
            </w:r>
          </w:p>
        </w:tc>
        <w:tc>
          <w:tcPr>
            <w:tcW w:w="483"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1.16</w:t>
            </w:r>
          </w:p>
        </w:tc>
        <w:tc>
          <w:tcPr>
            <w:tcW w:w="604"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AD672E">
        <w:trPr>
          <w:trHeight w:val="900"/>
        </w:trPr>
        <w:tc>
          <w:tcPr>
            <w:tcW w:w="1097"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Передвижное жилье</w:t>
            </w:r>
          </w:p>
        </w:tc>
        <w:tc>
          <w:tcPr>
            <w:tcW w:w="2816" w:type="pct"/>
            <w:vAlign w:val="center"/>
          </w:tcPr>
          <w:p w:rsidR="000E379A" w:rsidRPr="003541D5" w:rsidRDefault="000E379A"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483"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2.4</w:t>
            </w:r>
          </w:p>
        </w:tc>
        <w:tc>
          <w:tcPr>
            <w:tcW w:w="604"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4C6572">
        <w:trPr>
          <w:trHeight w:val="1015"/>
        </w:trPr>
        <w:tc>
          <w:tcPr>
            <w:tcW w:w="1097"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Отдых (рекреация)</w:t>
            </w:r>
          </w:p>
        </w:tc>
        <w:tc>
          <w:tcPr>
            <w:tcW w:w="2816" w:type="pct"/>
            <w:vAlign w:val="center"/>
          </w:tcPr>
          <w:p w:rsidR="000E379A" w:rsidRPr="003541D5" w:rsidRDefault="000E379A"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0E379A" w:rsidRPr="003541D5" w:rsidRDefault="000E379A" w:rsidP="00AD672E">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Содержание данного вида разрешенного использования включает в себя содержание видов разрешенного использования с кодами 5.1-5.5</w:t>
            </w:r>
          </w:p>
        </w:tc>
        <w:tc>
          <w:tcPr>
            <w:tcW w:w="483"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5.0</w:t>
            </w:r>
          </w:p>
        </w:tc>
        <w:tc>
          <w:tcPr>
            <w:tcW w:w="604"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4C6572">
        <w:trPr>
          <w:trHeight w:val="1240"/>
        </w:trPr>
        <w:tc>
          <w:tcPr>
            <w:tcW w:w="1097"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Природно-познавательный туризм</w:t>
            </w:r>
          </w:p>
        </w:tc>
        <w:tc>
          <w:tcPr>
            <w:tcW w:w="2816" w:type="pct"/>
            <w:vAlign w:val="center"/>
          </w:tcPr>
          <w:p w:rsidR="000E379A" w:rsidRPr="003541D5" w:rsidRDefault="000E379A"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0E379A" w:rsidRPr="003541D5" w:rsidRDefault="000E379A" w:rsidP="00AD672E">
            <w:pPr>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осуществление необходимых природоохранных и природовосстановительных мероприятий</w:t>
            </w:r>
          </w:p>
        </w:tc>
        <w:tc>
          <w:tcPr>
            <w:tcW w:w="483"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5.2</w:t>
            </w:r>
          </w:p>
        </w:tc>
        <w:tc>
          <w:tcPr>
            <w:tcW w:w="604"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AD672E">
        <w:trPr>
          <w:trHeight w:val="450"/>
        </w:trPr>
        <w:tc>
          <w:tcPr>
            <w:tcW w:w="1097"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Охота и рыбалка</w:t>
            </w:r>
          </w:p>
        </w:tc>
        <w:tc>
          <w:tcPr>
            <w:tcW w:w="2816" w:type="pct"/>
            <w:vAlign w:val="center"/>
          </w:tcPr>
          <w:p w:rsidR="000E379A" w:rsidRPr="003541D5" w:rsidRDefault="000E379A"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483"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5.3</w:t>
            </w:r>
          </w:p>
        </w:tc>
        <w:tc>
          <w:tcPr>
            <w:tcW w:w="604"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AD672E">
        <w:trPr>
          <w:trHeight w:val="549"/>
        </w:trPr>
        <w:tc>
          <w:tcPr>
            <w:tcW w:w="1097"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Причалы для маломерных</w:t>
            </w:r>
          </w:p>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судов</w:t>
            </w:r>
          </w:p>
        </w:tc>
        <w:tc>
          <w:tcPr>
            <w:tcW w:w="2816" w:type="pct"/>
            <w:vAlign w:val="center"/>
          </w:tcPr>
          <w:p w:rsidR="000E379A" w:rsidRPr="003541D5" w:rsidRDefault="000E379A"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483"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5.4</w:t>
            </w:r>
          </w:p>
        </w:tc>
        <w:tc>
          <w:tcPr>
            <w:tcW w:w="604"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AD672E">
        <w:trPr>
          <w:trHeight w:val="450"/>
        </w:trPr>
        <w:tc>
          <w:tcPr>
            <w:tcW w:w="1097"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Поля для гольфа или конных прогулок</w:t>
            </w:r>
          </w:p>
        </w:tc>
        <w:tc>
          <w:tcPr>
            <w:tcW w:w="2816" w:type="pct"/>
            <w:vAlign w:val="center"/>
          </w:tcPr>
          <w:p w:rsidR="000E379A" w:rsidRPr="003541D5" w:rsidRDefault="000E379A"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483"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5.5</w:t>
            </w:r>
          </w:p>
        </w:tc>
        <w:tc>
          <w:tcPr>
            <w:tcW w:w="604"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AD672E">
        <w:trPr>
          <w:trHeight w:val="1125"/>
        </w:trPr>
        <w:tc>
          <w:tcPr>
            <w:tcW w:w="1097"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Государственной границы Российской Федерации</w:t>
            </w:r>
          </w:p>
        </w:tc>
        <w:tc>
          <w:tcPr>
            <w:tcW w:w="2816" w:type="pct"/>
            <w:vAlign w:val="center"/>
          </w:tcPr>
          <w:p w:rsidR="000E379A" w:rsidRPr="003541D5" w:rsidRDefault="000E379A"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483"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8.2</w:t>
            </w:r>
          </w:p>
        </w:tc>
        <w:tc>
          <w:tcPr>
            <w:tcW w:w="604"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AD672E">
        <w:trPr>
          <w:trHeight w:val="1125"/>
        </w:trPr>
        <w:tc>
          <w:tcPr>
            <w:tcW w:w="1097"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по особой охране и изучению природы</w:t>
            </w:r>
          </w:p>
        </w:tc>
        <w:tc>
          <w:tcPr>
            <w:tcW w:w="2816" w:type="pct"/>
            <w:vAlign w:val="center"/>
          </w:tcPr>
          <w:p w:rsidR="000E379A" w:rsidRPr="003541D5" w:rsidRDefault="000E379A"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483"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9.0</w:t>
            </w:r>
          </w:p>
        </w:tc>
        <w:tc>
          <w:tcPr>
            <w:tcW w:w="604"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AD672E">
        <w:trPr>
          <w:trHeight w:val="900"/>
        </w:trPr>
        <w:tc>
          <w:tcPr>
            <w:tcW w:w="1097"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Охрана природных территорий</w:t>
            </w:r>
          </w:p>
        </w:tc>
        <w:tc>
          <w:tcPr>
            <w:tcW w:w="2816" w:type="pct"/>
            <w:vAlign w:val="center"/>
          </w:tcPr>
          <w:p w:rsidR="000E379A" w:rsidRPr="003541D5" w:rsidRDefault="000E379A"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3"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9.1</w:t>
            </w:r>
          </w:p>
        </w:tc>
        <w:tc>
          <w:tcPr>
            <w:tcW w:w="604"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AD672E">
        <w:trPr>
          <w:trHeight w:val="1125"/>
        </w:trPr>
        <w:tc>
          <w:tcPr>
            <w:tcW w:w="1097"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Курортная деятельность</w:t>
            </w:r>
          </w:p>
        </w:tc>
        <w:tc>
          <w:tcPr>
            <w:tcW w:w="2816" w:type="pct"/>
            <w:vAlign w:val="center"/>
          </w:tcPr>
          <w:p w:rsidR="000E379A" w:rsidRPr="003541D5" w:rsidRDefault="000E379A"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483"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9.2</w:t>
            </w:r>
          </w:p>
        </w:tc>
        <w:tc>
          <w:tcPr>
            <w:tcW w:w="604"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AD672E">
        <w:trPr>
          <w:trHeight w:val="1350"/>
        </w:trPr>
        <w:tc>
          <w:tcPr>
            <w:tcW w:w="1097"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Историческая</w:t>
            </w:r>
          </w:p>
        </w:tc>
        <w:tc>
          <w:tcPr>
            <w:tcW w:w="2816" w:type="pct"/>
            <w:vAlign w:val="center"/>
          </w:tcPr>
          <w:p w:rsidR="000E379A" w:rsidRPr="003541D5" w:rsidRDefault="000E379A"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3"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9.3</w:t>
            </w:r>
          </w:p>
        </w:tc>
        <w:tc>
          <w:tcPr>
            <w:tcW w:w="604"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AD672E">
        <w:trPr>
          <w:trHeight w:val="225"/>
        </w:trPr>
        <w:tc>
          <w:tcPr>
            <w:tcW w:w="1097"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Резервные леса</w:t>
            </w:r>
          </w:p>
        </w:tc>
        <w:tc>
          <w:tcPr>
            <w:tcW w:w="2816" w:type="pct"/>
            <w:vAlign w:val="center"/>
          </w:tcPr>
          <w:p w:rsidR="000E379A" w:rsidRPr="003541D5" w:rsidRDefault="000E379A"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Деятельность, связанная с охраной лесов</w:t>
            </w:r>
          </w:p>
        </w:tc>
        <w:tc>
          <w:tcPr>
            <w:tcW w:w="483"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10.4</w:t>
            </w:r>
          </w:p>
        </w:tc>
        <w:tc>
          <w:tcPr>
            <w:tcW w:w="604"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AD672E">
        <w:trPr>
          <w:trHeight w:val="225"/>
        </w:trPr>
        <w:tc>
          <w:tcPr>
            <w:tcW w:w="1097"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Водные объекты</w:t>
            </w:r>
          </w:p>
        </w:tc>
        <w:tc>
          <w:tcPr>
            <w:tcW w:w="2816" w:type="pct"/>
            <w:vAlign w:val="center"/>
          </w:tcPr>
          <w:p w:rsidR="000E379A" w:rsidRPr="003541D5" w:rsidRDefault="000E379A"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Ледники, снежники, ручьи, реки, озера, болота, территориальные моря и другие поверхностные водные объекты</w:t>
            </w:r>
          </w:p>
        </w:tc>
        <w:tc>
          <w:tcPr>
            <w:tcW w:w="483"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11.0</w:t>
            </w:r>
          </w:p>
        </w:tc>
        <w:tc>
          <w:tcPr>
            <w:tcW w:w="604"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AD672E">
        <w:trPr>
          <w:trHeight w:val="1575"/>
        </w:trPr>
        <w:tc>
          <w:tcPr>
            <w:tcW w:w="1097"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Общее пользование водными объектами</w:t>
            </w:r>
          </w:p>
        </w:tc>
        <w:tc>
          <w:tcPr>
            <w:tcW w:w="2816" w:type="pct"/>
            <w:vAlign w:val="center"/>
          </w:tcPr>
          <w:p w:rsidR="000E379A" w:rsidRPr="003541D5" w:rsidRDefault="000E379A"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3"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11.1</w:t>
            </w:r>
          </w:p>
        </w:tc>
        <w:tc>
          <w:tcPr>
            <w:tcW w:w="604"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О</w:t>
            </w:r>
          </w:p>
        </w:tc>
      </w:tr>
      <w:tr w:rsidR="000E379A" w:rsidRPr="003541D5" w:rsidTr="00AD672E">
        <w:trPr>
          <w:trHeight w:val="900"/>
        </w:trPr>
        <w:tc>
          <w:tcPr>
            <w:tcW w:w="1097"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Гидротехнические сооружения</w:t>
            </w:r>
          </w:p>
        </w:tc>
        <w:tc>
          <w:tcPr>
            <w:tcW w:w="2816" w:type="pct"/>
            <w:vAlign w:val="center"/>
          </w:tcPr>
          <w:p w:rsidR="000E379A" w:rsidRPr="003541D5" w:rsidRDefault="000E379A" w:rsidP="00AD672E">
            <w:pPr>
              <w:spacing w:line="240" w:lineRule="auto"/>
              <w:jc w:val="left"/>
              <w:rPr>
                <w:rFonts w:ascii="Times New Roman" w:hAnsi="Times New Roman"/>
                <w:color w:val="000000"/>
                <w:sz w:val="16"/>
                <w:szCs w:val="16"/>
                <w:lang w:eastAsia="ru-RU"/>
              </w:rPr>
            </w:pPr>
            <w:r w:rsidRPr="003541D5">
              <w:rPr>
                <w:rFonts w:ascii="Times New Roman" w:hAnsi="Times New Roman"/>
                <w:color w:val="000000"/>
                <w:sz w:val="16"/>
                <w:szCs w:val="16"/>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3"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11.3</w:t>
            </w:r>
          </w:p>
        </w:tc>
        <w:tc>
          <w:tcPr>
            <w:tcW w:w="604"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color w:val="000000"/>
                <w:sz w:val="16"/>
                <w:szCs w:val="16"/>
                <w:lang w:eastAsia="ru-RU"/>
              </w:rPr>
              <w:t>У</w:t>
            </w:r>
          </w:p>
        </w:tc>
      </w:tr>
      <w:tr w:rsidR="000E379A" w:rsidRPr="003541D5" w:rsidTr="00AD672E">
        <w:trPr>
          <w:trHeight w:val="900"/>
        </w:trPr>
        <w:tc>
          <w:tcPr>
            <w:tcW w:w="1097" w:type="pct"/>
            <w:vAlign w:val="center"/>
          </w:tcPr>
          <w:p w:rsidR="000E379A" w:rsidRPr="003541D5" w:rsidRDefault="000E379A" w:rsidP="00AD672E">
            <w:pPr>
              <w:spacing w:line="240" w:lineRule="auto"/>
              <w:rPr>
                <w:rFonts w:ascii="Times New Roman" w:hAnsi="Times New Roman"/>
                <w:color w:val="000000"/>
                <w:sz w:val="16"/>
                <w:szCs w:val="16"/>
                <w:lang w:eastAsia="ru-RU"/>
              </w:rPr>
            </w:pPr>
            <w:r w:rsidRPr="003541D5">
              <w:rPr>
                <w:rFonts w:ascii="Times New Roman" w:hAnsi="Times New Roman"/>
                <w:sz w:val="16"/>
                <w:szCs w:val="16"/>
              </w:rPr>
              <w:t>Общее пользование территории</w:t>
            </w:r>
          </w:p>
        </w:tc>
        <w:tc>
          <w:tcPr>
            <w:tcW w:w="2816" w:type="pct"/>
            <w:vAlign w:val="center"/>
          </w:tcPr>
          <w:p w:rsidR="000E379A" w:rsidRPr="003541D5" w:rsidRDefault="000E379A" w:rsidP="00AD672E">
            <w:pPr>
              <w:spacing w:line="240" w:lineRule="auto"/>
              <w:jc w:val="left"/>
              <w:rPr>
                <w:rFonts w:ascii="Times New Roman" w:hAnsi="Times New Roman"/>
                <w:color w:val="000000"/>
                <w:sz w:val="16"/>
                <w:szCs w:val="16"/>
                <w:lang w:eastAsia="ru-RU"/>
              </w:rPr>
            </w:pPr>
            <w:r w:rsidRPr="003541D5">
              <w:rPr>
                <w:rFonts w:ascii="Times New Roman" w:hAnsi="Times New Roman"/>
                <w:sz w:val="16"/>
                <w:szCs w:val="16"/>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483" w:type="pct"/>
            <w:vAlign w:val="center"/>
          </w:tcPr>
          <w:p w:rsidR="000E379A" w:rsidRPr="003541D5" w:rsidRDefault="000E379A" w:rsidP="00AD672E">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12,0</w:t>
            </w:r>
          </w:p>
        </w:tc>
        <w:tc>
          <w:tcPr>
            <w:tcW w:w="604" w:type="pct"/>
            <w:vAlign w:val="center"/>
          </w:tcPr>
          <w:p w:rsidR="000E379A" w:rsidRPr="003541D5" w:rsidRDefault="000E379A" w:rsidP="00AD672E">
            <w:pPr>
              <w:spacing w:line="240" w:lineRule="auto"/>
              <w:rPr>
                <w:rFonts w:ascii="Times New Roman" w:hAnsi="Times New Roman"/>
                <w:color w:val="000000"/>
                <w:sz w:val="16"/>
                <w:szCs w:val="16"/>
                <w:lang w:eastAsia="ru-RU"/>
              </w:rPr>
            </w:pPr>
            <w:r>
              <w:rPr>
                <w:rFonts w:ascii="Times New Roman" w:hAnsi="Times New Roman"/>
                <w:color w:val="000000"/>
                <w:sz w:val="16"/>
                <w:szCs w:val="16"/>
                <w:lang w:eastAsia="ru-RU"/>
              </w:rPr>
              <w:t>0</w:t>
            </w:r>
          </w:p>
        </w:tc>
      </w:tr>
    </w:tbl>
    <w:p w:rsidR="000E379A" w:rsidRPr="003541D5"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11.13</w:t>
      </w:r>
      <w:r w:rsidRPr="003541D5">
        <w:rPr>
          <w:rFonts w:ascii="Times New Roman" w:hAnsi="Times New Roman"/>
          <w:sz w:val="24"/>
          <w:szCs w:val="24"/>
          <w:lang w:eastAsia="ru-RU"/>
        </w:rPr>
        <w:t>.4. Парки разделяются на:</w:t>
      </w:r>
    </w:p>
    <w:p w:rsidR="000E379A" w:rsidRPr="003541D5" w:rsidRDefault="000E379A"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малые - от 5 до 20 га;</w:t>
      </w:r>
    </w:p>
    <w:p w:rsidR="000E379A" w:rsidRPr="003541D5" w:rsidRDefault="000E379A"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средние - 20 - 100 га;</w:t>
      </w:r>
    </w:p>
    <w:p w:rsidR="000E379A" w:rsidRPr="003541D5" w:rsidRDefault="000E379A" w:rsidP="00EB5887">
      <w:pPr>
        <w:keepLines/>
        <w:numPr>
          <w:ilvl w:val="0"/>
          <w:numId w:val="4"/>
        </w:numPr>
        <w:suppressAutoHyphens/>
        <w:spacing w:line="240" w:lineRule="auto"/>
        <w:jc w:val="both"/>
        <w:rPr>
          <w:rFonts w:ascii="Times New Roman" w:hAnsi="Times New Roman"/>
          <w:sz w:val="24"/>
          <w:szCs w:val="24"/>
          <w:lang w:eastAsia="ru-RU"/>
        </w:rPr>
      </w:pPr>
      <w:r w:rsidRPr="003541D5">
        <w:rPr>
          <w:rFonts w:ascii="Times New Roman" w:hAnsi="Times New Roman"/>
          <w:sz w:val="24"/>
          <w:szCs w:val="24"/>
          <w:lang w:eastAsia="ru-RU"/>
        </w:rPr>
        <w:t>большие более 100 га.</w:t>
      </w:r>
    </w:p>
    <w:p w:rsidR="000E379A" w:rsidRPr="003541D5" w:rsidRDefault="000E379A"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Сады микрорайонов имеют размеры от 1 до 4 га.</w:t>
      </w:r>
    </w:p>
    <w:p w:rsidR="000E379A" w:rsidRPr="003541D5" w:rsidRDefault="000E379A"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Сквер – небольшой благоустроенный участок площадью 0,2 - 1 га.</w:t>
      </w:r>
    </w:p>
    <w:p w:rsidR="000E379A" w:rsidRDefault="000E379A" w:rsidP="00EB5887">
      <w:pPr>
        <w:keepLines/>
        <w:suppressAutoHyphens/>
        <w:spacing w:line="240" w:lineRule="auto"/>
        <w:ind w:firstLine="851"/>
        <w:jc w:val="both"/>
        <w:rPr>
          <w:rFonts w:ascii="Times New Roman" w:hAnsi="Times New Roman"/>
          <w:sz w:val="24"/>
          <w:szCs w:val="24"/>
          <w:lang w:eastAsia="ru-RU"/>
        </w:rPr>
      </w:pPr>
      <w:r w:rsidRPr="003541D5">
        <w:rPr>
          <w:rFonts w:ascii="Times New Roman" w:hAnsi="Times New Roman"/>
          <w:sz w:val="24"/>
          <w:szCs w:val="24"/>
          <w:lang w:eastAsia="ru-RU"/>
        </w:rPr>
        <w:t>Площадь бульвара определяется проектным решением.</w:t>
      </w:r>
    </w:p>
    <w:p w:rsidR="000E379A" w:rsidRPr="0070068B" w:rsidRDefault="000E379A" w:rsidP="000D0943">
      <w:pPr>
        <w:keepLines/>
        <w:suppressAutoHyphens/>
        <w:spacing w:line="240" w:lineRule="auto"/>
        <w:ind w:firstLine="851"/>
        <w:jc w:val="both"/>
        <w:rPr>
          <w:rFonts w:ascii="Times New Roman" w:hAnsi="Times New Roman"/>
          <w:sz w:val="24"/>
          <w:szCs w:val="24"/>
        </w:rPr>
      </w:pPr>
      <w:r w:rsidRPr="0070068B">
        <w:rPr>
          <w:rFonts w:ascii="Times New Roman" w:hAnsi="Times New Roman"/>
          <w:sz w:val="24"/>
          <w:szCs w:val="24"/>
        </w:rPr>
        <w:t>11.</w:t>
      </w:r>
      <w:r>
        <w:rPr>
          <w:rFonts w:ascii="Times New Roman" w:hAnsi="Times New Roman"/>
          <w:sz w:val="24"/>
          <w:szCs w:val="24"/>
        </w:rPr>
        <w:t>13</w:t>
      </w:r>
      <w:r w:rsidRPr="0070068B">
        <w:rPr>
          <w:rFonts w:ascii="Times New Roman" w:hAnsi="Times New Roman"/>
          <w:sz w:val="24"/>
          <w:szCs w:val="24"/>
        </w:rPr>
        <w:t>.</w:t>
      </w:r>
      <w:r>
        <w:rPr>
          <w:rFonts w:ascii="Times New Roman" w:hAnsi="Times New Roman"/>
          <w:sz w:val="24"/>
          <w:szCs w:val="24"/>
        </w:rPr>
        <w:t>5</w:t>
      </w:r>
      <w:r w:rsidRPr="0070068B">
        <w:rPr>
          <w:rFonts w:ascii="Times New Roman" w:hAnsi="Times New Roman"/>
          <w:sz w:val="24"/>
          <w:szCs w:val="24"/>
        </w:rPr>
        <w:t>.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0E379A" w:rsidRPr="007000E8" w:rsidRDefault="000E379A" w:rsidP="00BF07D7">
      <w:pPr>
        <w:pStyle w:val="ListParagraph"/>
        <w:numPr>
          <w:ilvl w:val="0"/>
          <w:numId w:val="2"/>
        </w:numPr>
        <w:suppressAutoHyphens/>
        <w:spacing w:after="0" w:line="240" w:lineRule="auto"/>
        <w:jc w:val="both"/>
        <w:rPr>
          <w:rFonts w:ascii="Times New Roman" w:hAnsi="Times New Roman"/>
          <w:sz w:val="24"/>
          <w:szCs w:val="24"/>
          <w:lang w:eastAsia="ru-RU"/>
        </w:rPr>
      </w:pPr>
      <w:r w:rsidRPr="007000E8">
        <w:rPr>
          <w:rFonts w:ascii="Times New Roman" w:hAnsi="Times New Roman"/>
          <w:sz w:val="24"/>
          <w:szCs w:val="24"/>
          <w:lang w:eastAsia="ru-RU"/>
        </w:rPr>
        <w:t>минимальная площадь земельных участков:</w:t>
      </w:r>
    </w:p>
    <w:p w:rsidR="000E379A" w:rsidRDefault="000E379A" w:rsidP="00BF07D7">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600</w:t>
      </w:r>
      <w:r w:rsidRPr="007000E8">
        <w:rPr>
          <w:rFonts w:ascii="Times New Roman" w:hAnsi="Times New Roman"/>
          <w:sz w:val="24"/>
          <w:szCs w:val="24"/>
          <w:lang w:eastAsia="ru-RU"/>
        </w:rPr>
        <w:t xml:space="preserve"> квадратных метров;</w:t>
      </w:r>
    </w:p>
    <w:p w:rsidR="000E379A" w:rsidRPr="007000E8" w:rsidRDefault="000E379A" w:rsidP="00BF07D7">
      <w:pPr>
        <w:pStyle w:val="ListParagraph"/>
        <w:numPr>
          <w:ilvl w:val="0"/>
          <w:numId w:val="3"/>
        </w:numPr>
        <w:suppressAutoHyphens/>
        <w:spacing w:after="0" w:line="240" w:lineRule="auto"/>
        <w:ind w:left="1418"/>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rPr>
        <w:t>– 600</w:t>
      </w:r>
      <w:r w:rsidRPr="004F41B9">
        <w:rPr>
          <w:rFonts w:ascii="Times New Roman" w:hAnsi="Times New Roman"/>
          <w:sz w:val="24"/>
          <w:szCs w:val="24"/>
        </w:rPr>
        <w:t xml:space="preserve"> </w:t>
      </w:r>
      <w:r w:rsidRPr="007000E8">
        <w:rPr>
          <w:rFonts w:ascii="Times New Roman" w:hAnsi="Times New Roman"/>
          <w:sz w:val="24"/>
          <w:szCs w:val="24"/>
          <w:lang w:eastAsia="ru-RU"/>
        </w:rPr>
        <w:t>квадратных метров</w:t>
      </w:r>
      <w:r>
        <w:rPr>
          <w:rFonts w:ascii="Times New Roman" w:hAnsi="Times New Roman"/>
          <w:sz w:val="24"/>
          <w:szCs w:val="24"/>
          <w:lang w:eastAsia="ru-RU"/>
        </w:rPr>
        <w:t>;</w:t>
      </w:r>
    </w:p>
    <w:p w:rsidR="000E379A" w:rsidRDefault="000E379A" w:rsidP="00BF07D7">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ведения КФХ – 20000 квадратных метров</w:t>
      </w:r>
    </w:p>
    <w:p w:rsidR="000E379A" w:rsidRDefault="000E379A" w:rsidP="00BF07D7">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lang w:eastAsia="ru-RU"/>
        </w:rPr>
        <w:t>для садоводства – 600 квадратных метров</w:t>
      </w:r>
    </w:p>
    <w:p w:rsidR="000E379A" w:rsidRPr="007000E8" w:rsidRDefault="000E379A" w:rsidP="00BF07D7">
      <w:pPr>
        <w:pStyle w:val="ListParagraph"/>
        <w:suppressAutoHyphens/>
        <w:spacing w:after="0" w:line="240" w:lineRule="auto"/>
        <w:ind w:left="1080"/>
        <w:jc w:val="both"/>
        <w:rPr>
          <w:rFonts w:ascii="Times New Roman" w:hAnsi="Times New Roman"/>
          <w:sz w:val="24"/>
          <w:szCs w:val="24"/>
          <w:lang w:eastAsia="ru-RU"/>
        </w:rPr>
      </w:pPr>
    </w:p>
    <w:p w:rsidR="000E379A" w:rsidRDefault="000E379A" w:rsidP="00BF07D7">
      <w:pPr>
        <w:pStyle w:val="ListParagraph"/>
        <w:numPr>
          <w:ilvl w:val="0"/>
          <w:numId w:val="2"/>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м</w:t>
      </w:r>
      <w:r w:rsidRPr="007000E8">
        <w:rPr>
          <w:rFonts w:ascii="Times New Roman" w:hAnsi="Times New Roman"/>
          <w:sz w:val="24"/>
          <w:szCs w:val="24"/>
          <w:lang w:eastAsia="ru-RU"/>
        </w:rPr>
        <w:t>аксима</w:t>
      </w:r>
      <w:r>
        <w:rPr>
          <w:rFonts w:ascii="Times New Roman" w:hAnsi="Times New Roman"/>
          <w:sz w:val="24"/>
          <w:szCs w:val="24"/>
          <w:lang w:eastAsia="ru-RU"/>
        </w:rPr>
        <w:t>льная площадь земельного участка:</w:t>
      </w:r>
    </w:p>
    <w:p w:rsidR="000E379A" w:rsidRDefault="000E379A" w:rsidP="00BF07D7">
      <w:pPr>
        <w:pStyle w:val="ListParagraph"/>
        <w:numPr>
          <w:ilvl w:val="0"/>
          <w:numId w:val="3"/>
        </w:numPr>
        <w:suppressAutoHyphens/>
        <w:spacing w:after="0" w:line="240" w:lineRule="auto"/>
        <w:ind w:left="1418"/>
        <w:jc w:val="both"/>
        <w:rPr>
          <w:rFonts w:ascii="Times New Roman" w:hAnsi="Times New Roman"/>
          <w:sz w:val="24"/>
          <w:szCs w:val="24"/>
          <w:lang w:eastAsia="ru-RU"/>
        </w:rPr>
      </w:pPr>
      <w:r w:rsidRPr="007000E8">
        <w:rPr>
          <w:rFonts w:ascii="Times New Roman" w:hAnsi="Times New Roman"/>
          <w:sz w:val="24"/>
          <w:szCs w:val="24"/>
          <w:lang w:eastAsia="ru-RU"/>
        </w:rPr>
        <w:t xml:space="preserve">для </w:t>
      </w:r>
      <w:r>
        <w:rPr>
          <w:rFonts w:ascii="Times New Roman" w:hAnsi="Times New Roman"/>
          <w:sz w:val="24"/>
          <w:szCs w:val="24"/>
          <w:lang w:eastAsia="ru-RU"/>
        </w:rPr>
        <w:t>строительства и обслуживания жилого дома</w:t>
      </w:r>
      <w:r w:rsidRPr="007000E8">
        <w:rPr>
          <w:rFonts w:ascii="Times New Roman" w:hAnsi="Times New Roman"/>
          <w:sz w:val="24"/>
          <w:szCs w:val="24"/>
          <w:lang w:eastAsia="ru-RU"/>
        </w:rPr>
        <w:t xml:space="preserve"> - </w:t>
      </w:r>
      <w:r>
        <w:rPr>
          <w:rFonts w:ascii="Times New Roman" w:hAnsi="Times New Roman"/>
          <w:sz w:val="24"/>
          <w:szCs w:val="24"/>
          <w:lang w:eastAsia="ru-RU"/>
        </w:rPr>
        <w:t>1500</w:t>
      </w:r>
      <w:r w:rsidRPr="007000E8">
        <w:rPr>
          <w:rFonts w:ascii="Times New Roman" w:hAnsi="Times New Roman"/>
          <w:sz w:val="24"/>
          <w:szCs w:val="24"/>
          <w:lang w:eastAsia="ru-RU"/>
        </w:rPr>
        <w:t xml:space="preserve"> квадратных метров;</w:t>
      </w:r>
    </w:p>
    <w:p w:rsidR="000E379A" w:rsidRDefault="000E379A" w:rsidP="00BF07D7">
      <w:pPr>
        <w:pStyle w:val="ListParagraph"/>
        <w:numPr>
          <w:ilvl w:val="0"/>
          <w:numId w:val="3"/>
        </w:numPr>
        <w:suppressAutoHyphens/>
        <w:spacing w:after="0" w:line="240" w:lineRule="auto"/>
        <w:ind w:left="1440"/>
        <w:jc w:val="both"/>
        <w:rPr>
          <w:rFonts w:ascii="Times New Roman" w:hAnsi="Times New Roman"/>
          <w:sz w:val="24"/>
          <w:szCs w:val="24"/>
          <w:lang w:eastAsia="ru-RU"/>
        </w:rPr>
      </w:pPr>
      <w:r>
        <w:rPr>
          <w:rFonts w:ascii="Times New Roman" w:hAnsi="Times New Roman"/>
          <w:sz w:val="24"/>
          <w:szCs w:val="24"/>
        </w:rPr>
        <w:t>ведения личного подсобного хозяйства</w:t>
      </w:r>
      <w:r w:rsidRPr="004F41B9">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lang w:eastAsia="ru-RU"/>
        </w:rPr>
        <w:t>1</w:t>
      </w:r>
      <w:r w:rsidRPr="00504CDF">
        <w:rPr>
          <w:rFonts w:ascii="Times New Roman" w:hAnsi="Times New Roman"/>
          <w:sz w:val="24"/>
          <w:szCs w:val="24"/>
          <w:lang w:eastAsia="ru-RU"/>
        </w:rPr>
        <w:t>00</w:t>
      </w:r>
      <w:r>
        <w:rPr>
          <w:rFonts w:ascii="Times New Roman" w:hAnsi="Times New Roman"/>
          <w:sz w:val="24"/>
          <w:szCs w:val="24"/>
          <w:lang w:eastAsia="ru-RU"/>
        </w:rPr>
        <w:t>00</w:t>
      </w:r>
      <w:r w:rsidRPr="007000E8">
        <w:rPr>
          <w:rFonts w:ascii="Times New Roman" w:hAnsi="Times New Roman"/>
          <w:sz w:val="24"/>
          <w:szCs w:val="24"/>
          <w:lang w:eastAsia="ru-RU"/>
        </w:rPr>
        <w:t xml:space="preserve"> квадратных метров</w:t>
      </w:r>
      <w:r>
        <w:rPr>
          <w:rFonts w:ascii="Times New Roman" w:hAnsi="Times New Roman"/>
          <w:sz w:val="24"/>
          <w:szCs w:val="24"/>
          <w:lang w:eastAsia="ru-RU"/>
        </w:rPr>
        <w:t>.</w:t>
      </w:r>
    </w:p>
    <w:p w:rsidR="000E379A" w:rsidRDefault="000E379A" w:rsidP="00BF07D7">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xml:space="preserve">-  </w:t>
      </w:r>
      <w:r w:rsidRPr="00504CDF">
        <w:rPr>
          <w:rFonts w:ascii="Times New Roman" w:hAnsi="Times New Roman"/>
          <w:sz w:val="24"/>
          <w:szCs w:val="24"/>
          <w:lang w:eastAsia="ru-RU"/>
        </w:rPr>
        <w:t xml:space="preserve"> </w:t>
      </w:r>
      <w:r>
        <w:rPr>
          <w:rFonts w:ascii="Times New Roman" w:hAnsi="Times New Roman"/>
          <w:sz w:val="24"/>
          <w:szCs w:val="24"/>
          <w:lang w:eastAsia="ru-RU"/>
        </w:rPr>
        <w:t>для садоводства – 1000 квадратных метров</w:t>
      </w:r>
    </w:p>
    <w:p w:rsidR="000E379A" w:rsidRDefault="000E379A" w:rsidP="00BF07D7">
      <w:pPr>
        <w:pStyle w:val="ListParagraph"/>
        <w:suppressAutoHyphens/>
        <w:spacing w:after="0" w:line="240" w:lineRule="auto"/>
        <w:ind w:left="1080"/>
        <w:jc w:val="both"/>
        <w:rPr>
          <w:rFonts w:ascii="Times New Roman" w:hAnsi="Times New Roman"/>
          <w:sz w:val="24"/>
          <w:szCs w:val="24"/>
          <w:lang w:eastAsia="ru-RU"/>
        </w:rPr>
      </w:pPr>
      <w:r>
        <w:rPr>
          <w:rFonts w:ascii="Times New Roman" w:hAnsi="Times New Roman"/>
          <w:sz w:val="24"/>
          <w:szCs w:val="24"/>
          <w:lang w:eastAsia="ru-RU"/>
        </w:rPr>
        <w:t>-   для ведения КФХ – 50000 квадратных метров</w:t>
      </w:r>
    </w:p>
    <w:p w:rsidR="000E379A" w:rsidRPr="0070068B" w:rsidRDefault="000E379A"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0E379A" w:rsidRPr="0070068B" w:rsidRDefault="000E379A"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0E379A" w:rsidRPr="0070068B" w:rsidRDefault="000E379A"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минимальное расстояние от границ соседнего участка до основного строения - не менее 3 метров;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0E379A" w:rsidRPr="0070068B" w:rsidRDefault="000E379A"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расстояние от окон жилых помещений до стен дома и хозяйственных построек,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0E379A" w:rsidRPr="0070068B" w:rsidRDefault="000E379A"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жилые дома,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0E379A" w:rsidRPr="0070068B" w:rsidRDefault="000E379A"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ширину вновь предоставляемого участка для строительства жилого дома (дачи), а так же ведения личного приусадебного хозяйства принимать не менее 15 метров;</w:t>
      </w:r>
    </w:p>
    <w:p w:rsidR="000E379A" w:rsidRPr="0070068B" w:rsidRDefault="000E379A"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индивидуальное строительство жилых домов и других построек должно вестись только на территориях, предусмотренных Генеральн</w:t>
      </w:r>
      <w:r>
        <w:rPr>
          <w:rFonts w:ascii="Times New Roman" w:hAnsi="Times New Roman"/>
          <w:sz w:val="24"/>
          <w:szCs w:val="24"/>
          <w:lang w:eastAsia="ru-RU"/>
        </w:rPr>
        <w:t>ым</w:t>
      </w:r>
      <w:r w:rsidRPr="0070068B">
        <w:rPr>
          <w:rFonts w:ascii="Times New Roman" w:hAnsi="Times New Roman"/>
          <w:sz w:val="24"/>
          <w:szCs w:val="24"/>
          <w:lang w:eastAsia="ru-RU"/>
        </w:rPr>
        <w:t xml:space="preserve"> план</w:t>
      </w:r>
      <w:r>
        <w:rPr>
          <w:rFonts w:ascii="Times New Roman" w:hAnsi="Times New Roman"/>
          <w:sz w:val="24"/>
          <w:szCs w:val="24"/>
          <w:lang w:eastAsia="ru-RU"/>
        </w:rPr>
        <w:t>ом</w:t>
      </w:r>
      <w:r w:rsidRPr="0070068B">
        <w:rPr>
          <w:rFonts w:ascii="Times New Roman" w:hAnsi="Times New Roman"/>
          <w:sz w:val="24"/>
          <w:szCs w:val="24"/>
          <w:lang w:eastAsia="ru-RU"/>
        </w:rPr>
        <w:t>;</w:t>
      </w:r>
    </w:p>
    <w:p w:rsidR="000E379A" w:rsidRPr="0070068B" w:rsidRDefault="000E379A"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земельный участок на территории малоэтажной жилой застройки домами с приквартирными участками может быть использован для садоводства, цветоводства, игр детей и отдыха;</w:t>
      </w:r>
    </w:p>
    <w:p w:rsidR="000E379A" w:rsidRPr="0070068B" w:rsidRDefault="000E379A"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стоянок легкового автотранспорта закрытого типа - 3 м/м. Допускается размещать дополнительно открытую стоянку на 2 м/м в пределах отведенного участка;</w:t>
      </w:r>
    </w:p>
    <w:p w:rsidR="000E379A" w:rsidRPr="0070068B" w:rsidRDefault="000E379A"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строительство гаражей для грузового автотранспорта в зоне индивидуальной жилой застройки запрещено;</w:t>
      </w:r>
    </w:p>
    <w:p w:rsidR="000E379A" w:rsidRPr="0070068B" w:rsidRDefault="000E379A"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предельно допустимые параметры в зоне индивидуальной жилой застройки приведены в нижеследующей таблице:</w:t>
      </w:r>
    </w:p>
    <w:p w:rsidR="000E379A" w:rsidRDefault="000E379A" w:rsidP="000D0943">
      <w:pPr>
        <w:keepNext/>
        <w:spacing w:line="240" w:lineRule="auto"/>
        <w:jc w:val="left"/>
        <w:rPr>
          <w:rFonts w:ascii="Times New Roman" w:hAnsi="Times New Roman"/>
          <w:b/>
          <w:bCs/>
          <w:sz w:val="20"/>
          <w:szCs w:val="20"/>
          <w:lang w:eastAsia="ru-RU"/>
        </w:rPr>
      </w:pPr>
    </w:p>
    <w:p w:rsidR="000E379A" w:rsidRPr="005244B6" w:rsidRDefault="000E379A" w:rsidP="000D0943">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32</w:t>
      </w:r>
      <w:r w:rsidRPr="005244B6">
        <w:rPr>
          <w:rFonts w:ascii="Times New Roman" w:hAnsi="Times New Roman"/>
          <w:b/>
          <w:bCs/>
          <w:sz w:val="20"/>
          <w:szCs w:val="20"/>
          <w:lang w:eastAsia="ru-RU"/>
        </w:rPr>
        <w:fldChar w:fldCharType="end"/>
      </w:r>
      <w:r>
        <w:rPr>
          <w:rFonts w:ascii="Times New Roman" w:hAnsi="Times New Roman"/>
          <w:b/>
          <w:bCs/>
          <w:sz w:val="20"/>
          <w:szCs w:val="20"/>
          <w:lang w:eastAsia="ru-RU"/>
        </w:rPr>
        <w:t xml:space="preserve"> </w:t>
      </w:r>
      <w:r w:rsidRPr="005244B6">
        <w:rPr>
          <w:rFonts w:ascii="Times New Roman" w:hAnsi="Times New Roman"/>
          <w:b/>
          <w:bCs/>
          <w:sz w:val="20"/>
          <w:szCs w:val="20"/>
          <w:lang w:eastAsia="ru-RU"/>
        </w:rPr>
        <w:t>– Предельно допустимые параметры в зоне индивидуальной (коттеджной) жилой застройки</w:t>
      </w:r>
    </w:p>
    <w:tbl>
      <w:tblPr>
        <w:tblW w:w="5000" w:type="pct"/>
        <w:jc w:val="center"/>
        <w:tblCellMar>
          <w:left w:w="70" w:type="dxa"/>
          <w:right w:w="70" w:type="dxa"/>
        </w:tblCellMar>
        <w:tblLook w:val="0000"/>
      </w:tblPr>
      <w:tblGrid>
        <w:gridCol w:w="3656"/>
        <w:gridCol w:w="3198"/>
        <w:gridCol w:w="3351"/>
      </w:tblGrid>
      <w:tr w:rsidR="000E379A" w:rsidRPr="00BD65F5" w:rsidTr="00E97EC6">
        <w:trPr>
          <w:cantSplit/>
          <w:trHeight w:val="240"/>
          <w:jc w:val="center"/>
        </w:trPr>
        <w:tc>
          <w:tcPr>
            <w:tcW w:w="1791" w:type="pct"/>
            <w:vMerge w:val="restart"/>
            <w:tcBorders>
              <w:top w:val="single" w:sz="6" w:space="0" w:color="auto"/>
              <w:left w:val="single" w:sz="6" w:space="0" w:color="auto"/>
              <w:bottom w:val="nil"/>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b/>
              </w:rPr>
            </w:pPr>
            <w:r w:rsidRPr="00BD65F5">
              <w:rPr>
                <w:rFonts w:ascii="Times New Roman" w:hAnsi="Times New Roman" w:cs="Times New Roman"/>
                <w:b/>
              </w:rPr>
              <w:t>Размер земельного участка (кв. м)</w:t>
            </w:r>
          </w:p>
        </w:tc>
        <w:tc>
          <w:tcPr>
            <w:tcW w:w="3209" w:type="pct"/>
            <w:gridSpan w:val="2"/>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b/>
              </w:rPr>
            </w:pPr>
            <w:r w:rsidRPr="00BD65F5">
              <w:rPr>
                <w:rFonts w:ascii="Times New Roman" w:hAnsi="Times New Roman" w:cs="Times New Roman"/>
                <w:b/>
              </w:rPr>
              <w:t>Максимально допустимые параметры</w:t>
            </w:r>
          </w:p>
        </w:tc>
      </w:tr>
      <w:tr w:rsidR="000E379A" w:rsidRPr="00BD65F5" w:rsidTr="00E97EC6">
        <w:trPr>
          <w:cantSplit/>
          <w:trHeight w:val="360"/>
          <w:jc w:val="center"/>
        </w:trPr>
        <w:tc>
          <w:tcPr>
            <w:tcW w:w="1791" w:type="pct"/>
            <w:vMerge/>
            <w:tcBorders>
              <w:top w:val="nil"/>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b/>
              </w:rPr>
            </w:pPr>
          </w:p>
        </w:tc>
        <w:tc>
          <w:tcPr>
            <w:tcW w:w="1567"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застройки (%)</w:t>
            </w:r>
          </w:p>
        </w:tc>
        <w:tc>
          <w:tcPr>
            <w:tcW w:w="1642"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b/>
              </w:rPr>
            </w:pPr>
            <w:r w:rsidRPr="00BD65F5">
              <w:rPr>
                <w:rFonts w:ascii="Times New Roman" w:hAnsi="Times New Roman" w:cs="Times New Roman"/>
                <w:b/>
              </w:rPr>
              <w:t>коэффициент использования территории</w:t>
            </w:r>
          </w:p>
        </w:tc>
      </w:tr>
      <w:tr w:rsidR="000E379A"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 xml:space="preserve">от 1000 </w:t>
            </w:r>
            <w:r>
              <w:rPr>
                <w:rFonts w:ascii="Times New Roman" w:hAnsi="Times New Roman" w:cs="Times New Roman"/>
              </w:rPr>
              <w:t>до 1500</w:t>
            </w:r>
          </w:p>
        </w:tc>
        <w:tc>
          <w:tcPr>
            <w:tcW w:w="1567"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30</w:t>
            </w:r>
          </w:p>
        </w:tc>
        <w:tc>
          <w:tcPr>
            <w:tcW w:w="1642"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0,5</w:t>
            </w:r>
          </w:p>
        </w:tc>
      </w:tr>
      <w:tr w:rsidR="000E379A"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от 800 до 1000</w:t>
            </w:r>
          </w:p>
        </w:tc>
        <w:tc>
          <w:tcPr>
            <w:tcW w:w="1567"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40</w:t>
            </w:r>
          </w:p>
        </w:tc>
        <w:tc>
          <w:tcPr>
            <w:tcW w:w="1642"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0,6</w:t>
            </w:r>
          </w:p>
        </w:tc>
      </w:tr>
      <w:tr w:rsidR="000E379A"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от 600 до 800</w:t>
            </w:r>
          </w:p>
        </w:tc>
        <w:tc>
          <w:tcPr>
            <w:tcW w:w="1567"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0,7</w:t>
            </w:r>
          </w:p>
        </w:tc>
      </w:tr>
      <w:tr w:rsidR="000E379A" w:rsidRPr="00BD65F5" w:rsidTr="00E97EC6">
        <w:trPr>
          <w:cantSplit/>
          <w:trHeight w:val="240"/>
          <w:jc w:val="center"/>
        </w:trPr>
        <w:tc>
          <w:tcPr>
            <w:tcW w:w="1791"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Pr>
                <w:rFonts w:ascii="Times New Roman" w:hAnsi="Times New Roman" w:cs="Times New Roman"/>
              </w:rPr>
              <w:t>300</w:t>
            </w:r>
            <w:r w:rsidRPr="00BD65F5">
              <w:rPr>
                <w:rFonts w:ascii="Times New Roman" w:hAnsi="Times New Roman" w:cs="Times New Roman"/>
              </w:rPr>
              <w:t xml:space="preserve"> до 600</w:t>
            </w:r>
          </w:p>
        </w:tc>
        <w:tc>
          <w:tcPr>
            <w:tcW w:w="1567"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50</w:t>
            </w:r>
          </w:p>
        </w:tc>
        <w:tc>
          <w:tcPr>
            <w:tcW w:w="1642" w:type="pct"/>
            <w:tcBorders>
              <w:top w:val="single" w:sz="6" w:space="0" w:color="auto"/>
              <w:left w:val="single" w:sz="6" w:space="0" w:color="auto"/>
              <w:bottom w:val="single" w:sz="6" w:space="0" w:color="auto"/>
              <w:right w:val="single" w:sz="6" w:space="0" w:color="auto"/>
            </w:tcBorders>
            <w:vAlign w:val="center"/>
          </w:tcPr>
          <w:p w:rsidR="000E379A" w:rsidRPr="00BD65F5" w:rsidRDefault="000E379A" w:rsidP="00E97EC6">
            <w:pPr>
              <w:pStyle w:val="ConsPlusCell"/>
              <w:widowControl/>
              <w:jc w:val="center"/>
              <w:rPr>
                <w:rFonts w:ascii="Times New Roman" w:hAnsi="Times New Roman" w:cs="Times New Roman"/>
              </w:rPr>
            </w:pPr>
            <w:r w:rsidRPr="00BD65F5">
              <w:rPr>
                <w:rFonts w:ascii="Times New Roman" w:hAnsi="Times New Roman" w:cs="Times New Roman"/>
              </w:rPr>
              <w:t>0,8</w:t>
            </w:r>
          </w:p>
        </w:tc>
      </w:tr>
    </w:tbl>
    <w:p w:rsidR="000E379A" w:rsidRDefault="000E379A" w:rsidP="000D0943">
      <w:pPr>
        <w:keepNext/>
        <w:spacing w:line="240" w:lineRule="auto"/>
        <w:jc w:val="left"/>
        <w:rPr>
          <w:rFonts w:ascii="Times New Roman" w:hAnsi="Times New Roman"/>
          <w:b/>
          <w:bCs/>
          <w:sz w:val="20"/>
          <w:szCs w:val="20"/>
          <w:lang w:eastAsia="ru-RU"/>
        </w:rPr>
      </w:pPr>
    </w:p>
    <w:p w:rsidR="000E379A" w:rsidRPr="005244B6" w:rsidRDefault="000E379A" w:rsidP="000D0943">
      <w:pPr>
        <w:keepNext/>
        <w:spacing w:line="240" w:lineRule="auto"/>
        <w:jc w:val="left"/>
        <w:rPr>
          <w:rFonts w:ascii="Times New Roman" w:hAnsi="Times New Roman"/>
          <w:b/>
          <w:bCs/>
          <w:sz w:val="20"/>
          <w:szCs w:val="20"/>
          <w:lang w:eastAsia="ru-RU"/>
        </w:rPr>
      </w:pPr>
      <w:r w:rsidRPr="005244B6">
        <w:rPr>
          <w:rFonts w:ascii="Times New Roman" w:hAnsi="Times New Roman"/>
          <w:b/>
          <w:bCs/>
          <w:sz w:val="20"/>
          <w:szCs w:val="20"/>
          <w:lang w:eastAsia="ru-RU"/>
        </w:rPr>
        <w:t xml:space="preserve">Таблица </w:t>
      </w:r>
      <w:r w:rsidRPr="005244B6">
        <w:rPr>
          <w:rFonts w:ascii="Times New Roman" w:hAnsi="Times New Roman"/>
          <w:b/>
          <w:bCs/>
          <w:sz w:val="20"/>
          <w:szCs w:val="20"/>
          <w:lang w:eastAsia="ru-RU"/>
        </w:rPr>
        <w:fldChar w:fldCharType="begin"/>
      </w:r>
      <w:r w:rsidRPr="005244B6">
        <w:rPr>
          <w:rFonts w:ascii="Times New Roman" w:hAnsi="Times New Roman"/>
          <w:b/>
          <w:bCs/>
          <w:sz w:val="20"/>
          <w:szCs w:val="20"/>
          <w:lang w:eastAsia="ru-RU"/>
        </w:rPr>
        <w:instrText xml:space="preserve"> SEQ Таблица \* ARABIC </w:instrText>
      </w:r>
      <w:r w:rsidRPr="005244B6">
        <w:rPr>
          <w:rFonts w:ascii="Times New Roman" w:hAnsi="Times New Roman"/>
          <w:b/>
          <w:bCs/>
          <w:sz w:val="20"/>
          <w:szCs w:val="20"/>
          <w:lang w:eastAsia="ru-RU"/>
        </w:rPr>
        <w:fldChar w:fldCharType="separate"/>
      </w:r>
      <w:r>
        <w:rPr>
          <w:rFonts w:ascii="Times New Roman" w:hAnsi="Times New Roman"/>
          <w:b/>
          <w:bCs/>
          <w:noProof/>
          <w:sz w:val="20"/>
          <w:szCs w:val="20"/>
          <w:lang w:eastAsia="ru-RU"/>
        </w:rPr>
        <w:t>33</w:t>
      </w:r>
      <w:r w:rsidRPr="005244B6">
        <w:rPr>
          <w:rFonts w:ascii="Times New Roman" w:hAnsi="Times New Roman"/>
          <w:b/>
          <w:bCs/>
          <w:sz w:val="20"/>
          <w:szCs w:val="20"/>
          <w:lang w:eastAsia="ru-RU"/>
        </w:rPr>
        <w:fldChar w:fldCharType="end"/>
      </w:r>
      <w:r w:rsidRPr="005244B6">
        <w:rPr>
          <w:rFonts w:ascii="Times New Roman" w:hAnsi="Times New Roman"/>
          <w:b/>
          <w:bCs/>
          <w:sz w:val="20"/>
          <w:szCs w:val="20"/>
          <w:lang w:eastAsia="ru-RU"/>
        </w:rPr>
        <w:t xml:space="preserve"> – Основные параметры застройки</w:t>
      </w:r>
      <w:r>
        <w:rPr>
          <w:rFonts w:ascii="Times New Roman" w:hAnsi="Times New Roman"/>
          <w:b/>
          <w:bCs/>
          <w:sz w:val="20"/>
          <w:szCs w:val="20"/>
          <w:lang w:eastAsia="ru-RU"/>
        </w:rPr>
        <w:t xml:space="preserve"> много квартирных жилых домов </w:t>
      </w:r>
    </w:p>
    <w:tbl>
      <w:tblPr>
        <w:tblW w:w="5000" w:type="pct"/>
        <w:jc w:val="center"/>
        <w:tblCellMar>
          <w:left w:w="70" w:type="dxa"/>
          <w:right w:w="70" w:type="dxa"/>
        </w:tblCellMar>
        <w:tblLook w:val="00A0"/>
      </w:tblPr>
      <w:tblGrid>
        <w:gridCol w:w="2345"/>
        <w:gridCol w:w="3586"/>
        <w:gridCol w:w="4274"/>
      </w:tblGrid>
      <w:tr w:rsidR="000E379A"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vAlign w:val="center"/>
          </w:tcPr>
          <w:p w:rsidR="000E379A" w:rsidRPr="001C1E02" w:rsidRDefault="000E379A" w:rsidP="00E97EC6">
            <w:pPr>
              <w:pStyle w:val="ConsPlusCell"/>
              <w:widowControl/>
              <w:jc w:val="center"/>
              <w:rPr>
                <w:rFonts w:ascii="Times New Roman" w:hAnsi="Times New Roman" w:cs="Times New Roman"/>
                <w:b/>
              </w:rPr>
            </w:pPr>
            <w:r w:rsidRPr="001C1E02">
              <w:rPr>
                <w:rFonts w:ascii="Times New Roman" w:hAnsi="Times New Roman" w:cs="Times New Roman"/>
                <w:b/>
              </w:rPr>
              <w:t>Этажность зданий</w:t>
            </w:r>
          </w:p>
        </w:tc>
        <w:tc>
          <w:tcPr>
            <w:tcW w:w="1757" w:type="pct"/>
            <w:tcBorders>
              <w:top w:val="single" w:sz="6" w:space="0" w:color="auto"/>
              <w:left w:val="single" w:sz="6" w:space="0" w:color="auto"/>
              <w:bottom w:val="single" w:sz="6" w:space="0" w:color="auto"/>
              <w:right w:val="single" w:sz="6" w:space="0" w:color="auto"/>
            </w:tcBorders>
            <w:vAlign w:val="center"/>
          </w:tcPr>
          <w:p w:rsidR="000E379A" w:rsidRPr="001C1E02" w:rsidRDefault="000E379A"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застройки (%)</w:t>
            </w:r>
          </w:p>
        </w:tc>
        <w:tc>
          <w:tcPr>
            <w:tcW w:w="2094" w:type="pct"/>
            <w:tcBorders>
              <w:top w:val="single" w:sz="6" w:space="0" w:color="auto"/>
              <w:left w:val="single" w:sz="6" w:space="0" w:color="auto"/>
              <w:bottom w:val="single" w:sz="6" w:space="0" w:color="auto"/>
              <w:right w:val="single" w:sz="6" w:space="0" w:color="auto"/>
            </w:tcBorders>
            <w:vAlign w:val="center"/>
          </w:tcPr>
          <w:p w:rsidR="000E379A" w:rsidRPr="001C1E02" w:rsidRDefault="000E379A" w:rsidP="00E97EC6">
            <w:pPr>
              <w:pStyle w:val="ConsPlusCell"/>
              <w:widowControl/>
              <w:jc w:val="center"/>
              <w:rPr>
                <w:rFonts w:ascii="Times New Roman" w:hAnsi="Times New Roman" w:cs="Times New Roman"/>
                <w:b/>
              </w:rPr>
            </w:pPr>
            <w:r w:rsidRPr="001C1E02">
              <w:rPr>
                <w:rFonts w:ascii="Times New Roman" w:hAnsi="Times New Roman" w:cs="Times New Roman"/>
                <w:b/>
              </w:rPr>
              <w:t>Коэффициент использования территории</w:t>
            </w:r>
          </w:p>
        </w:tc>
      </w:tr>
      <w:tr w:rsidR="000E379A" w:rsidRPr="001C1E02" w:rsidTr="00E97EC6">
        <w:trPr>
          <w:cantSplit/>
          <w:trHeight w:val="20"/>
          <w:jc w:val="center"/>
        </w:trPr>
        <w:tc>
          <w:tcPr>
            <w:tcW w:w="1149" w:type="pct"/>
            <w:tcBorders>
              <w:top w:val="single" w:sz="6" w:space="0" w:color="auto"/>
              <w:left w:val="single" w:sz="6" w:space="0" w:color="auto"/>
              <w:bottom w:val="single" w:sz="6" w:space="0" w:color="auto"/>
              <w:right w:val="single" w:sz="6" w:space="0" w:color="auto"/>
            </w:tcBorders>
          </w:tcPr>
          <w:p w:rsidR="000E379A" w:rsidRPr="00481A02" w:rsidRDefault="000E379A" w:rsidP="00E97EC6">
            <w:pPr>
              <w:pStyle w:val="ConsPlusCell"/>
              <w:widowControl/>
              <w:jc w:val="center"/>
              <w:rPr>
                <w:rFonts w:ascii="Times New Roman" w:hAnsi="Times New Roman" w:cs="Times New Roman"/>
              </w:rPr>
            </w:pPr>
            <w:r w:rsidRPr="00481A02">
              <w:rPr>
                <w:rFonts w:ascii="Times New Roman" w:hAnsi="Times New Roman" w:cs="Times New Roman"/>
              </w:rPr>
              <w:t>1 - 2</w:t>
            </w:r>
          </w:p>
        </w:tc>
        <w:tc>
          <w:tcPr>
            <w:tcW w:w="1757" w:type="pct"/>
            <w:tcBorders>
              <w:top w:val="single" w:sz="6" w:space="0" w:color="auto"/>
              <w:left w:val="single" w:sz="6" w:space="0" w:color="auto"/>
              <w:bottom w:val="single" w:sz="6" w:space="0" w:color="auto"/>
              <w:right w:val="single" w:sz="6" w:space="0" w:color="auto"/>
            </w:tcBorders>
          </w:tcPr>
          <w:p w:rsidR="000E379A" w:rsidRPr="00481A02" w:rsidRDefault="000E379A" w:rsidP="00E97EC6">
            <w:pPr>
              <w:pStyle w:val="ConsPlusCell"/>
              <w:widowControl/>
              <w:jc w:val="center"/>
              <w:rPr>
                <w:rFonts w:ascii="Times New Roman" w:hAnsi="Times New Roman" w:cs="Times New Roman"/>
              </w:rPr>
            </w:pPr>
            <w:r w:rsidRPr="00481A02">
              <w:rPr>
                <w:rFonts w:ascii="Times New Roman" w:hAnsi="Times New Roman" w:cs="Times New Roman"/>
              </w:rPr>
              <w:t>30 - 40</w:t>
            </w:r>
          </w:p>
        </w:tc>
        <w:tc>
          <w:tcPr>
            <w:tcW w:w="2094" w:type="pct"/>
            <w:tcBorders>
              <w:top w:val="single" w:sz="6" w:space="0" w:color="auto"/>
              <w:left w:val="single" w:sz="6" w:space="0" w:color="auto"/>
              <w:bottom w:val="single" w:sz="6" w:space="0" w:color="auto"/>
              <w:right w:val="single" w:sz="6" w:space="0" w:color="auto"/>
            </w:tcBorders>
          </w:tcPr>
          <w:p w:rsidR="000E379A" w:rsidRPr="00481A02" w:rsidRDefault="000E379A" w:rsidP="00E97EC6">
            <w:pPr>
              <w:pStyle w:val="ConsPlusCell"/>
              <w:widowControl/>
              <w:jc w:val="center"/>
              <w:rPr>
                <w:rFonts w:ascii="Times New Roman" w:hAnsi="Times New Roman" w:cs="Times New Roman"/>
              </w:rPr>
            </w:pPr>
            <w:r w:rsidRPr="00481A02">
              <w:rPr>
                <w:rFonts w:ascii="Times New Roman" w:hAnsi="Times New Roman" w:cs="Times New Roman"/>
              </w:rPr>
              <w:t>0,4 - 0,5</w:t>
            </w:r>
          </w:p>
        </w:tc>
      </w:tr>
      <w:tr w:rsidR="000E379A" w:rsidRPr="001C1E02" w:rsidTr="00E97EC6">
        <w:trPr>
          <w:cantSplit/>
          <w:trHeight w:val="80"/>
          <w:jc w:val="center"/>
        </w:trPr>
        <w:tc>
          <w:tcPr>
            <w:tcW w:w="1149" w:type="pct"/>
            <w:tcBorders>
              <w:top w:val="single" w:sz="6" w:space="0" w:color="auto"/>
              <w:left w:val="single" w:sz="6" w:space="0" w:color="auto"/>
              <w:bottom w:val="single" w:sz="6" w:space="0" w:color="auto"/>
              <w:right w:val="single" w:sz="6" w:space="0" w:color="auto"/>
            </w:tcBorders>
          </w:tcPr>
          <w:p w:rsidR="000E379A" w:rsidRPr="00481A02" w:rsidRDefault="000E379A" w:rsidP="00E97EC6">
            <w:pPr>
              <w:pStyle w:val="ConsPlusCell"/>
              <w:widowControl/>
              <w:jc w:val="center"/>
              <w:rPr>
                <w:rFonts w:ascii="Times New Roman" w:hAnsi="Times New Roman" w:cs="Times New Roman"/>
              </w:rPr>
            </w:pPr>
            <w:r w:rsidRPr="00481A02">
              <w:rPr>
                <w:rFonts w:ascii="Times New Roman" w:hAnsi="Times New Roman" w:cs="Times New Roman"/>
              </w:rPr>
              <w:t>3</w:t>
            </w:r>
          </w:p>
        </w:tc>
        <w:tc>
          <w:tcPr>
            <w:tcW w:w="1757" w:type="pct"/>
            <w:tcBorders>
              <w:top w:val="single" w:sz="6" w:space="0" w:color="auto"/>
              <w:left w:val="single" w:sz="6" w:space="0" w:color="auto"/>
              <w:bottom w:val="single" w:sz="6" w:space="0" w:color="auto"/>
              <w:right w:val="single" w:sz="6" w:space="0" w:color="auto"/>
            </w:tcBorders>
          </w:tcPr>
          <w:p w:rsidR="000E379A" w:rsidRPr="00481A02" w:rsidRDefault="000E379A" w:rsidP="00E97EC6">
            <w:pPr>
              <w:pStyle w:val="ConsPlusCell"/>
              <w:widowControl/>
              <w:jc w:val="center"/>
              <w:rPr>
                <w:rFonts w:ascii="Times New Roman" w:hAnsi="Times New Roman" w:cs="Times New Roman"/>
              </w:rPr>
            </w:pPr>
            <w:r w:rsidRPr="00481A02">
              <w:rPr>
                <w:rFonts w:ascii="Times New Roman" w:hAnsi="Times New Roman" w:cs="Times New Roman"/>
              </w:rPr>
              <w:t>25 - 35</w:t>
            </w:r>
          </w:p>
        </w:tc>
        <w:tc>
          <w:tcPr>
            <w:tcW w:w="2094" w:type="pct"/>
            <w:tcBorders>
              <w:top w:val="single" w:sz="6" w:space="0" w:color="auto"/>
              <w:left w:val="single" w:sz="6" w:space="0" w:color="auto"/>
              <w:bottom w:val="single" w:sz="6" w:space="0" w:color="auto"/>
              <w:right w:val="single" w:sz="6" w:space="0" w:color="auto"/>
            </w:tcBorders>
          </w:tcPr>
          <w:p w:rsidR="000E379A" w:rsidRPr="00481A02" w:rsidRDefault="000E379A" w:rsidP="00E97EC6">
            <w:pPr>
              <w:pStyle w:val="ConsPlusCell"/>
              <w:widowControl/>
              <w:jc w:val="center"/>
              <w:rPr>
                <w:rFonts w:ascii="Times New Roman" w:hAnsi="Times New Roman" w:cs="Times New Roman"/>
              </w:rPr>
            </w:pPr>
            <w:r w:rsidRPr="00481A02">
              <w:rPr>
                <w:rFonts w:ascii="Times New Roman" w:hAnsi="Times New Roman" w:cs="Times New Roman"/>
              </w:rPr>
              <w:t>0,4 - 0,7</w:t>
            </w:r>
          </w:p>
        </w:tc>
      </w:tr>
    </w:tbl>
    <w:p w:rsidR="000E379A" w:rsidRDefault="000E379A" w:rsidP="000D0943">
      <w:pPr>
        <w:pStyle w:val="Caption"/>
        <w:keepNext/>
      </w:pPr>
    </w:p>
    <w:p w:rsidR="000E379A" w:rsidRDefault="000E379A" w:rsidP="000D0943">
      <w:pPr>
        <w:pStyle w:val="Caption"/>
        <w:keepNext/>
      </w:pPr>
    </w:p>
    <w:p w:rsidR="000E379A" w:rsidRDefault="000E379A" w:rsidP="000D0943">
      <w:pPr>
        <w:pStyle w:val="Caption"/>
        <w:keepNext/>
      </w:pPr>
      <w:r>
        <w:t xml:space="preserve">Таблица </w:t>
      </w:r>
      <w:fldSimple w:instr=" SEQ Таблица \* ARABIC ">
        <w:r>
          <w:rPr>
            <w:noProof/>
          </w:rPr>
          <w:t>34</w:t>
        </w:r>
      </w:fldSimple>
      <w:r>
        <w:t xml:space="preserve"> – П</w:t>
      </w:r>
      <w:r w:rsidRPr="006619E3">
        <w:t xml:space="preserve">оказатели плотности </w:t>
      </w:r>
      <w:r>
        <w:t>общественно-деловой застройки</w:t>
      </w:r>
    </w:p>
    <w:tbl>
      <w:tblPr>
        <w:tblW w:w="5000" w:type="pct"/>
        <w:jc w:val="center"/>
        <w:tblCellMar>
          <w:left w:w="40" w:type="dxa"/>
          <w:right w:w="40" w:type="dxa"/>
        </w:tblCellMar>
        <w:tblLook w:val="00A0"/>
      </w:tblPr>
      <w:tblGrid>
        <w:gridCol w:w="5551"/>
        <w:gridCol w:w="2074"/>
        <w:gridCol w:w="2520"/>
      </w:tblGrid>
      <w:tr w:rsidR="000E379A" w:rsidRPr="006619E3" w:rsidTr="00E97EC6">
        <w:trPr>
          <w:trHeight w:val="20"/>
          <w:jc w:val="center"/>
        </w:trPr>
        <w:tc>
          <w:tcPr>
            <w:tcW w:w="2736"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Территориальные зоны</w:t>
            </w:r>
          </w:p>
        </w:tc>
        <w:tc>
          <w:tcPr>
            <w:tcW w:w="1022"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застройки</w:t>
            </w:r>
          </w:p>
        </w:tc>
        <w:tc>
          <w:tcPr>
            <w:tcW w:w="1242" w:type="pct"/>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b/>
                <w:sz w:val="16"/>
                <w:szCs w:val="16"/>
              </w:rPr>
            </w:pPr>
            <w:r w:rsidRPr="006619E3">
              <w:rPr>
                <w:rFonts w:ascii="Times New Roman" w:hAnsi="Times New Roman"/>
                <w:b/>
                <w:sz w:val="16"/>
                <w:szCs w:val="16"/>
              </w:rPr>
              <w:t>Коэффициент плотности застройки</w:t>
            </w:r>
          </w:p>
        </w:tc>
      </w:tr>
      <w:tr w:rsidR="000E379A" w:rsidRPr="006619E3" w:rsidTr="00E97EC6">
        <w:trPr>
          <w:trHeight w:val="231"/>
          <w:jc w:val="center"/>
        </w:trPr>
        <w:tc>
          <w:tcPr>
            <w:tcW w:w="2736" w:type="pct"/>
            <w:tcBorders>
              <w:top w:val="single" w:sz="6" w:space="0" w:color="auto"/>
              <w:left w:val="single" w:sz="6" w:space="0" w:color="auto"/>
              <w:bottom w:val="nil"/>
              <w:right w:val="single" w:sz="6" w:space="0" w:color="auto"/>
            </w:tcBorders>
            <w:shd w:val="clear" w:color="auto" w:fill="FFFFFF"/>
            <w:vAlign w:val="center"/>
          </w:tcPr>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Общественно-деловая</w:t>
            </w:r>
          </w:p>
        </w:tc>
        <w:tc>
          <w:tcPr>
            <w:tcW w:w="1022" w:type="pct"/>
            <w:tcBorders>
              <w:top w:val="single" w:sz="6" w:space="0" w:color="auto"/>
              <w:left w:val="single" w:sz="6" w:space="0" w:color="auto"/>
              <w:bottom w:val="nil"/>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sz w:val="16"/>
                <w:szCs w:val="16"/>
              </w:rPr>
            </w:pPr>
          </w:p>
        </w:tc>
        <w:tc>
          <w:tcPr>
            <w:tcW w:w="1242" w:type="pct"/>
            <w:tcBorders>
              <w:top w:val="single" w:sz="6" w:space="0" w:color="auto"/>
              <w:left w:val="single" w:sz="6" w:space="0" w:color="auto"/>
              <w:bottom w:val="nil"/>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sz w:val="16"/>
                <w:szCs w:val="16"/>
              </w:rPr>
            </w:pPr>
          </w:p>
        </w:tc>
      </w:tr>
      <w:tr w:rsidR="000E379A" w:rsidRPr="006619E3" w:rsidTr="00E97EC6">
        <w:trPr>
          <w:trHeight w:val="20"/>
          <w:jc w:val="center"/>
        </w:trPr>
        <w:tc>
          <w:tcPr>
            <w:tcW w:w="2736" w:type="pct"/>
            <w:tcBorders>
              <w:top w:val="nil"/>
              <w:left w:val="single" w:sz="6" w:space="0" w:color="auto"/>
              <w:bottom w:val="nil"/>
              <w:right w:val="single" w:sz="6" w:space="0" w:color="auto"/>
            </w:tcBorders>
            <w:shd w:val="clear" w:color="auto" w:fill="FFFFFF"/>
            <w:vAlign w:val="center"/>
          </w:tcPr>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Многофункциональная застройка</w:t>
            </w:r>
          </w:p>
        </w:tc>
        <w:tc>
          <w:tcPr>
            <w:tcW w:w="1022" w:type="pct"/>
            <w:tcBorders>
              <w:top w:val="nil"/>
              <w:left w:val="single" w:sz="6" w:space="0" w:color="auto"/>
              <w:bottom w:val="nil"/>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sz w:val="16"/>
                <w:szCs w:val="16"/>
              </w:rPr>
            </w:pPr>
            <w:r w:rsidRPr="006619E3">
              <w:rPr>
                <w:rFonts w:ascii="Times New Roman" w:hAnsi="Times New Roman"/>
                <w:sz w:val="16"/>
                <w:szCs w:val="16"/>
              </w:rPr>
              <w:t>1,0</w:t>
            </w:r>
          </w:p>
        </w:tc>
        <w:tc>
          <w:tcPr>
            <w:tcW w:w="1242" w:type="pct"/>
            <w:tcBorders>
              <w:top w:val="nil"/>
              <w:left w:val="single" w:sz="6" w:space="0" w:color="auto"/>
              <w:bottom w:val="nil"/>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sz w:val="16"/>
                <w:szCs w:val="16"/>
              </w:rPr>
            </w:pPr>
            <w:r w:rsidRPr="006619E3">
              <w:rPr>
                <w:rFonts w:ascii="Times New Roman" w:hAnsi="Times New Roman"/>
                <w:sz w:val="16"/>
                <w:szCs w:val="16"/>
              </w:rPr>
              <w:t>3,0</w:t>
            </w:r>
          </w:p>
        </w:tc>
      </w:tr>
      <w:tr w:rsidR="000E379A" w:rsidRPr="006619E3" w:rsidTr="00E97EC6">
        <w:trPr>
          <w:trHeight w:val="20"/>
          <w:jc w:val="center"/>
        </w:trPr>
        <w:tc>
          <w:tcPr>
            <w:tcW w:w="2736" w:type="pct"/>
            <w:tcBorders>
              <w:top w:val="nil"/>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Специализированная общественная застройка</w:t>
            </w:r>
          </w:p>
        </w:tc>
        <w:tc>
          <w:tcPr>
            <w:tcW w:w="1022" w:type="pct"/>
            <w:tcBorders>
              <w:top w:val="nil"/>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sz w:val="16"/>
                <w:szCs w:val="16"/>
              </w:rPr>
            </w:pPr>
            <w:r w:rsidRPr="006619E3">
              <w:rPr>
                <w:rFonts w:ascii="Times New Roman" w:hAnsi="Times New Roman"/>
                <w:sz w:val="16"/>
                <w:szCs w:val="16"/>
              </w:rPr>
              <w:t>0,8</w:t>
            </w:r>
          </w:p>
        </w:tc>
        <w:tc>
          <w:tcPr>
            <w:tcW w:w="1242" w:type="pct"/>
            <w:tcBorders>
              <w:top w:val="nil"/>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rPr>
                <w:rFonts w:ascii="Times New Roman" w:hAnsi="Times New Roman"/>
                <w:sz w:val="16"/>
                <w:szCs w:val="16"/>
              </w:rPr>
            </w:pPr>
            <w:r w:rsidRPr="006619E3">
              <w:rPr>
                <w:rFonts w:ascii="Times New Roman" w:hAnsi="Times New Roman"/>
                <w:sz w:val="16"/>
                <w:szCs w:val="16"/>
              </w:rPr>
              <w:t>2,4</w:t>
            </w:r>
          </w:p>
        </w:tc>
      </w:tr>
      <w:tr w:rsidR="000E379A" w:rsidRPr="006619E3" w:rsidTr="00E97E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Примечания</w:t>
            </w:r>
          </w:p>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3 Границами кварталов являются красные линии.</w:t>
            </w:r>
          </w:p>
          <w:p w:rsidR="000E379A" w:rsidRPr="006619E3" w:rsidRDefault="000E379A" w:rsidP="00E97EC6">
            <w:pPr>
              <w:spacing w:line="240" w:lineRule="auto"/>
              <w:ind w:left="65" w:right="65"/>
              <w:jc w:val="left"/>
              <w:rPr>
                <w:rFonts w:ascii="Times New Roman" w:hAnsi="Times New Roman"/>
                <w:sz w:val="16"/>
                <w:szCs w:val="16"/>
              </w:rPr>
            </w:pPr>
            <w:r w:rsidRPr="006619E3">
              <w:rPr>
                <w:rFonts w:ascii="Times New Roman" w:hAnsi="Times New Roman"/>
                <w:sz w:val="16"/>
                <w:szCs w:val="16"/>
              </w:rPr>
              <w:t xml:space="preserve">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w:t>
            </w:r>
            <w:r>
              <w:rPr>
                <w:rFonts w:ascii="Times New Roman" w:hAnsi="Times New Roman"/>
                <w:sz w:val="16"/>
                <w:szCs w:val="16"/>
              </w:rPr>
              <w:t>норм.</w:t>
            </w:r>
          </w:p>
        </w:tc>
      </w:tr>
    </w:tbl>
    <w:p w:rsidR="000E379A" w:rsidRPr="0070068B" w:rsidRDefault="000E379A"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максимальное количество этажей надземной части зданий, строений, сооружений на территории земельных участков - 3 этажа;</w:t>
      </w:r>
    </w:p>
    <w:p w:rsidR="000E379A" w:rsidRPr="0070068B" w:rsidRDefault="000E379A"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 xml:space="preserve">максимальная высота от уровня земли: </w:t>
      </w:r>
    </w:p>
    <w:p w:rsidR="000E379A" w:rsidRPr="00BD65F5" w:rsidRDefault="000E379A"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 xml:space="preserve">до верха плоской кровли - не более 12 м; </w:t>
      </w:r>
    </w:p>
    <w:p w:rsidR="000E379A" w:rsidRPr="00BD65F5" w:rsidRDefault="000E379A"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до конька скатной кровли - не более 16 м;</w:t>
      </w:r>
    </w:p>
    <w:p w:rsidR="000E379A" w:rsidRPr="00BD65F5" w:rsidRDefault="000E379A" w:rsidP="000D0943">
      <w:pPr>
        <w:pStyle w:val="ListParagraph"/>
        <w:numPr>
          <w:ilvl w:val="0"/>
          <w:numId w:val="3"/>
        </w:numPr>
        <w:suppressAutoHyphens/>
        <w:spacing w:after="0" w:line="240" w:lineRule="auto"/>
        <w:ind w:left="1440"/>
        <w:jc w:val="both"/>
        <w:rPr>
          <w:rFonts w:ascii="Times New Roman" w:hAnsi="Times New Roman"/>
          <w:sz w:val="24"/>
          <w:szCs w:val="24"/>
          <w:lang w:eastAsia="ru-RU"/>
        </w:rPr>
      </w:pPr>
      <w:r w:rsidRPr="00BD65F5">
        <w:rPr>
          <w:rFonts w:ascii="Times New Roman" w:hAnsi="Times New Roman"/>
          <w:sz w:val="24"/>
          <w:szCs w:val="24"/>
          <w:lang w:eastAsia="ru-RU"/>
        </w:rPr>
        <w:t>для всех вспомогательных строений высота от уровня земли до верха плоской кровли не более 4 м, до коньк</w:t>
      </w:r>
      <w:r>
        <w:rPr>
          <w:rFonts w:ascii="Times New Roman" w:hAnsi="Times New Roman"/>
          <w:sz w:val="24"/>
          <w:szCs w:val="24"/>
          <w:lang w:eastAsia="ru-RU"/>
        </w:rPr>
        <w:t>а скатной кровли - не более 7 м.</w:t>
      </w:r>
    </w:p>
    <w:p w:rsidR="000E379A" w:rsidRDefault="000E379A" w:rsidP="000D0943">
      <w:pPr>
        <w:pStyle w:val="ListParagraph"/>
        <w:numPr>
          <w:ilvl w:val="0"/>
          <w:numId w:val="2"/>
        </w:numPr>
        <w:suppressAutoHyphens/>
        <w:spacing w:after="0" w:line="240" w:lineRule="auto"/>
        <w:jc w:val="both"/>
        <w:rPr>
          <w:rFonts w:ascii="Times New Roman" w:hAnsi="Times New Roman"/>
          <w:sz w:val="24"/>
          <w:szCs w:val="24"/>
          <w:lang w:eastAsia="ru-RU"/>
        </w:rPr>
      </w:pPr>
      <w:r w:rsidRPr="0070068B">
        <w:rPr>
          <w:rFonts w:ascii="Times New Roman" w:hAnsi="Times New Roman"/>
          <w:sz w:val="24"/>
          <w:szCs w:val="24"/>
          <w:lang w:eastAsia="ru-RU"/>
        </w:rPr>
        <w:t>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включая объекты условно разрешенных видов использования, на территории земельных участков - 300 квадратных метров;</w:t>
      </w:r>
    </w:p>
    <w:p w:rsidR="000E379A" w:rsidRPr="003541D5" w:rsidRDefault="000E379A" w:rsidP="000D0943">
      <w:pPr>
        <w:keepLines/>
        <w:suppressAutoHyphens/>
        <w:spacing w:line="240" w:lineRule="auto"/>
        <w:ind w:firstLine="851"/>
        <w:jc w:val="both"/>
        <w:rPr>
          <w:rFonts w:ascii="Times New Roman" w:hAnsi="Times New Roman"/>
          <w:sz w:val="24"/>
          <w:szCs w:val="24"/>
          <w:lang w:eastAsia="ru-RU"/>
        </w:rPr>
      </w:pPr>
      <w:r w:rsidRPr="001914DF">
        <w:rPr>
          <w:rFonts w:ascii="Times New Roman" w:hAnsi="Times New Roman"/>
          <w:sz w:val="24"/>
          <w:szCs w:val="24"/>
          <w:lang w:eastAsia="ru-RU"/>
        </w:rPr>
        <w:t>максимальный класс опасности объектов капитального строительства, размещаемых на территории зоны - V.</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3541D5" w:rsidRDefault="000E379A" w:rsidP="00EB5887">
      <w:pPr>
        <w:keepLines/>
        <w:suppressAutoHyphens/>
        <w:spacing w:line="240" w:lineRule="auto"/>
        <w:ind w:firstLine="851"/>
        <w:jc w:val="both"/>
        <w:rPr>
          <w:rFonts w:ascii="Times New Roman" w:hAnsi="Times New Roman"/>
          <w:sz w:val="24"/>
          <w:szCs w:val="24"/>
        </w:rPr>
      </w:pPr>
    </w:p>
    <w:p w:rsidR="000E379A" w:rsidRPr="003541D5" w:rsidRDefault="000E379A" w:rsidP="00EB5887">
      <w:pPr>
        <w:keepNext/>
        <w:keepLines/>
        <w:numPr>
          <w:ilvl w:val="2"/>
          <w:numId w:val="1"/>
        </w:numPr>
        <w:suppressAutoHyphens/>
        <w:autoSpaceDE w:val="0"/>
        <w:autoSpaceDN w:val="0"/>
        <w:adjustRightInd w:val="0"/>
        <w:spacing w:line="240" w:lineRule="auto"/>
        <w:contextualSpacing/>
        <w:jc w:val="both"/>
        <w:outlineLvl w:val="3"/>
        <w:rPr>
          <w:rFonts w:ascii="Times New Roman" w:hAnsi="Times New Roman"/>
          <w:b/>
          <w:sz w:val="24"/>
        </w:rPr>
      </w:pPr>
      <w:bookmarkStart w:id="389" w:name="_Toc379293921"/>
      <w:bookmarkStart w:id="390" w:name="_Toc406406381"/>
      <w:bookmarkStart w:id="391" w:name="_Toc408928210"/>
      <w:bookmarkStart w:id="392" w:name="_Toc409516841"/>
      <w:bookmarkStart w:id="393" w:name="_Toc485909490"/>
      <w:r w:rsidRPr="003541D5">
        <w:rPr>
          <w:rFonts w:ascii="Times New Roman" w:hAnsi="Times New Roman"/>
          <w:b/>
          <w:sz w:val="24"/>
        </w:rPr>
        <w:t>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bookmarkEnd w:id="389"/>
      <w:bookmarkEnd w:id="390"/>
      <w:bookmarkEnd w:id="391"/>
      <w:bookmarkEnd w:id="392"/>
      <w:bookmarkEnd w:id="393"/>
    </w:p>
    <w:p w:rsidR="000E379A" w:rsidRPr="003541D5"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11.14</w:t>
      </w:r>
      <w:r w:rsidRPr="003541D5">
        <w:rPr>
          <w:rFonts w:ascii="Times New Roman" w:hAnsi="Times New Roman"/>
          <w:sz w:val="24"/>
          <w:szCs w:val="24"/>
          <w:lang w:eastAsia="ru-RU"/>
        </w:rPr>
        <w:t>.</w:t>
      </w:r>
      <w:r w:rsidRPr="003541D5">
        <w:rPr>
          <w:rFonts w:ascii="Times New Roman" w:hAnsi="Times New Roman"/>
          <w:sz w:val="24"/>
          <w:szCs w:val="24"/>
        </w:rPr>
        <w:t>1 Требование к предельным размерам земельных участков и предельным параметрам разрешенного строительства, реконструкции объектов капитального строительства, перечисленных в главе 11 (текущая глава), относятся к объектам капитального строительства при размещении их в любой зоне в соответствии с разрешенным видом использования.</w:t>
      </w:r>
    </w:p>
    <w:p w:rsidR="000E379A" w:rsidRPr="004A761F" w:rsidRDefault="000E379A" w:rsidP="00EB5887">
      <w:pPr>
        <w:spacing w:line="240" w:lineRule="auto"/>
        <w:ind w:firstLine="851"/>
        <w:jc w:val="both"/>
        <w:rPr>
          <w:rFonts w:ascii="Times New Roman" w:hAnsi="Times New Roman"/>
          <w:sz w:val="24"/>
          <w:szCs w:val="24"/>
        </w:rPr>
      </w:pPr>
    </w:p>
    <w:p w:rsidR="000E379A" w:rsidRDefault="000E379A"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394" w:name="_Toc485909491"/>
      <w:r w:rsidRPr="00C63895">
        <w:rPr>
          <w:rFonts w:ascii="Times New Roman" w:hAnsi="Times New Roman"/>
          <w:color w:val="auto"/>
          <w:kern w:val="32"/>
          <w:sz w:val="28"/>
          <w:szCs w:val="28"/>
          <w:lang w:eastAsia="ru-RU"/>
        </w:rPr>
        <w:t>ОГРАНИЧЕНИЯ ИСПОЛЬЗОВАНИЯ ЗЕМЕЛЬНЫХ УЧАСТКОВ</w:t>
      </w:r>
      <w:r>
        <w:rPr>
          <w:rFonts w:ascii="Times New Roman" w:hAnsi="Times New Roman"/>
          <w:color w:val="auto"/>
          <w:kern w:val="32"/>
          <w:sz w:val="28"/>
          <w:szCs w:val="28"/>
          <w:lang w:eastAsia="ru-RU"/>
        </w:rPr>
        <w:t xml:space="preserve"> </w:t>
      </w:r>
      <w:r w:rsidRPr="00C63895">
        <w:rPr>
          <w:rFonts w:ascii="Times New Roman" w:hAnsi="Times New Roman"/>
          <w:color w:val="auto"/>
          <w:kern w:val="32"/>
          <w:sz w:val="28"/>
          <w:szCs w:val="28"/>
          <w:lang w:eastAsia="ru-RU"/>
        </w:rPr>
        <w:t>И ОБЪЕКТОВ КАПИТАЛЬНОГО СТРОИТЕЛЬСТВА</w:t>
      </w:r>
      <w:bookmarkEnd w:id="263"/>
      <w:bookmarkEnd w:id="394"/>
    </w:p>
    <w:p w:rsidR="000E379A" w:rsidRDefault="000E379A" w:rsidP="00EB5887">
      <w:pPr>
        <w:keepNext/>
        <w:keepLines/>
        <w:suppressAutoHyphens/>
        <w:spacing w:line="240" w:lineRule="auto"/>
        <w:ind w:firstLine="851"/>
        <w:jc w:val="both"/>
        <w:rPr>
          <w:rFonts w:ascii="Times New Roman" w:hAnsi="Times New Roman"/>
          <w:sz w:val="24"/>
          <w:szCs w:val="24"/>
          <w:lang w:eastAsia="ru-RU"/>
        </w:rPr>
      </w:pPr>
    </w:p>
    <w:p w:rsidR="000E379A" w:rsidRPr="00DC09F1"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395" w:name="_Toc379293923"/>
      <w:bookmarkStart w:id="396" w:name="_Toc485909492"/>
      <w:r w:rsidRPr="00DC09F1">
        <w:rPr>
          <w:rFonts w:ascii="Times New Roman" w:hAnsi="Times New Roman"/>
          <w:b/>
          <w:sz w:val="24"/>
        </w:rPr>
        <w:t>Ограничения использования земельных участков и объектов капитального строительства</w:t>
      </w:r>
      <w:bookmarkEnd w:id="395"/>
      <w:bookmarkEnd w:id="396"/>
    </w:p>
    <w:p w:rsidR="000E379A" w:rsidRDefault="000E379A" w:rsidP="00EB5887">
      <w:pPr>
        <w:keepLines/>
        <w:tabs>
          <w:tab w:val="left" w:pos="9923"/>
        </w:tab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1. Зоны с особыми условиями использования территорий отображены на карте градостроительн</w:t>
      </w:r>
      <w:r>
        <w:rPr>
          <w:rFonts w:ascii="Times New Roman" w:hAnsi="Times New Roman"/>
          <w:sz w:val="24"/>
          <w:szCs w:val="24"/>
        </w:rPr>
        <w:t>ого зонирования муниципального образования</w:t>
      </w:r>
      <w:r w:rsidRPr="00203E85">
        <w:rPr>
          <w:rFonts w:ascii="Times New Roman" w:hAnsi="Times New Roman"/>
          <w:sz w:val="24"/>
          <w:szCs w:val="24"/>
        </w:rPr>
        <w:t xml:space="preserve"> </w:t>
      </w:r>
      <w:r>
        <w:rPr>
          <w:rFonts w:ascii="Times New Roman" w:hAnsi="Times New Roman"/>
          <w:sz w:val="24"/>
          <w:szCs w:val="24"/>
        </w:rPr>
        <w:t>«сельсовет Дусрахский» Чародинского района Республики Дагестан</w:t>
      </w:r>
      <w:r>
        <w:rPr>
          <w:rFonts w:ascii="Times New Roman" w:hAnsi="Times New Roman"/>
          <w:sz w:val="24"/>
          <w:szCs w:val="24"/>
          <w:lang w:eastAsia="ru-RU"/>
        </w:rPr>
        <w:t>.</w:t>
      </w:r>
    </w:p>
    <w:p w:rsidR="000E379A" w:rsidRPr="00203E85"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2. Устанавливаются следующие виды ограничений:</w:t>
      </w:r>
    </w:p>
    <w:p w:rsidR="000E379A" w:rsidRDefault="000E379A"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границах санитарно-защитных зон (ст. 12.2 настоящих Правил);</w:t>
      </w:r>
    </w:p>
    <w:p w:rsidR="000E379A" w:rsidRDefault="000E379A"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 (ст. 12.3 настоящих Правил);</w:t>
      </w:r>
    </w:p>
    <w:p w:rsidR="000E379A" w:rsidRDefault="000E379A"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водоохранных зонах водных объектов (ст. 12.4 настоящих Правил);</w:t>
      </w:r>
    </w:p>
    <w:p w:rsidR="000E379A" w:rsidRDefault="000E379A"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градостроительных изменений на территории прибрежной защитной полосы (ст. 12.5 настоящих Правил);</w:t>
      </w:r>
    </w:p>
    <w:p w:rsidR="000E379A" w:rsidRDefault="000E379A"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с существующим и прогнозируемым высоким стоянием уровня грунтовых вод (ст. 12.6 настоящих Правил);</w:t>
      </w:r>
    </w:p>
    <w:p w:rsidR="000E379A" w:rsidRDefault="000E379A"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градостроительных изменений на территории зон охраны естественных ландшафтов и озелененных территорий (ст. 12.7 настоящих Правил);</w:t>
      </w:r>
    </w:p>
    <w:p w:rsidR="000E379A" w:rsidRPr="00B71A6A" w:rsidRDefault="000E379A"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rPr>
        <w:t xml:space="preserve">ограничения градостроительных изменений на территории объектов культурного наследия </w:t>
      </w:r>
      <w:r w:rsidRPr="00B71A6A">
        <w:rPr>
          <w:rFonts w:ascii="Times New Roman" w:hAnsi="Times New Roman"/>
          <w:sz w:val="24"/>
          <w:szCs w:val="24"/>
          <w:lang w:eastAsia="ru-RU"/>
        </w:rPr>
        <w:t>(ст. 12.8 настоящих Правил)</w:t>
      </w:r>
      <w:r w:rsidRPr="00B71A6A">
        <w:rPr>
          <w:rFonts w:ascii="Times New Roman" w:hAnsi="Times New Roman"/>
          <w:sz w:val="24"/>
          <w:szCs w:val="24"/>
        </w:rPr>
        <w:t>;</w:t>
      </w:r>
    </w:p>
    <w:p w:rsidR="000E379A" w:rsidRDefault="000E379A"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 (ст. 12.9 настоящих Правил);</w:t>
      </w:r>
    </w:p>
    <w:p w:rsidR="000E379A" w:rsidRDefault="000E379A"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на территории санитарно-защитных зон от железнодорожного транспорта (ст. 12.10 настоящих Правил);</w:t>
      </w:r>
    </w:p>
    <w:p w:rsidR="000E379A" w:rsidRDefault="000E379A"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 (ст. 12.11 настоящих Правил);</w:t>
      </w:r>
    </w:p>
    <w:p w:rsidR="000E379A" w:rsidRPr="00B71A6A" w:rsidRDefault="000E379A" w:rsidP="00EB5887">
      <w:pPr>
        <w:pStyle w:val="ListParagraph"/>
        <w:keepLines/>
        <w:numPr>
          <w:ilvl w:val="0"/>
          <w:numId w:val="11"/>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ограничения использования земельных участков и объектов капитального строительства на территории коммуникационных коридоров (ст. 12.12 настоящих Правил).</w:t>
      </w:r>
    </w:p>
    <w:p w:rsidR="000E379A" w:rsidRPr="00203E85"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 xml:space="preserve">3. В пределах границ зон ограничений градостроительные регламенты, установленные в </w:t>
      </w:r>
      <w:r>
        <w:rPr>
          <w:rFonts w:ascii="Times New Roman" w:hAnsi="Times New Roman"/>
          <w:sz w:val="24"/>
          <w:szCs w:val="24"/>
        </w:rPr>
        <w:t>части</w:t>
      </w:r>
      <w:r w:rsidRPr="00203E85">
        <w:rPr>
          <w:rFonts w:ascii="Times New Roman" w:hAnsi="Times New Roman"/>
          <w:sz w:val="24"/>
          <w:szCs w:val="24"/>
        </w:rPr>
        <w:t xml:space="preserve"> II настоящих Правил, применяются с учетом требований, </w:t>
      </w:r>
      <w:r w:rsidRPr="00E463F3">
        <w:rPr>
          <w:rFonts w:ascii="Times New Roman" w:hAnsi="Times New Roman"/>
          <w:sz w:val="24"/>
          <w:szCs w:val="24"/>
        </w:rPr>
        <w:t>предусмотренных главой 12 настоящих</w:t>
      </w:r>
      <w:r w:rsidRPr="00203E85">
        <w:rPr>
          <w:rFonts w:ascii="Times New Roman" w:hAnsi="Times New Roman"/>
          <w:sz w:val="24"/>
          <w:szCs w:val="24"/>
        </w:rPr>
        <w:t xml:space="preserve"> Правил.</w:t>
      </w:r>
    </w:p>
    <w:p w:rsidR="000E379A" w:rsidRPr="00203E85" w:rsidRDefault="000E379A" w:rsidP="00EB5887">
      <w:pPr>
        <w:keepLines/>
        <w:suppressAutoHyphens/>
        <w:spacing w:line="240" w:lineRule="auto"/>
        <w:ind w:firstLine="851"/>
        <w:jc w:val="both"/>
        <w:rPr>
          <w:rFonts w:ascii="Times New Roman" w:hAnsi="Times New Roman"/>
          <w:sz w:val="24"/>
          <w:szCs w:val="24"/>
        </w:rPr>
      </w:pPr>
      <w:r>
        <w:rPr>
          <w:rFonts w:ascii="Times New Roman" w:hAnsi="Times New Roman"/>
          <w:sz w:val="24"/>
          <w:szCs w:val="24"/>
          <w:lang w:eastAsia="ru-RU"/>
        </w:rPr>
        <w:t>12.1.</w:t>
      </w:r>
      <w:r w:rsidRPr="00203E85">
        <w:rPr>
          <w:rFonts w:ascii="Times New Roman" w:hAnsi="Times New Roman"/>
          <w:sz w:val="24"/>
          <w:szCs w:val="24"/>
        </w:rPr>
        <w:t>4. После утверждения проектов санитарно-защитных зон, зон санитарной охраны источников питьевого водоснабжения в настоящие Правила вносятся изменения в установленном порядке.</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DC09F1"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397" w:name="_Toc283113421"/>
      <w:bookmarkStart w:id="398" w:name="_Toc379293924"/>
      <w:bookmarkStart w:id="399" w:name="_Toc485909493"/>
      <w:r w:rsidRPr="00DC09F1">
        <w:rPr>
          <w:rFonts w:ascii="Times New Roman" w:hAnsi="Times New Roman"/>
          <w:b/>
          <w:sz w:val="24"/>
        </w:rPr>
        <w:t>Ограничения использования земельных участков и объектов капитального строительства в границах санитарно-защитных зон</w:t>
      </w:r>
      <w:bookmarkEnd w:id="397"/>
      <w:bookmarkEnd w:id="398"/>
      <w:bookmarkEnd w:id="399"/>
    </w:p>
    <w:p w:rsidR="000E379A" w:rsidRPr="00B51A62"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1. На территории санитарных, защитных и санитарно-защитных зон (далее - СЗЗ) в соответствии с законодательством Российской Федерации, в том числе в соответствии с Федеральным законом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0E379A" w:rsidRPr="00B51A62"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2. Содержание указанного режима определено в соответствии с СанПиНом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0E379A" w:rsidRPr="00B51A62"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3. В соответствии с указанным режимом вводятся следующие ограничения:</w:t>
      </w:r>
    </w:p>
    <w:p w:rsidR="000E379A" w:rsidRPr="00B51A62" w:rsidRDefault="000E379A"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1) на территории СЗЗ не допускается размещение:</w:t>
      </w:r>
    </w:p>
    <w:p w:rsidR="000E379A" w:rsidRDefault="000E379A"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жилой застройки, включая отдельные жилые дома;</w:t>
      </w:r>
    </w:p>
    <w:p w:rsidR="000E379A" w:rsidRDefault="000E379A"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ландшафтно-рекреационных зон, зон отдыха, территорий курортов, санаториев и домов отдыха;</w:t>
      </w:r>
    </w:p>
    <w:p w:rsidR="000E379A" w:rsidRDefault="000E379A"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территорий садоводческих товариществ и коттеджных застроек, коллективных или индивидуальных дачных и садово-огородных участков;</w:t>
      </w:r>
    </w:p>
    <w:p w:rsidR="000E379A" w:rsidRDefault="000E379A"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размещение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w:t>
      </w:r>
    </w:p>
    <w:p w:rsidR="000E379A" w:rsidRPr="00B71A6A" w:rsidRDefault="000E379A"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B71A6A">
        <w:rPr>
          <w:rFonts w:ascii="Times New Roman" w:hAnsi="Times New Roman"/>
          <w:sz w:val="24"/>
          <w:szCs w:val="24"/>
          <w:lang w:eastAsia="ru-RU"/>
        </w:rPr>
        <w:t>других территорий с нормируемыми показателями качества среды обитания.</w:t>
      </w:r>
    </w:p>
    <w:p w:rsidR="000E379A" w:rsidRPr="00B51A62" w:rsidRDefault="000E379A"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2) в СЗЗ и на территории объектов других отраслей промышленности не допускается размещать:</w:t>
      </w:r>
    </w:p>
    <w:p w:rsidR="000E379A" w:rsidRDefault="000E379A"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8B7A9A">
        <w:rPr>
          <w:rFonts w:ascii="Times New Roman" w:hAnsi="Times New Roman"/>
          <w:sz w:val="24"/>
          <w:szCs w:val="24"/>
          <w:lang w:eastAsia="ru-RU"/>
        </w:rPr>
        <w:t xml:space="preserve">объекты по производству лекарственных веществ, лекарственных средств и (или) лекарственных форм, склады сырья и полупродуктов </w:t>
      </w:r>
      <w:r>
        <w:rPr>
          <w:rFonts w:ascii="Times New Roman" w:hAnsi="Times New Roman"/>
          <w:sz w:val="24"/>
          <w:szCs w:val="24"/>
          <w:lang w:eastAsia="ru-RU"/>
        </w:rPr>
        <w:t>для</w:t>
      </w:r>
      <w:r w:rsidRPr="008B7A9A">
        <w:rPr>
          <w:rFonts w:ascii="Times New Roman" w:hAnsi="Times New Roman"/>
          <w:sz w:val="24"/>
          <w:szCs w:val="24"/>
          <w:lang w:eastAsia="ru-RU"/>
        </w:rPr>
        <w:t xml:space="preserve"> фармацевтических предприятий;</w:t>
      </w:r>
    </w:p>
    <w:p w:rsidR="000E379A" w:rsidRPr="00401AF3" w:rsidRDefault="000E379A"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объекты пищевых отраслей промышленности;</w:t>
      </w:r>
    </w:p>
    <w:p w:rsidR="000E379A" w:rsidRDefault="000E379A"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8B7A9A">
        <w:rPr>
          <w:rFonts w:ascii="Times New Roman" w:hAnsi="Times New Roman"/>
          <w:sz w:val="24"/>
          <w:szCs w:val="24"/>
          <w:lang w:eastAsia="ru-RU"/>
        </w:rPr>
        <w:t>оптовые склады продовольственного сырья и пищевых продуктов;</w:t>
      </w:r>
    </w:p>
    <w:p w:rsidR="000E379A" w:rsidRPr="00401AF3" w:rsidRDefault="000E379A"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комплексы водопроводных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подготовки и хранения питьевой воды, которые могут повлиять на качество продукции;</w:t>
      </w:r>
    </w:p>
    <w:p w:rsidR="000E379A" w:rsidRPr="00B51A62" w:rsidRDefault="000E379A"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3) в границах СЗЗ промышленного объекта или производства допускается:</w:t>
      </w:r>
    </w:p>
    <w:p w:rsidR="000E379A" w:rsidRDefault="000E379A"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промышленных объектов или производств;</w:t>
      </w:r>
    </w:p>
    <w:p w:rsidR="000E379A" w:rsidRDefault="000E379A"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размещение нежилых помещения </w:t>
      </w:r>
      <w:r>
        <w:rPr>
          <w:rFonts w:ascii="Times New Roman" w:hAnsi="Times New Roman"/>
          <w:sz w:val="24"/>
          <w:szCs w:val="24"/>
          <w:lang w:eastAsia="ru-RU"/>
        </w:rPr>
        <w:t>для</w:t>
      </w:r>
      <w:r w:rsidRPr="00401AF3">
        <w:rPr>
          <w:rFonts w:ascii="Times New Roman" w:hAnsi="Times New Roman"/>
          <w:sz w:val="24"/>
          <w:szCs w:val="24"/>
          <w:lang w:eastAsia="ru-RU"/>
        </w:rPr>
        <w:t xml:space="preserve"> дежурного аварийного персонала, помещения </w:t>
      </w:r>
      <w:r>
        <w:rPr>
          <w:rFonts w:ascii="Times New Roman" w:hAnsi="Times New Roman"/>
          <w:sz w:val="24"/>
          <w:szCs w:val="24"/>
          <w:lang w:eastAsia="ru-RU"/>
        </w:rPr>
        <w:t>для</w:t>
      </w:r>
      <w:r w:rsidRPr="00401AF3">
        <w:rPr>
          <w:rFonts w:ascii="Times New Roman" w:hAnsi="Times New Roman"/>
          <w:sz w:val="24"/>
          <w:szCs w:val="24"/>
          <w:lang w:eastAsia="ru-RU"/>
        </w:rPr>
        <w:t xml:space="preserve"> пребывания работающих по вахтовому методу (не более двух недель);</w:t>
      </w:r>
    </w:p>
    <w:p w:rsidR="000E379A" w:rsidRDefault="000E379A"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зданий управлений, конструкторских бюро, зданий административного назначения, научно-исследовательских лабораторий);</w:t>
      </w:r>
    </w:p>
    <w:p w:rsidR="000E379A" w:rsidRDefault="000E379A"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поликлиник, спортивно-оздоровительных сооружений закрытого типа;</w:t>
      </w:r>
    </w:p>
    <w:p w:rsidR="000E379A" w:rsidRDefault="000E379A"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размещение бань, прачечных, объектов торговли и общественного питания, мотелей, гостиницы;</w:t>
      </w:r>
    </w:p>
    <w:p w:rsidR="000E379A" w:rsidRDefault="000E379A"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размещение гаражей, площадок и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хранения общественного и индивидуального транспорта, пожарных депо, автозаправочных станций, станций технического обслуживания автомобилей;</w:t>
      </w:r>
    </w:p>
    <w:p w:rsidR="000E379A" w:rsidRPr="00401AF3" w:rsidRDefault="000E379A" w:rsidP="00EB5887">
      <w:pPr>
        <w:pStyle w:val="ListParagraph"/>
        <w:keepLines/>
        <w:numPr>
          <w:ilvl w:val="0"/>
          <w:numId w:val="12"/>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 xml:space="preserve">размещение местных и транзитных коммуникаций, ЛЭП, электроподстанций, нефте- и газопроводов, артезианских скважин </w:t>
      </w:r>
      <w:r>
        <w:rPr>
          <w:rFonts w:ascii="Times New Roman" w:hAnsi="Times New Roman"/>
          <w:sz w:val="24"/>
          <w:szCs w:val="24"/>
          <w:lang w:eastAsia="ru-RU"/>
        </w:rPr>
        <w:t>для</w:t>
      </w:r>
      <w:r w:rsidRPr="00401AF3">
        <w:rPr>
          <w:rFonts w:ascii="Times New Roman" w:hAnsi="Times New Roman"/>
          <w:sz w:val="24"/>
          <w:szCs w:val="24"/>
          <w:lang w:eastAsia="ru-RU"/>
        </w:rPr>
        <w:t xml:space="preserve"> технического водоснабжения, водоохлаждающих сооружений </w:t>
      </w:r>
      <w:r>
        <w:rPr>
          <w:rFonts w:ascii="Times New Roman" w:hAnsi="Times New Roman"/>
          <w:sz w:val="24"/>
          <w:szCs w:val="24"/>
          <w:lang w:eastAsia="ru-RU"/>
        </w:rPr>
        <w:t>для</w:t>
      </w:r>
      <w:r w:rsidRPr="00401AF3">
        <w:rPr>
          <w:rFonts w:ascii="Times New Roman" w:hAnsi="Times New Roman"/>
          <w:sz w:val="24"/>
          <w:szCs w:val="24"/>
          <w:lang w:eastAsia="ru-RU"/>
        </w:rPr>
        <w:t xml:space="preserve"> подготовки технической воды, канализационных насосных станций, сооружений оборотного водоснабжения.</w:t>
      </w:r>
    </w:p>
    <w:p w:rsidR="000E379A" w:rsidRPr="00B51A62" w:rsidRDefault="000E379A" w:rsidP="00EB5887">
      <w:pPr>
        <w:keepLines/>
        <w:suppressAutoHyphens/>
        <w:spacing w:line="240" w:lineRule="auto"/>
        <w:ind w:firstLine="851"/>
        <w:jc w:val="both"/>
        <w:rPr>
          <w:rFonts w:ascii="Times New Roman" w:hAnsi="Times New Roman"/>
          <w:sz w:val="24"/>
          <w:szCs w:val="24"/>
          <w:lang w:eastAsia="ru-RU"/>
        </w:rPr>
      </w:pPr>
      <w:r w:rsidRPr="00B51A62">
        <w:rPr>
          <w:rFonts w:ascii="Times New Roman" w:hAnsi="Times New Roman"/>
          <w:sz w:val="24"/>
          <w:szCs w:val="24"/>
          <w:lang w:eastAsia="ru-RU"/>
        </w:rPr>
        <w:t xml:space="preserve">4)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w:t>
      </w:r>
      <w:r>
        <w:rPr>
          <w:rFonts w:ascii="Times New Roman" w:hAnsi="Times New Roman"/>
          <w:sz w:val="24"/>
          <w:szCs w:val="24"/>
          <w:lang w:eastAsia="ru-RU"/>
        </w:rPr>
        <w:t>для</w:t>
      </w:r>
      <w:r w:rsidRPr="00B51A62">
        <w:rPr>
          <w:rFonts w:ascii="Times New Roman" w:hAnsi="Times New Roman"/>
          <w:sz w:val="24"/>
          <w:szCs w:val="24"/>
          <w:lang w:eastAsia="ru-RU"/>
        </w:rPr>
        <w:t xml:space="preserve">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0E379A" w:rsidRPr="00B51A62"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4. На территориях СЗЗ кладбищ, крематориев, зданий и сооружений похоронного назначения в соответствии с СанПиНом 2.1.1279-03 ("Гигиенические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w:t>
      </w:r>
    </w:p>
    <w:p w:rsidR="000E379A" w:rsidRPr="00B51A62"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w:t>
      </w:r>
      <w:r w:rsidRPr="00B51A62">
        <w:rPr>
          <w:rFonts w:ascii="Times New Roman" w:hAnsi="Times New Roman"/>
          <w:sz w:val="24"/>
          <w:szCs w:val="24"/>
          <w:lang w:eastAsia="ru-RU"/>
        </w:rPr>
        <w:t xml:space="preserve">5. СЗЗ или какая-либо ее часть не может рассматриваться как резервная территория объекта и использоваться </w:t>
      </w:r>
      <w:r>
        <w:rPr>
          <w:rFonts w:ascii="Times New Roman" w:hAnsi="Times New Roman"/>
          <w:sz w:val="24"/>
          <w:szCs w:val="24"/>
          <w:lang w:eastAsia="ru-RU"/>
        </w:rPr>
        <w:t>для</w:t>
      </w:r>
      <w:r w:rsidRPr="00B51A62">
        <w:rPr>
          <w:rFonts w:ascii="Times New Roman" w:hAnsi="Times New Roman"/>
          <w:sz w:val="24"/>
          <w:szCs w:val="24"/>
          <w:lang w:eastAsia="ru-RU"/>
        </w:rPr>
        <w:t xml:space="preserve"> расширения промышленной или жилой территории без соответствующей обоснованной корректировки границ СЗЗ.</w:t>
      </w:r>
    </w:p>
    <w:p w:rsidR="000E379A"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12.2.6. Для</w:t>
      </w:r>
      <w:r w:rsidRPr="00631EFF">
        <w:rPr>
          <w:rFonts w:ascii="Times New Roman" w:hAnsi="Times New Roman"/>
          <w:sz w:val="24"/>
          <w:szCs w:val="24"/>
          <w:lang w:eastAsia="ru-RU"/>
        </w:rPr>
        <w:t xml:space="preserve"> автомагистралей, ли</w:t>
      </w:r>
      <w:r>
        <w:rPr>
          <w:rFonts w:ascii="Times New Roman" w:hAnsi="Times New Roman"/>
          <w:sz w:val="24"/>
          <w:szCs w:val="24"/>
          <w:lang w:eastAsia="ru-RU"/>
        </w:rPr>
        <w:t>ний железнодорожного транспорта и</w:t>
      </w:r>
      <w:r w:rsidRPr="00631EFF">
        <w:rPr>
          <w:rFonts w:ascii="Times New Roman" w:hAnsi="Times New Roman"/>
          <w:sz w:val="24"/>
          <w:szCs w:val="24"/>
          <w:lang w:eastAsia="ru-RU"/>
        </w:rPr>
        <w:t xml:space="preserve"> </w:t>
      </w:r>
      <w:r>
        <w:rPr>
          <w:rFonts w:ascii="Times New Roman" w:hAnsi="Times New Roman"/>
          <w:sz w:val="24"/>
          <w:szCs w:val="24"/>
          <w:lang w:eastAsia="ru-RU"/>
        </w:rPr>
        <w:t xml:space="preserve">линий инженерных сетей </w:t>
      </w:r>
      <w:r w:rsidRPr="00631EFF">
        <w:rPr>
          <w:rFonts w:ascii="Times New Roman" w:hAnsi="Times New Roman"/>
          <w:sz w:val="24"/>
          <w:szCs w:val="24"/>
          <w:lang w:eastAsia="ru-RU"/>
        </w:rPr>
        <w:t>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 зоны санитарного разрыва (ЗСР).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DC09F1"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0" w:name="_Toc283113422"/>
      <w:bookmarkStart w:id="401" w:name="_Toc379293925"/>
      <w:bookmarkStart w:id="402" w:name="_Toc485909494"/>
      <w:r w:rsidRPr="00DC09F1">
        <w:rPr>
          <w:rFonts w:ascii="Times New Roman" w:hAnsi="Times New Roman"/>
          <w:b/>
          <w:sz w:val="24"/>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bookmarkEnd w:id="400"/>
      <w:bookmarkEnd w:id="401"/>
      <w:bookmarkEnd w:id="402"/>
    </w:p>
    <w:p w:rsidR="000E379A" w:rsidRPr="00B349E8"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w:t>
      </w:r>
      <w:r w:rsidRPr="00B349E8">
        <w:rPr>
          <w:rFonts w:ascii="Times New Roman" w:hAnsi="Times New Roman"/>
          <w:sz w:val="24"/>
          <w:szCs w:val="24"/>
          <w:lang w:eastAsia="ru-RU"/>
        </w:rPr>
        <w:t>1. 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0E379A"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w:t>
      </w:r>
      <w:r w:rsidRPr="00B349E8">
        <w:rPr>
          <w:rFonts w:ascii="Times New Roman" w:hAnsi="Times New Roman"/>
          <w:sz w:val="24"/>
          <w:szCs w:val="24"/>
          <w:lang w:eastAsia="ru-RU"/>
        </w:rPr>
        <w:t>2. Принципиальное содержание указанного режима установлено СанПиНом 2.1.4.1110-02 ("Зоны санитарной охраны источников водоснабжения и водопроводов питьевого назначения").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w:t>
      </w:r>
    </w:p>
    <w:p w:rsidR="000E379A" w:rsidRPr="00B349E8"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12.3.3. Ка</w:t>
      </w:r>
      <w:r w:rsidRPr="00BA40F5">
        <w:rPr>
          <w:rFonts w:ascii="Times New Roman" w:hAnsi="Times New Roman"/>
          <w:sz w:val="24"/>
          <w:szCs w:val="24"/>
          <w:lang w:eastAsia="ru-RU"/>
        </w:rPr>
        <w:t>ждый конкретный источник хозяйственно-питьевого водоснабжения должен иметь проекты зон санитарной охраны (ЗСО)</w:t>
      </w:r>
      <w:r>
        <w:rPr>
          <w:rFonts w:ascii="Times New Roman" w:hAnsi="Times New Roman"/>
          <w:sz w:val="24"/>
          <w:szCs w:val="24"/>
          <w:lang w:eastAsia="ru-RU"/>
        </w:rPr>
        <w:t>.</w:t>
      </w:r>
    </w:p>
    <w:p w:rsidR="000E379A" w:rsidRPr="00B349E8"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12.3.4</w:t>
      </w:r>
      <w:r w:rsidRPr="00B349E8">
        <w:rPr>
          <w:rFonts w:ascii="Times New Roman" w:hAnsi="Times New Roman"/>
          <w:sz w:val="24"/>
          <w:szCs w:val="24"/>
          <w:lang w:eastAsia="ru-RU"/>
        </w:rPr>
        <w:t>. 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0E379A" w:rsidRPr="00BA40F5"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12.3.5. </w:t>
      </w:r>
      <w:r w:rsidRPr="00BA40F5">
        <w:rPr>
          <w:rFonts w:ascii="Times New Roman" w:hAnsi="Times New Roman"/>
          <w:sz w:val="24"/>
          <w:szCs w:val="24"/>
          <w:lang w:eastAsia="ru-RU"/>
        </w:rPr>
        <w:t>Определение границ поясов ЗСО подземных источников водоснабжения</w:t>
      </w:r>
      <w:r>
        <w:rPr>
          <w:rFonts w:ascii="Times New Roman" w:hAnsi="Times New Roman"/>
          <w:sz w:val="24"/>
          <w:szCs w:val="24"/>
          <w:lang w:eastAsia="ru-RU"/>
        </w:rPr>
        <w:t>.</w:t>
      </w:r>
    </w:p>
    <w:p w:rsidR="000E379A" w:rsidRPr="00BA40F5"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г</w:t>
      </w:r>
      <w:r w:rsidRPr="00BA40F5">
        <w:rPr>
          <w:rFonts w:ascii="Times New Roman" w:hAnsi="Times New Roman"/>
          <w:sz w:val="24"/>
          <w:szCs w:val="24"/>
          <w:lang w:eastAsia="ru-RU"/>
        </w:rPr>
        <w:t>раницы первого пояса ЗСО подземного источника водоснабжения должны устанавливаться от одиночного водозабора (скважина, шахтный колодец, каптаж) или от крайних водозаборных сооружений группового водозабора на расстояниях:</w:t>
      </w:r>
    </w:p>
    <w:p w:rsidR="000E379A" w:rsidRDefault="000E379A" w:rsidP="00EB5887">
      <w:pPr>
        <w:pStyle w:val="ListParagraph"/>
        <w:keepLines/>
        <w:numPr>
          <w:ilvl w:val="0"/>
          <w:numId w:val="13"/>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30 м – при использовании защищенных подземных вод;</w:t>
      </w:r>
    </w:p>
    <w:p w:rsidR="000E379A" w:rsidRPr="00401AF3" w:rsidRDefault="000E379A" w:rsidP="00EB5887">
      <w:pPr>
        <w:pStyle w:val="ListParagraph"/>
        <w:keepLines/>
        <w:numPr>
          <w:ilvl w:val="0"/>
          <w:numId w:val="13"/>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50 м – при использовании недостаточно защищенных подземных вод.</w:t>
      </w:r>
    </w:p>
    <w:p w:rsidR="000E379A" w:rsidRPr="00BA40F5"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в</w:t>
      </w:r>
      <w:r w:rsidRPr="00BA40F5">
        <w:rPr>
          <w:rFonts w:ascii="Times New Roman" w:hAnsi="Times New Roman"/>
          <w:sz w:val="24"/>
          <w:szCs w:val="24"/>
          <w:lang w:eastAsia="ru-RU"/>
        </w:rPr>
        <w:t xml:space="preserve">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0E379A" w:rsidRPr="00BA40F5"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г</w:t>
      </w:r>
      <w:r w:rsidRPr="00BA40F5">
        <w:rPr>
          <w:rFonts w:ascii="Times New Roman" w:hAnsi="Times New Roman"/>
          <w:sz w:val="24"/>
          <w:szCs w:val="24"/>
          <w:lang w:eastAsia="ru-RU"/>
        </w:rPr>
        <w:t>раницы второго пояса ЗСО определяются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(от 100 до 400 суток).</w:t>
      </w:r>
    </w:p>
    <w:p w:rsidR="000E379A" w:rsidRPr="00BA40F5" w:rsidRDefault="000E379A" w:rsidP="00EB5887">
      <w:pPr>
        <w:keepLines/>
        <w:widowControl w:val="0"/>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4) г</w:t>
      </w:r>
      <w:r w:rsidRPr="00BA40F5">
        <w:rPr>
          <w:rFonts w:ascii="Times New Roman" w:hAnsi="Times New Roman"/>
          <w:sz w:val="24"/>
          <w:szCs w:val="24"/>
          <w:lang w:eastAsia="ru-RU"/>
        </w:rPr>
        <w:t>раницы третьего пояса ЗСО определяется гидродинамическими расчетами. Время движения химического загрязнения к водозабору должно быть больше расчетного (нормативный срок эксплуатации водозабора – 25 - 50 лет).</w:t>
      </w:r>
    </w:p>
    <w:p w:rsidR="000E379A" w:rsidRPr="00BA40F5"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12.3.6. </w:t>
      </w:r>
      <w:r w:rsidRPr="00BA40F5">
        <w:rPr>
          <w:rFonts w:ascii="Times New Roman" w:hAnsi="Times New Roman"/>
          <w:sz w:val="24"/>
          <w:szCs w:val="24"/>
          <w:lang w:eastAsia="ru-RU"/>
        </w:rPr>
        <w:t>Определение границ поясов ЗСО поверхностных источников водоснабжения</w:t>
      </w:r>
      <w:r>
        <w:rPr>
          <w:rFonts w:ascii="Times New Roman" w:hAnsi="Times New Roman"/>
          <w:sz w:val="24"/>
          <w:szCs w:val="24"/>
          <w:lang w:eastAsia="ru-RU"/>
        </w:rPr>
        <w:t>.</w:t>
      </w:r>
    </w:p>
    <w:p w:rsidR="000E379A" w:rsidRPr="00BA40F5"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г</w:t>
      </w:r>
      <w:r w:rsidRPr="00BA40F5">
        <w:rPr>
          <w:rFonts w:ascii="Times New Roman" w:hAnsi="Times New Roman"/>
          <w:sz w:val="24"/>
          <w:szCs w:val="24"/>
          <w:lang w:eastAsia="ru-RU"/>
        </w:rPr>
        <w:t>раницы первого пояса ЗСО поверхностных источников устанавливается с учетом конкретных условий в следующих пределах:</w:t>
      </w:r>
    </w:p>
    <w:p w:rsidR="000E379A" w:rsidRPr="00BA40F5" w:rsidRDefault="000E379A"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BA40F5">
        <w:rPr>
          <w:rFonts w:ascii="Times New Roman" w:hAnsi="Times New Roman"/>
          <w:sz w:val="24"/>
          <w:szCs w:val="24"/>
          <w:lang w:eastAsia="ru-RU"/>
        </w:rPr>
        <w:t xml:space="preserve"> водотоков:</w:t>
      </w:r>
    </w:p>
    <w:p w:rsidR="000E379A" w:rsidRPr="00DB1458" w:rsidRDefault="000E379A"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DB1458">
        <w:rPr>
          <w:rFonts w:ascii="Times New Roman" w:hAnsi="Times New Roman"/>
          <w:sz w:val="24"/>
          <w:szCs w:val="24"/>
          <w:lang w:eastAsia="ru-RU"/>
        </w:rPr>
        <w:t>вверх по течению – не менее 200 м от водозабора;</w:t>
      </w:r>
    </w:p>
    <w:p w:rsidR="000E379A" w:rsidRPr="00BA40F5" w:rsidRDefault="000E379A"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вниз по течению – не менее 100 м от водозабора;</w:t>
      </w:r>
    </w:p>
    <w:p w:rsidR="000E379A" w:rsidRPr="00BA40F5" w:rsidRDefault="000E379A"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по прилегающему к водозабору берегу – не менее 100 м от линии уреза воды летне-осенней межени;</w:t>
      </w:r>
    </w:p>
    <w:p w:rsidR="000E379A" w:rsidRPr="00BA40F5" w:rsidRDefault="000E379A"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в направлении к противоположному от водозабора берегу при ширине реки или канала менее 100 м – вся акватория и противоположный берег шириной 50 м, при ширине реки или канала более 100 м – полоса акватории шириной не менее 100 м;</w:t>
      </w:r>
    </w:p>
    <w:p w:rsidR="000E379A" w:rsidRPr="00BA40F5" w:rsidRDefault="000E379A"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для</w:t>
      </w:r>
      <w:r w:rsidRPr="00BA40F5">
        <w:rPr>
          <w:rFonts w:ascii="Times New Roman" w:hAnsi="Times New Roman"/>
          <w:sz w:val="24"/>
          <w:szCs w:val="24"/>
          <w:lang w:eastAsia="ru-RU"/>
        </w:rPr>
        <w:t xml:space="preserve"> водоемов (водохранилища, озера, пруды)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w:t>
      </w:r>
    </w:p>
    <w:p w:rsidR="000E379A" w:rsidRPr="00BA40F5"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г</w:t>
      </w:r>
      <w:r w:rsidRPr="00BA40F5">
        <w:rPr>
          <w:rFonts w:ascii="Times New Roman" w:hAnsi="Times New Roman"/>
          <w:sz w:val="24"/>
          <w:szCs w:val="24"/>
          <w:lang w:eastAsia="ru-RU"/>
        </w:rPr>
        <w:t>раницы второго пояса ЗСО поверхностных источников водоснабжения устанавливается:</w:t>
      </w:r>
    </w:p>
    <w:p w:rsidR="000E379A" w:rsidRPr="00BA40F5" w:rsidRDefault="000E379A"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водотоке: </w:t>
      </w:r>
    </w:p>
    <w:p w:rsidR="000E379A" w:rsidRPr="00FF6696" w:rsidRDefault="000E379A"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FF6696">
        <w:rPr>
          <w:rFonts w:ascii="Times New Roman" w:hAnsi="Times New Roman"/>
          <w:sz w:val="24"/>
          <w:szCs w:val="24"/>
          <w:lang w:eastAsia="ru-RU"/>
        </w:rPr>
        <w:t xml:space="preserve">должна быть удалена вверх по течению водозабора на столько, чтобы время пробега по основному водотоку и его притокам, было не менее 5 суток – </w:t>
      </w:r>
      <w:r>
        <w:rPr>
          <w:rFonts w:ascii="Times New Roman" w:hAnsi="Times New Roman"/>
          <w:sz w:val="24"/>
          <w:szCs w:val="24"/>
          <w:lang w:eastAsia="ru-RU"/>
        </w:rPr>
        <w:t>для</w:t>
      </w:r>
      <w:r w:rsidRPr="00FF6696">
        <w:rPr>
          <w:rFonts w:ascii="Times New Roman" w:hAnsi="Times New Roman"/>
          <w:sz w:val="24"/>
          <w:szCs w:val="24"/>
          <w:lang w:eastAsia="ru-RU"/>
        </w:rPr>
        <w:t xml:space="preserve"> II и не менее 3-х суток – </w:t>
      </w:r>
      <w:r>
        <w:rPr>
          <w:rFonts w:ascii="Times New Roman" w:hAnsi="Times New Roman"/>
          <w:sz w:val="24"/>
          <w:szCs w:val="24"/>
          <w:lang w:eastAsia="ru-RU"/>
        </w:rPr>
        <w:t>для</w:t>
      </w:r>
      <w:r w:rsidRPr="00FF6696">
        <w:rPr>
          <w:rFonts w:ascii="Times New Roman" w:hAnsi="Times New Roman"/>
          <w:sz w:val="24"/>
          <w:szCs w:val="24"/>
          <w:lang w:eastAsia="ru-RU"/>
        </w:rPr>
        <w:t xml:space="preserve"> III климатического района;</w:t>
      </w:r>
    </w:p>
    <w:p w:rsidR="000E379A" w:rsidRPr="00FF6696" w:rsidRDefault="000E379A"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FF6696">
        <w:rPr>
          <w:rFonts w:ascii="Times New Roman" w:hAnsi="Times New Roman"/>
          <w:sz w:val="24"/>
          <w:szCs w:val="24"/>
          <w:lang w:eastAsia="ru-RU"/>
        </w:rPr>
        <w:t>граница ниже по течению должна быть не менее 250 м от водозабора;</w:t>
      </w:r>
    </w:p>
    <w:p w:rsidR="000E379A" w:rsidRPr="00FF6696" w:rsidRDefault="000E379A"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FF6696">
        <w:rPr>
          <w:rFonts w:ascii="Times New Roman" w:hAnsi="Times New Roman"/>
          <w:sz w:val="24"/>
          <w:szCs w:val="24"/>
          <w:lang w:eastAsia="ru-RU"/>
        </w:rPr>
        <w:t>боковые границы от уреза воды должны быть расположены на расстоянии:</w:t>
      </w:r>
    </w:p>
    <w:p w:rsidR="000E379A" w:rsidRPr="00283864" w:rsidRDefault="000E379A"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283864">
        <w:rPr>
          <w:rFonts w:ascii="Times New Roman" w:hAnsi="Times New Roman"/>
          <w:sz w:val="24"/>
          <w:szCs w:val="24"/>
          <w:lang w:eastAsia="ru-RU"/>
        </w:rPr>
        <w:t>при равнинном рельефе местности – не менее 500 м;</w:t>
      </w:r>
    </w:p>
    <w:p w:rsidR="000E379A" w:rsidRPr="00283864" w:rsidRDefault="000E379A"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283864">
        <w:rPr>
          <w:rFonts w:ascii="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0E379A" w:rsidRPr="00BA40F5" w:rsidRDefault="000E379A"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водоемах: </w:t>
      </w:r>
    </w:p>
    <w:p w:rsidR="000E379A" w:rsidRPr="00BA40F5" w:rsidRDefault="000E379A"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должны быть удалены по акватории во все стороны от водозабора на расстояние 3 км – при наличии нагонных ветров до 10% и 5 км – при наличии нагонных ветров более 10%;</w:t>
      </w:r>
    </w:p>
    <w:p w:rsidR="000E379A" w:rsidRPr="00BA40F5" w:rsidRDefault="000E379A"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боковые границы должны быть удалены на расстояние:</w:t>
      </w:r>
    </w:p>
    <w:p w:rsidR="000E379A" w:rsidRPr="00BA40F5" w:rsidRDefault="000E379A"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BA40F5">
        <w:rPr>
          <w:rFonts w:ascii="Times New Roman" w:hAnsi="Times New Roman"/>
          <w:sz w:val="24"/>
          <w:szCs w:val="24"/>
          <w:lang w:eastAsia="ru-RU"/>
        </w:rPr>
        <w:t>при равнинном рельефе местности - не менее 500 м;</w:t>
      </w:r>
    </w:p>
    <w:p w:rsidR="000E379A" w:rsidRPr="00BA40F5" w:rsidRDefault="000E379A" w:rsidP="00EB5887">
      <w:pPr>
        <w:pStyle w:val="ListParagraph"/>
        <w:keepLines/>
        <w:widowControl w:val="0"/>
        <w:numPr>
          <w:ilvl w:val="0"/>
          <w:numId w:val="14"/>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BA40F5">
        <w:rPr>
          <w:rFonts w:ascii="Times New Roman" w:hAnsi="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0E379A" w:rsidRPr="00BA40F5"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г</w:t>
      </w:r>
      <w:r w:rsidRPr="00BA40F5">
        <w:rPr>
          <w:rFonts w:ascii="Times New Roman" w:hAnsi="Times New Roman"/>
          <w:sz w:val="24"/>
          <w:szCs w:val="24"/>
          <w:lang w:eastAsia="ru-RU"/>
        </w:rPr>
        <w:t>раницы третьего пояса ЗСО поверхностных источников водоснабжения устанавливаются:</w:t>
      </w:r>
    </w:p>
    <w:p w:rsidR="000E379A" w:rsidRPr="00BA40F5" w:rsidRDefault="000E379A"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на водотоке: </w:t>
      </w:r>
    </w:p>
    <w:p w:rsidR="000E379A" w:rsidRPr="00BA40F5" w:rsidRDefault="000E379A"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 xml:space="preserve">вверх и вниз по течению должны совпадают с границами второго пояса; </w:t>
      </w:r>
    </w:p>
    <w:p w:rsidR="000E379A" w:rsidRPr="00BA40F5" w:rsidRDefault="000E379A" w:rsidP="00EB5887">
      <w:pPr>
        <w:pStyle w:val="ListParagraph"/>
        <w:keepLines/>
        <w:numPr>
          <w:ilvl w:val="0"/>
          <w:numId w:val="20"/>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боковые границы должны проходить по линии водоразделов в пределах 3 - 5 километров, включая притоки;</w:t>
      </w:r>
    </w:p>
    <w:p w:rsidR="000E379A" w:rsidRPr="00BA40F5" w:rsidRDefault="000E379A"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на водоеме должны полностью совпадают с границами второго пояса.</w:t>
      </w:r>
    </w:p>
    <w:p w:rsidR="000E379A" w:rsidRPr="00BA40F5"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12.3.7. </w:t>
      </w:r>
      <w:r w:rsidRPr="00BA40F5">
        <w:rPr>
          <w:rFonts w:ascii="Times New Roman" w:hAnsi="Times New Roman"/>
          <w:sz w:val="24"/>
          <w:szCs w:val="24"/>
          <w:lang w:eastAsia="ru-RU"/>
        </w:rPr>
        <w:t>Определение границ ЗСО водопроводных сооружений и водоводов</w:t>
      </w:r>
      <w:r>
        <w:rPr>
          <w:rFonts w:ascii="Times New Roman" w:hAnsi="Times New Roman"/>
          <w:sz w:val="24"/>
          <w:szCs w:val="24"/>
          <w:lang w:eastAsia="ru-RU"/>
        </w:rPr>
        <w:t>.</w:t>
      </w:r>
    </w:p>
    <w:p w:rsidR="000E379A" w:rsidRPr="00BA40F5"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з</w:t>
      </w:r>
      <w:r w:rsidRPr="00BA40F5">
        <w:rPr>
          <w:rFonts w:ascii="Times New Roman" w:hAnsi="Times New Roman"/>
          <w:sz w:val="24"/>
          <w:szCs w:val="24"/>
          <w:lang w:eastAsia="ru-RU"/>
        </w:rPr>
        <w:t>она санитарной охраны водопроводных сооружений, расположенных вне территории водозабора, представлена первым поясом (строгого режима), водоводов –</w:t>
      </w:r>
      <w:r>
        <w:rPr>
          <w:rFonts w:ascii="Times New Roman" w:hAnsi="Times New Roman"/>
          <w:sz w:val="24"/>
          <w:szCs w:val="24"/>
          <w:lang w:eastAsia="ru-RU"/>
        </w:rPr>
        <w:t xml:space="preserve"> </w:t>
      </w:r>
      <w:r w:rsidRPr="00BA40F5">
        <w:rPr>
          <w:rFonts w:ascii="Times New Roman" w:hAnsi="Times New Roman"/>
          <w:sz w:val="24"/>
          <w:szCs w:val="24"/>
          <w:lang w:eastAsia="ru-RU"/>
        </w:rPr>
        <w:t>санитарно-защитной полосой.</w:t>
      </w:r>
    </w:p>
    <w:p w:rsidR="000E379A" w:rsidRPr="00BA40F5"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г</w:t>
      </w:r>
      <w:r w:rsidRPr="00BA40F5">
        <w:rPr>
          <w:rFonts w:ascii="Times New Roman" w:hAnsi="Times New Roman"/>
          <w:sz w:val="24"/>
          <w:szCs w:val="24"/>
          <w:lang w:eastAsia="ru-RU"/>
        </w:rPr>
        <w:t>раница первого пояса ЗСО водопроводных сооружений принимается на расстоянии:</w:t>
      </w:r>
    </w:p>
    <w:p w:rsidR="000E379A" w:rsidRDefault="000E379A"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BA40F5">
        <w:rPr>
          <w:rFonts w:ascii="Times New Roman" w:hAnsi="Times New Roman"/>
          <w:sz w:val="24"/>
          <w:szCs w:val="24"/>
          <w:lang w:eastAsia="ru-RU"/>
        </w:rPr>
        <w:t>от стен запасных и регулирующих емкостей, фильтров и контактных осветлителей - не менее 30 м;</w:t>
      </w:r>
    </w:p>
    <w:p w:rsidR="000E379A" w:rsidRDefault="000E379A"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от водонапорных башен - не менее 10 м;</w:t>
      </w:r>
    </w:p>
    <w:p w:rsidR="000E379A" w:rsidRPr="00401AF3" w:rsidRDefault="000E379A" w:rsidP="00EB5887">
      <w:pPr>
        <w:pStyle w:val="ListParagraph"/>
        <w:keepLines/>
        <w:numPr>
          <w:ilvl w:val="0"/>
          <w:numId w:val="14"/>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от остальных помещений (отстойники, реагентное хозяйство, склад хлора, насосные станции и др.) - не менее 15 м.</w:t>
      </w:r>
    </w:p>
    <w:p w:rsidR="000E379A" w:rsidRPr="00BA40F5"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3) п</w:t>
      </w:r>
      <w:r w:rsidRPr="00BA40F5">
        <w:rPr>
          <w:rFonts w:ascii="Times New Roman" w:hAnsi="Times New Roman"/>
          <w:sz w:val="24"/>
          <w:szCs w:val="24"/>
          <w:lang w:eastAsia="ru-RU"/>
        </w:rPr>
        <w:t xml:space="preserve">о согласованию с центром государственного санитарно-эпидемиологического надзора,  первый пояс ЗСО </w:t>
      </w:r>
      <w:r>
        <w:rPr>
          <w:rFonts w:ascii="Times New Roman" w:hAnsi="Times New Roman"/>
          <w:sz w:val="24"/>
          <w:szCs w:val="24"/>
          <w:lang w:eastAsia="ru-RU"/>
        </w:rPr>
        <w:t>для</w:t>
      </w:r>
      <w:r w:rsidRPr="00BA40F5">
        <w:rPr>
          <w:rFonts w:ascii="Times New Roman" w:hAnsi="Times New Roman"/>
          <w:sz w:val="24"/>
          <w:szCs w:val="24"/>
          <w:lang w:eastAsia="ru-RU"/>
        </w:rPr>
        <w:t xml:space="preserve"> отдельно стоящих водонапорных башен, в зависимости от их конструктивных особенностей, может не устанавливаться.</w:t>
      </w:r>
    </w:p>
    <w:p w:rsidR="000E379A" w:rsidRPr="00BA40F5"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4) ш</w:t>
      </w:r>
      <w:r w:rsidRPr="00BA40F5">
        <w:rPr>
          <w:rFonts w:ascii="Times New Roman" w:hAnsi="Times New Roman"/>
          <w:sz w:val="24"/>
          <w:szCs w:val="24"/>
          <w:lang w:eastAsia="ru-RU"/>
        </w:rPr>
        <w:t>ирину санитарно-защитной полосы следует принимать по обе стороны от крайних линий водопровода:</w:t>
      </w:r>
    </w:p>
    <w:p w:rsidR="000E379A" w:rsidRDefault="000E379A" w:rsidP="00EB5887">
      <w:pPr>
        <w:pStyle w:val="ListParagraph"/>
        <w:keepLines/>
        <w:numPr>
          <w:ilvl w:val="0"/>
          <w:numId w:val="15"/>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при отсутствии грунтовых вод – не менее 10 м при диаметре водоводов до 1000 мм и не менее 20 м при диаметре водоводов более 1000 мм;</w:t>
      </w:r>
    </w:p>
    <w:p w:rsidR="000E379A" w:rsidRPr="00401AF3" w:rsidRDefault="000E379A" w:rsidP="00EB5887">
      <w:pPr>
        <w:pStyle w:val="ListParagraph"/>
        <w:keepLines/>
        <w:numPr>
          <w:ilvl w:val="0"/>
          <w:numId w:val="15"/>
        </w:numPr>
        <w:suppressAutoHyphens/>
        <w:spacing w:after="0" w:line="240" w:lineRule="auto"/>
        <w:jc w:val="both"/>
        <w:rPr>
          <w:rFonts w:ascii="Times New Roman" w:hAnsi="Times New Roman"/>
          <w:sz w:val="24"/>
          <w:szCs w:val="24"/>
          <w:lang w:eastAsia="ru-RU"/>
        </w:rPr>
      </w:pPr>
      <w:r w:rsidRPr="00401AF3">
        <w:rPr>
          <w:rFonts w:ascii="Times New Roman" w:hAnsi="Times New Roman"/>
          <w:sz w:val="24"/>
          <w:szCs w:val="24"/>
          <w:lang w:eastAsia="ru-RU"/>
        </w:rPr>
        <w:t>при наличии грунтовых вод – не менее 50 м вне зависимости от диаметра водоводов.</w:t>
      </w:r>
    </w:p>
    <w:p w:rsidR="000E379A" w:rsidRPr="002C0E16"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12.3.8. </w:t>
      </w:r>
      <w:r w:rsidRPr="00BA40F5">
        <w:rPr>
          <w:rFonts w:ascii="Times New Roman" w:hAnsi="Times New Roman"/>
          <w:sz w:val="24"/>
          <w:szCs w:val="24"/>
          <w:lang w:eastAsia="ru-RU"/>
        </w:rPr>
        <w:t xml:space="preserve">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которые определены СанПиН 2.1.4.1110-02 «Зоны санитарной охраны источников водоснабжения и водопроводов питьевого </w:t>
      </w:r>
      <w:r w:rsidRPr="005255E6">
        <w:rPr>
          <w:rFonts w:ascii="Times New Roman" w:hAnsi="Times New Roman"/>
          <w:sz w:val="24"/>
          <w:szCs w:val="24"/>
          <w:lang w:eastAsia="ru-RU"/>
        </w:rPr>
        <w:t>назначения» и СНиП 2.04.02-84* «</w:t>
      </w:r>
      <w:r w:rsidRPr="002C0E16">
        <w:rPr>
          <w:rFonts w:ascii="Times New Roman" w:hAnsi="Times New Roman"/>
          <w:sz w:val="24"/>
          <w:szCs w:val="24"/>
          <w:lang w:eastAsia="ru-RU"/>
        </w:rPr>
        <w:t>Водоснабжение. Наружные сети и сооружения</w:t>
      </w:r>
      <w:r w:rsidRPr="005255E6">
        <w:rPr>
          <w:rFonts w:ascii="Times New Roman" w:hAnsi="Times New Roman"/>
          <w:sz w:val="24"/>
          <w:szCs w:val="24"/>
          <w:lang w:eastAsia="ru-RU"/>
        </w:rPr>
        <w:t>»,</w:t>
      </w:r>
      <w:r w:rsidRPr="002C0E16">
        <w:rPr>
          <w:rFonts w:ascii="Times New Roman" w:hAnsi="Times New Roman"/>
          <w:sz w:val="24"/>
          <w:szCs w:val="24"/>
          <w:lang w:eastAsia="ru-RU"/>
        </w:rPr>
        <w:t xml:space="preserve"> а также для обеспечения высокой санитарной надежности и бесперебойной подачи населению доброкачественной питьевой воды в чрезвычайных ситуациях, определяемых ВСН ВК4-90 «Инструкция по подготовке и работе систем хозяйственно-питьевого водоснабжения в чрезвычайных ситуациях».</w:t>
      </w:r>
    </w:p>
    <w:p w:rsidR="000E379A" w:rsidRPr="00AA5754" w:rsidRDefault="000E379A" w:rsidP="00EB5887">
      <w:pPr>
        <w:pStyle w:val="Caption"/>
        <w:keepNext/>
        <w:keepLines/>
        <w:suppressAutoHyphens/>
        <w:ind w:right="266"/>
      </w:pPr>
      <w:r>
        <w:t xml:space="preserve">Таблица </w:t>
      </w:r>
      <w:fldSimple w:instr=" SEQ Таблица \* ARABIC ">
        <w:r>
          <w:rPr>
            <w:noProof/>
          </w:rPr>
          <w:t>35</w:t>
        </w:r>
      </w:fldSimple>
      <w:r>
        <w:t xml:space="preserve"> </w:t>
      </w:r>
      <w:r w:rsidRPr="00AA5754">
        <w:t>– Регламенты использования территорий зон санитарной охраны источников водоснабжения</w:t>
      </w:r>
    </w:p>
    <w:tbl>
      <w:tblPr>
        <w:tblW w:w="4886" w:type="pct"/>
        <w:tblInd w:w="108" w:type="dxa"/>
        <w:tblBorders>
          <w:top w:val="double" w:sz="4" w:space="0" w:color="auto"/>
          <w:left w:val="double" w:sz="4" w:space="0" w:color="auto"/>
          <w:bottom w:val="double" w:sz="4" w:space="0" w:color="auto"/>
          <w:right w:val="double" w:sz="4" w:space="0" w:color="auto"/>
        </w:tblBorders>
        <w:tblLayout w:type="fixed"/>
        <w:tblLook w:val="00A0"/>
      </w:tblPr>
      <w:tblGrid>
        <w:gridCol w:w="5390"/>
        <w:gridCol w:w="70"/>
        <w:gridCol w:w="4587"/>
      </w:tblGrid>
      <w:tr w:rsidR="000E379A" w:rsidRPr="00D74469" w:rsidTr="00401AF3">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0E379A" w:rsidRPr="00D74469" w:rsidRDefault="000E379A" w:rsidP="00EB5887">
            <w:pPr>
              <w:pStyle w:val="Style5"/>
              <w:keepLines/>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Запрещается</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0E379A" w:rsidRPr="00D74469" w:rsidRDefault="000E379A" w:rsidP="00EB5887">
            <w:pPr>
              <w:pStyle w:val="Style5"/>
              <w:keepLines/>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Допускается</w:t>
            </w:r>
          </w:p>
        </w:tc>
      </w:tr>
      <w:tr w:rsidR="000E379A"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0E379A" w:rsidRPr="00D74469" w:rsidRDefault="000E379A" w:rsidP="00EB5887">
            <w:pPr>
              <w:pStyle w:val="Style5"/>
              <w:keepLines/>
              <w:suppressAutoHyphens/>
              <w:spacing w:line="240" w:lineRule="auto"/>
              <w:ind w:firstLine="34"/>
              <w:jc w:val="center"/>
              <w:rPr>
                <w:rStyle w:val="FontStyle25"/>
                <w:rFonts w:ascii="Times New Roman" w:hAnsi="Times New Roman" w:cs="Times New Roman"/>
                <w:b/>
                <w:sz w:val="20"/>
                <w:szCs w:val="20"/>
              </w:rPr>
            </w:pPr>
            <w:r w:rsidRPr="00D74469">
              <w:rPr>
                <w:rStyle w:val="FontStyle25"/>
                <w:rFonts w:ascii="Times New Roman" w:hAnsi="Times New Roman" w:cs="Times New Roman"/>
                <w:b/>
                <w:sz w:val="20"/>
                <w:szCs w:val="20"/>
              </w:rPr>
              <w:t>Подземные источники водоснабжения</w:t>
            </w:r>
          </w:p>
        </w:tc>
      </w:tr>
      <w:tr w:rsidR="000E379A" w:rsidRPr="00D74469" w:rsidTr="00401AF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0E379A" w:rsidRPr="00D74469" w:rsidRDefault="000E379A" w:rsidP="00EB5887">
            <w:pPr>
              <w:pStyle w:val="Style5"/>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  пояс  ЗСО</w:t>
            </w:r>
          </w:p>
        </w:tc>
      </w:tr>
      <w:tr w:rsidR="000E379A"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0E379A" w:rsidRPr="00093208"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все виды строительства,</w:t>
            </w:r>
            <w:r w:rsidRPr="00093208">
              <w:rPr>
                <w:rFonts w:ascii="Times New Roman" w:hAnsi="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093208">
              <w:rPr>
                <w:rStyle w:val="FontStyle25"/>
                <w:rFonts w:ascii="Times New Roman" w:hAnsi="Times New Roman" w:cs="Times New Roman"/>
                <w:sz w:val="20"/>
                <w:szCs w:val="20"/>
              </w:rPr>
              <w:t>;</w:t>
            </w:r>
          </w:p>
          <w:p w:rsidR="000E379A" w:rsidRPr="00D74469" w:rsidRDefault="000E379A"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жилых и хозяйственно-бытовых зданий;</w:t>
            </w:r>
          </w:p>
          <w:p w:rsidR="000E379A" w:rsidRPr="00D74469" w:rsidRDefault="000E379A"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проживание людей;</w:t>
            </w:r>
          </w:p>
          <w:p w:rsidR="000E379A" w:rsidRPr="00D74469" w:rsidRDefault="000E379A"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посадка высокоствольных деревьев;</w:t>
            </w:r>
          </w:p>
          <w:p w:rsidR="000E379A" w:rsidRPr="00D74469" w:rsidRDefault="000E379A" w:rsidP="00EB5887">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применение ядохимикатов и удобрений.</w:t>
            </w:r>
          </w:p>
        </w:tc>
        <w:tc>
          <w:tcPr>
            <w:tcW w:w="2318" w:type="pct"/>
            <w:gridSpan w:val="2"/>
            <w:tcBorders>
              <w:top w:val="single" w:sz="4" w:space="0" w:color="auto"/>
              <w:left w:val="single" w:sz="4" w:space="0" w:color="auto"/>
              <w:bottom w:val="single" w:sz="4" w:space="0" w:color="auto"/>
              <w:right w:val="single" w:sz="4" w:space="0" w:color="auto"/>
            </w:tcBorders>
          </w:tcPr>
          <w:p w:rsidR="000E379A" w:rsidRPr="00093208"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ограждение и охрана;</w:t>
            </w:r>
          </w:p>
          <w:p w:rsidR="000E379A" w:rsidRPr="00093208"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озеленение;</w:t>
            </w:r>
          </w:p>
          <w:p w:rsidR="000E379A" w:rsidRPr="00093208"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отвод поверхностного стока за ее пределы;</w:t>
            </w:r>
          </w:p>
          <w:p w:rsidR="000E379A" w:rsidRPr="00093208"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асфальтирование дорожек к сооружениям.</w:t>
            </w:r>
          </w:p>
        </w:tc>
      </w:tr>
      <w:tr w:rsidR="000E379A"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0E379A" w:rsidRPr="00D74469" w:rsidRDefault="000E379A" w:rsidP="00EB5887">
            <w:pPr>
              <w:pStyle w:val="Style5"/>
              <w:keepLines/>
              <w:suppressAutoHyphens/>
              <w:kinsoku w:val="0"/>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  пояс ЗСО</w:t>
            </w:r>
          </w:p>
        </w:tc>
      </w:tr>
      <w:tr w:rsidR="000E379A" w:rsidRPr="00D74469" w:rsidTr="00402323">
        <w:trPr>
          <w:trHeight w:val="20"/>
        </w:trPr>
        <w:tc>
          <w:tcPr>
            <w:tcW w:w="2717" w:type="pct"/>
            <w:gridSpan w:val="2"/>
            <w:tcBorders>
              <w:top w:val="single" w:sz="4" w:space="0" w:color="auto"/>
              <w:left w:val="single" w:sz="4" w:space="0" w:color="auto"/>
              <w:bottom w:val="single" w:sz="4" w:space="0" w:color="auto"/>
              <w:right w:val="single" w:sz="4" w:space="0" w:color="auto"/>
            </w:tcBorders>
          </w:tcPr>
          <w:p w:rsidR="000E379A" w:rsidRPr="00D74469"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закачка отработанных вод в подземные горизонты, подземное складирование твердых отходов и разработки недр земли;</w:t>
            </w:r>
          </w:p>
          <w:p w:rsidR="000E379A" w:rsidRPr="00D74469"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0E379A" w:rsidRPr="00D74469"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0E379A" w:rsidRPr="00D74469"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применение удобрений и ядохимикатов;</w:t>
            </w:r>
          </w:p>
          <w:p w:rsidR="000E379A" w:rsidRPr="00D74469"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рубка леса главного пользования и реконструкции.</w:t>
            </w:r>
          </w:p>
        </w:tc>
        <w:tc>
          <w:tcPr>
            <w:tcW w:w="2283" w:type="pct"/>
            <w:tcBorders>
              <w:top w:val="single" w:sz="4" w:space="0" w:color="auto"/>
              <w:left w:val="single" w:sz="4" w:space="0" w:color="auto"/>
              <w:bottom w:val="single" w:sz="4" w:space="0" w:color="auto"/>
              <w:right w:val="single" w:sz="4" w:space="0" w:color="auto"/>
            </w:tcBorders>
          </w:tcPr>
          <w:p w:rsidR="000E379A" w:rsidRPr="00D74469"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тампонирование или восстановление всех старых, бездействующих, дефектных или неправильно эксплуатируемых скважин;</w:t>
            </w:r>
          </w:p>
          <w:p w:rsidR="000E379A" w:rsidRPr="00D74469"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p w:rsidR="000E379A" w:rsidRPr="00D74469"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tc>
      </w:tr>
      <w:tr w:rsidR="000E379A"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0E379A" w:rsidRPr="00D74469" w:rsidRDefault="000E379A" w:rsidP="00EB5887">
            <w:pPr>
              <w:pStyle w:val="Style5"/>
              <w:keepLines/>
              <w:suppressAutoHyphens/>
              <w:spacing w:line="240" w:lineRule="auto"/>
              <w:ind w:firstLine="34"/>
              <w:jc w:val="center"/>
              <w:rPr>
                <w:rStyle w:val="FontStyle25"/>
                <w:rFonts w:ascii="Times New Roman" w:hAnsi="Times New Roman" w:cs="Times New Roman"/>
                <w:sz w:val="20"/>
                <w:szCs w:val="20"/>
              </w:rPr>
            </w:pPr>
            <w:r w:rsidRPr="00D74469">
              <w:rPr>
                <w:rStyle w:val="FontStyle25"/>
                <w:rFonts w:ascii="Times New Roman" w:hAnsi="Times New Roman" w:cs="Times New Roman"/>
                <w:b/>
                <w:i/>
                <w:sz w:val="20"/>
                <w:szCs w:val="20"/>
              </w:rPr>
              <w:t>III  пояс ЗСО</w:t>
            </w:r>
          </w:p>
        </w:tc>
      </w:tr>
      <w:tr w:rsidR="000E379A"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0E379A" w:rsidRPr="00D74469"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закачка отработанных вод в подземные горизонты, подземное складирования твердых отходов и разработки недр земли;</w:t>
            </w:r>
          </w:p>
          <w:p w:rsidR="000E379A" w:rsidRPr="00313584"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w:t>
            </w:r>
          </w:p>
        </w:tc>
        <w:tc>
          <w:tcPr>
            <w:tcW w:w="2318" w:type="pct"/>
            <w:gridSpan w:val="2"/>
            <w:tcBorders>
              <w:top w:val="single" w:sz="4" w:space="0" w:color="auto"/>
              <w:left w:val="single" w:sz="4" w:space="0" w:color="auto"/>
              <w:bottom w:val="single" w:sz="4" w:space="0" w:color="auto"/>
              <w:right w:val="single" w:sz="4" w:space="0" w:color="auto"/>
            </w:tcBorders>
          </w:tcPr>
          <w:p w:rsidR="000E379A" w:rsidRPr="00D74469"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тампонирование или восстановление всех старых, бездействующих, дефектных или неправильно эксплуатируемых скважин;</w:t>
            </w:r>
          </w:p>
          <w:p w:rsidR="000E379A" w:rsidRPr="00093208"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D74469">
              <w:rPr>
                <w:rStyle w:val="FontStyle25"/>
                <w:rFonts w:ascii="Times New Roman" w:hAnsi="Times New Roman" w:cs="Times New Roman"/>
                <w:sz w:val="20"/>
                <w:szCs w:val="20"/>
              </w:rPr>
              <w:t>бурение новых скважин и новое строительство, имеющее непосредственное отношение к эксплуатации водопроводных сооружений.</w:t>
            </w:r>
          </w:p>
        </w:tc>
      </w:tr>
      <w:tr w:rsidR="000E379A" w:rsidRPr="00D74469" w:rsidTr="00402323">
        <w:trPr>
          <w:trHeight w:val="227"/>
        </w:trPr>
        <w:tc>
          <w:tcPr>
            <w:tcW w:w="5000" w:type="pct"/>
            <w:gridSpan w:val="3"/>
            <w:tcBorders>
              <w:top w:val="single" w:sz="4" w:space="0" w:color="auto"/>
              <w:left w:val="single" w:sz="4" w:space="0" w:color="auto"/>
              <w:bottom w:val="single" w:sz="4" w:space="0" w:color="auto"/>
              <w:right w:val="single" w:sz="4" w:space="0" w:color="auto"/>
            </w:tcBorders>
          </w:tcPr>
          <w:p w:rsidR="000E379A" w:rsidRPr="00D74469" w:rsidRDefault="000E379A" w:rsidP="00EB5887">
            <w:pPr>
              <w:pStyle w:val="Style5"/>
              <w:keepLines/>
              <w:suppressAutoHyphens/>
              <w:spacing w:line="240" w:lineRule="auto"/>
              <w:ind w:firstLine="34"/>
              <w:jc w:val="center"/>
              <w:rPr>
                <w:rFonts w:ascii="Times New Roman" w:hAnsi="Times New Roman"/>
                <w:sz w:val="20"/>
                <w:szCs w:val="20"/>
              </w:rPr>
            </w:pPr>
            <w:r w:rsidRPr="00D74469">
              <w:rPr>
                <w:rStyle w:val="FontStyle25"/>
                <w:rFonts w:ascii="Times New Roman" w:hAnsi="Times New Roman" w:cs="Times New Roman"/>
                <w:b/>
                <w:sz w:val="20"/>
                <w:szCs w:val="20"/>
              </w:rPr>
              <w:t>Поверхностные источники водоснабжения</w:t>
            </w:r>
          </w:p>
        </w:tc>
      </w:tr>
      <w:tr w:rsidR="000E379A"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0E379A" w:rsidRPr="00D74469" w:rsidRDefault="000E379A" w:rsidP="00EB5887">
            <w:pPr>
              <w:pStyle w:val="Style5"/>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  пояс  ЗСО</w:t>
            </w:r>
          </w:p>
        </w:tc>
      </w:tr>
      <w:tr w:rsidR="000E379A"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0E379A" w:rsidRPr="00D74469"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все виды строительства,</w:t>
            </w:r>
            <w:r w:rsidRPr="00D74469">
              <w:rPr>
                <w:rStyle w:val="FontStyle25"/>
                <w:rFonts w:ascii="Times New Roman" w:hAnsi="Times New Roman" w:cs="Times New Roman"/>
                <w:sz w:val="20"/>
                <w:szCs w:val="20"/>
              </w:rPr>
              <w:t xml:space="preserve"> не имеющие непосредственного отношения к эксплуатации, реконструкции и расширению водопроводных сооружений</w:t>
            </w:r>
            <w:r w:rsidRPr="00313584">
              <w:rPr>
                <w:rStyle w:val="FontStyle25"/>
                <w:rFonts w:ascii="Times New Roman" w:hAnsi="Times New Roman" w:cs="Times New Roman"/>
                <w:sz w:val="20"/>
                <w:szCs w:val="20"/>
              </w:rPr>
              <w:t>;</w:t>
            </w:r>
          </w:p>
          <w:p w:rsidR="000E379A" w:rsidRPr="00313584"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размещение жилых и хозяйственно-бытовых зданий;</w:t>
            </w:r>
          </w:p>
          <w:p w:rsidR="000E379A" w:rsidRPr="00313584"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проживание людей;</w:t>
            </w:r>
          </w:p>
          <w:p w:rsidR="000E379A" w:rsidRPr="00313584"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посадка высокоствольных деревьев;</w:t>
            </w:r>
          </w:p>
          <w:p w:rsidR="000E379A" w:rsidRPr="00313584"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применение ядохимикатов и удобрений;</w:t>
            </w:r>
          </w:p>
          <w:p w:rsidR="000E379A" w:rsidRPr="00093208"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tc>
        <w:tc>
          <w:tcPr>
            <w:tcW w:w="2318" w:type="pct"/>
            <w:gridSpan w:val="2"/>
            <w:tcBorders>
              <w:top w:val="single" w:sz="4" w:space="0" w:color="auto"/>
              <w:left w:val="single" w:sz="4" w:space="0" w:color="auto"/>
              <w:bottom w:val="single" w:sz="4" w:space="0" w:color="auto"/>
              <w:right w:val="single" w:sz="4" w:space="0" w:color="auto"/>
            </w:tcBorders>
          </w:tcPr>
          <w:p w:rsidR="000E379A" w:rsidRPr="00402323"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ограждение и охрана;</w:t>
            </w:r>
          </w:p>
          <w:p w:rsidR="000E379A" w:rsidRPr="00402323"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озеленение;</w:t>
            </w:r>
          </w:p>
          <w:p w:rsidR="000E379A" w:rsidRPr="00402323"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отвод поверхностного стока за ее пределы;</w:t>
            </w:r>
          </w:p>
          <w:p w:rsidR="000E379A" w:rsidRPr="00402323"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асфальтирование дорожек к сооружениям;</w:t>
            </w:r>
          </w:p>
          <w:p w:rsidR="000E379A" w:rsidRPr="00402323"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ограждение акватория буями и другими предупредительными знаками;</w:t>
            </w:r>
          </w:p>
          <w:p w:rsidR="000E379A" w:rsidRPr="00093208"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402323">
              <w:rPr>
                <w:rStyle w:val="FontStyle25"/>
                <w:rFonts w:ascii="Times New Roman" w:hAnsi="Times New Roman" w:cs="Times New Roman"/>
                <w:sz w:val="20"/>
                <w:szCs w:val="20"/>
              </w:rPr>
              <w:t>на судоходных водоемах над водоприемником устанавливаются бакены с освещением.</w:t>
            </w:r>
          </w:p>
        </w:tc>
      </w:tr>
      <w:tr w:rsidR="000E379A"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0E379A" w:rsidRPr="00D74469" w:rsidRDefault="000E379A" w:rsidP="00EB5887">
            <w:pPr>
              <w:pStyle w:val="Style5"/>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 пояс ЗСО</w:t>
            </w:r>
          </w:p>
        </w:tc>
      </w:tr>
      <w:tr w:rsidR="000E379A"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0E379A" w:rsidRPr="00313584"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0E379A" w:rsidRPr="00313584"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0E379A" w:rsidRPr="00313584"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0E379A" w:rsidRPr="00313584"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0E379A" w:rsidRPr="00313584"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сброс промышленных, сельскохозяйственных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0E379A" w:rsidRPr="00093208"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рубка леса главного пользования</w:t>
            </w:r>
            <w:r w:rsidRPr="00093208">
              <w:rPr>
                <w:rStyle w:val="FontStyle25"/>
                <w:rFonts w:ascii="Times New Roman" w:hAnsi="Times New Roman" w:cs="Times New Roman"/>
                <w:sz w:val="20"/>
                <w:szCs w:val="20"/>
              </w:rPr>
              <w:t xml:space="preserve"> и реконструкции.</w:t>
            </w:r>
          </w:p>
        </w:tc>
        <w:tc>
          <w:tcPr>
            <w:tcW w:w="2318" w:type="pct"/>
            <w:gridSpan w:val="2"/>
            <w:tcBorders>
              <w:top w:val="single" w:sz="4" w:space="0" w:color="auto"/>
              <w:left w:val="single" w:sz="4" w:space="0" w:color="auto"/>
              <w:bottom w:val="single" w:sz="4" w:space="0" w:color="auto"/>
              <w:right w:val="single" w:sz="4" w:space="0" w:color="auto"/>
            </w:tcBorders>
          </w:tcPr>
          <w:p w:rsidR="000E379A" w:rsidRPr="00313584"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0E379A" w:rsidRPr="00313584"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0E379A" w:rsidRPr="00313584"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0E379A" w:rsidRPr="00313584"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на пристанях сливных станций и приемников для сбора твердых отходов;</w:t>
            </w:r>
          </w:p>
          <w:p w:rsidR="000E379A" w:rsidRPr="00313584"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0E379A" w:rsidRPr="00313584"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использование источников водоснабжения для купания, туризма, водного спорта и рыбной ловли в установленных местах при условии соблюдения гигиенических требований к охране поверхностных вод;</w:t>
            </w:r>
          </w:p>
          <w:p w:rsidR="000E379A" w:rsidRPr="00093208"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границы второго пояса ЗСО на пересечении дорог и пешеходных троп обозначаются столбами со специальными знаками.</w:t>
            </w:r>
          </w:p>
        </w:tc>
      </w:tr>
      <w:tr w:rsidR="000E379A"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tcPr>
          <w:p w:rsidR="000E379A" w:rsidRPr="00D74469" w:rsidRDefault="000E379A" w:rsidP="00EB5887">
            <w:pPr>
              <w:pStyle w:val="Style5"/>
              <w:keepNext/>
              <w:keepLines/>
              <w:suppressAutoHyphens/>
              <w:spacing w:line="240" w:lineRule="auto"/>
              <w:ind w:firstLine="34"/>
              <w:jc w:val="center"/>
              <w:rPr>
                <w:rStyle w:val="FontStyle25"/>
                <w:rFonts w:ascii="Times New Roman" w:hAnsi="Times New Roman" w:cs="Times New Roman"/>
                <w:b/>
                <w:i/>
                <w:sz w:val="20"/>
                <w:szCs w:val="20"/>
              </w:rPr>
            </w:pPr>
            <w:r w:rsidRPr="00D74469">
              <w:rPr>
                <w:rStyle w:val="FontStyle25"/>
                <w:rFonts w:ascii="Times New Roman" w:hAnsi="Times New Roman" w:cs="Times New Roman"/>
                <w:b/>
                <w:i/>
                <w:sz w:val="20"/>
                <w:szCs w:val="20"/>
              </w:rPr>
              <w:t>III  пояс ЗСО</w:t>
            </w:r>
          </w:p>
        </w:tc>
      </w:tr>
      <w:tr w:rsidR="000E379A"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0E379A" w:rsidRPr="00313584"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tc>
        <w:tc>
          <w:tcPr>
            <w:tcW w:w="2318" w:type="pct"/>
            <w:gridSpan w:val="2"/>
            <w:tcBorders>
              <w:top w:val="single" w:sz="4" w:space="0" w:color="auto"/>
              <w:left w:val="single" w:sz="4" w:space="0" w:color="auto"/>
              <w:bottom w:val="single" w:sz="4" w:space="0" w:color="auto"/>
              <w:right w:val="single" w:sz="4" w:space="0" w:color="auto"/>
            </w:tcBorders>
          </w:tcPr>
          <w:p w:rsidR="000E379A" w:rsidRPr="00313584"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0E379A" w:rsidRPr="00D74469"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0E379A" w:rsidRPr="00313584"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0E379A" w:rsidRPr="00313584"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313584">
              <w:rPr>
                <w:rStyle w:val="FontStyle25"/>
                <w:rFonts w:ascii="Times New Roman" w:hAnsi="Times New Roman" w:cs="Times New Roman"/>
                <w:sz w:val="20"/>
                <w:szCs w:val="20"/>
              </w:rPr>
              <w:t>при наличии судоходства - оборудование на пристанях сливных станций и приемников для сбора твердых отходов.</w:t>
            </w:r>
          </w:p>
        </w:tc>
      </w:tr>
      <w:tr w:rsidR="000E379A" w:rsidRPr="00D74469" w:rsidTr="00402323">
        <w:trPr>
          <w:trHeight w:val="20"/>
        </w:trPr>
        <w:tc>
          <w:tcPr>
            <w:tcW w:w="5000" w:type="pct"/>
            <w:gridSpan w:val="3"/>
            <w:tcBorders>
              <w:top w:val="single" w:sz="4" w:space="0" w:color="auto"/>
              <w:left w:val="single" w:sz="4" w:space="0" w:color="auto"/>
              <w:bottom w:val="single" w:sz="4" w:space="0" w:color="auto"/>
              <w:right w:val="single" w:sz="4" w:space="0" w:color="auto"/>
            </w:tcBorders>
          </w:tcPr>
          <w:p w:rsidR="000E379A" w:rsidRPr="00313584" w:rsidRDefault="000E379A" w:rsidP="00EB5887">
            <w:pPr>
              <w:pStyle w:val="Style5"/>
              <w:keepNext/>
              <w:keepLines/>
              <w:suppressAutoHyphens/>
              <w:spacing w:line="240" w:lineRule="auto"/>
              <w:ind w:firstLine="34"/>
              <w:jc w:val="center"/>
              <w:rPr>
                <w:rStyle w:val="FontStyle25"/>
                <w:rFonts w:ascii="Times New Roman" w:hAnsi="Times New Roman" w:cs="Times New Roman"/>
                <w:sz w:val="20"/>
                <w:szCs w:val="20"/>
              </w:rPr>
            </w:pPr>
            <w:r w:rsidRPr="00402323">
              <w:rPr>
                <w:rStyle w:val="FontStyle25"/>
                <w:rFonts w:ascii="Times New Roman" w:hAnsi="Times New Roman" w:cs="Times New Roman"/>
                <w:b/>
                <w:i/>
                <w:sz w:val="20"/>
                <w:szCs w:val="20"/>
              </w:rPr>
              <w:t>Санитарно-защитные полосы</w:t>
            </w:r>
          </w:p>
        </w:tc>
      </w:tr>
      <w:tr w:rsidR="000E379A" w:rsidRPr="00D74469" w:rsidTr="00402323">
        <w:trPr>
          <w:trHeight w:val="20"/>
        </w:trPr>
        <w:tc>
          <w:tcPr>
            <w:tcW w:w="2682" w:type="pct"/>
            <w:tcBorders>
              <w:top w:val="single" w:sz="4" w:space="0" w:color="auto"/>
              <w:left w:val="single" w:sz="4" w:space="0" w:color="auto"/>
              <w:bottom w:val="single" w:sz="4" w:space="0" w:color="auto"/>
              <w:right w:val="single" w:sz="4" w:space="0" w:color="auto"/>
            </w:tcBorders>
          </w:tcPr>
          <w:p w:rsidR="000E379A" w:rsidRPr="00093208"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размещение источников загрязнения почвы и грунтовых вод;</w:t>
            </w:r>
          </w:p>
          <w:p w:rsidR="000E379A" w:rsidRPr="00313584"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93208">
              <w:rPr>
                <w:rStyle w:val="FontStyle25"/>
                <w:rFonts w:ascii="Times New Roman" w:hAnsi="Times New Roman" w:cs="Times New Roman"/>
                <w:sz w:val="20"/>
                <w:szCs w:val="20"/>
              </w:rPr>
              <w:t>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tc>
        <w:tc>
          <w:tcPr>
            <w:tcW w:w="2318" w:type="pct"/>
            <w:gridSpan w:val="2"/>
            <w:tcBorders>
              <w:top w:val="single" w:sz="4" w:space="0" w:color="auto"/>
              <w:left w:val="single" w:sz="4" w:space="0" w:color="auto"/>
              <w:bottom w:val="single" w:sz="4" w:space="0" w:color="auto"/>
              <w:right w:val="single" w:sz="4" w:space="0" w:color="auto"/>
            </w:tcBorders>
          </w:tcPr>
          <w:p w:rsidR="000E379A" w:rsidRPr="00313584" w:rsidRDefault="000E379A" w:rsidP="00EB5887">
            <w:pPr>
              <w:pStyle w:val="ListParagraph"/>
              <w:keepLines/>
              <w:widowControl w:val="0"/>
              <w:tabs>
                <w:tab w:val="left" w:pos="274"/>
              </w:tabs>
              <w:suppressAutoHyphens/>
              <w:kinsoku w:val="0"/>
              <w:autoSpaceDE w:val="0"/>
              <w:autoSpaceDN w:val="0"/>
              <w:adjustRightInd w:val="0"/>
              <w:spacing w:after="0" w:line="240" w:lineRule="auto"/>
              <w:ind w:left="0"/>
              <w:rPr>
                <w:rStyle w:val="FontStyle25"/>
                <w:rFonts w:ascii="Times New Roman" w:hAnsi="Times New Roman" w:cs="Times New Roman"/>
                <w:sz w:val="20"/>
                <w:szCs w:val="20"/>
              </w:rPr>
            </w:pPr>
          </w:p>
        </w:tc>
      </w:tr>
    </w:tbl>
    <w:p w:rsidR="000E379A" w:rsidRDefault="000E379A" w:rsidP="00EB5887">
      <w:pPr>
        <w:keepLines/>
        <w:suppressAutoHyphens/>
        <w:spacing w:line="240" w:lineRule="auto"/>
        <w:ind w:firstLine="851"/>
        <w:jc w:val="both"/>
        <w:rPr>
          <w:rFonts w:ascii="Times New Roman" w:hAnsi="Times New Roman"/>
          <w:sz w:val="24"/>
          <w:szCs w:val="24"/>
        </w:rPr>
      </w:pPr>
    </w:p>
    <w:p w:rsidR="000E379A" w:rsidRPr="00DC09F1"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3" w:name="_Toc283113423"/>
      <w:bookmarkStart w:id="404" w:name="_Toc379293926"/>
      <w:bookmarkStart w:id="405" w:name="_Toc485909495"/>
      <w:r w:rsidRPr="00DC09F1">
        <w:rPr>
          <w:rFonts w:ascii="Times New Roman" w:hAnsi="Times New Roman"/>
          <w:b/>
          <w:sz w:val="24"/>
        </w:rPr>
        <w:t>Ограничения использования земельных участков и объектов капитального строительства в водоохранных зонах водных объектов</w:t>
      </w:r>
      <w:bookmarkEnd w:id="403"/>
      <w:bookmarkEnd w:id="404"/>
      <w:bookmarkEnd w:id="405"/>
    </w:p>
    <w:p w:rsidR="000E379A"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w:t>
      </w:r>
      <w:r w:rsidRPr="00743CB6">
        <w:rPr>
          <w:rFonts w:ascii="Times New Roman" w:hAnsi="Times New Roman"/>
          <w:sz w:val="24"/>
          <w:szCs w:val="24"/>
          <w:lang w:eastAsia="ru-RU"/>
        </w:rPr>
        <w:t>1. 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0E379A" w:rsidRPr="00DF2BAA"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12.4.2</w:t>
      </w:r>
      <w:r w:rsidRPr="00DF2BAA">
        <w:rPr>
          <w:rFonts w:ascii="Times New Roman" w:hAnsi="Times New Roman"/>
          <w:sz w:val="24"/>
          <w:szCs w:val="24"/>
          <w:lang w:eastAsia="ru-RU"/>
        </w:rPr>
        <w:t xml:space="preserve">. Ширина водоохранной зоны рек или ручьев устанавливается от их истока </w:t>
      </w:r>
      <w:r>
        <w:rPr>
          <w:rFonts w:ascii="Times New Roman" w:hAnsi="Times New Roman"/>
          <w:sz w:val="24"/>
          <w:szCs w:val="24"/>
          <w:lang w:eastAsia="ru-RU"/>
        </w:rPr>
        <w:t>для</w:t>
      </w:r>
      <w:r w:rsidRPr="00DF2BAA">
        <w:rPr>
          <w:rFonts w:ascii="Times New Roman" w:hAnsi="Times New Roman"/>
          <w:sz w:val="24"/>
          <w:szCs w:val="24"/>
          <w:lang w:eastAsia="ru-RU"/>
        </w:rPr>
        <w:t xml:space="preserve"> рек или ручьев протяженностью:</w:t>
      </w:r>
    </w:p>
    <w:p w:rsidR="000E379A" w:rsidRDefault="000E379A" w:rsidP="00EB5887">
      <w:pPr>
        <w:pStyle w:val="ListParagraph"/>
        <w:keepLines/>
        <w:numPr>
          <w:ilvl w:val="0"/>
          <w:numId w:val="16"/>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до десяти километров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пятидесяти метров;</w:t>
      </w:r>
    </w:p>
    <w:p w:rsidR="000E379A" w:rsidRDefault="000E379A" w:rsidP="00EB5887">
      <w:pPr>
        <w:pStyle w:val="ListParagraph"/>
        <w:keepLines/>
        <w:numPr>
          <w:ilvl w:val="0"/>
          <w:numId w:val="16"/>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от десяти до пятидесяти километров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ста метров;</w:t>
      </w:r>
    </w:p>
    <w:p w:rsidR="000E379A" w:rsidRDefault="000E379A" w:rsidP="00EB5887">
      <w:pPr>
        <w:pStyle w:val="ListParagraph"/>
        <w:keepLines/>
        <w:numPr>
          <w:ilvl w:val="0"/>
          <w:numId w:val="16"/>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от пятидесяти километров и более </w:t>
      </w:r>
      <w:r>
        <w:rPr>
          <w:rFonts w:ascii="Times New Roman" w:hAnsi="Times New Roman"/>
          <w:sz w:val="24"/>
          <w:szCs w:val="24"/>
          <w:lang w:eastAsia="ru-RU"/>
        </w:rPr>
        <w:t>–</w:t>
      </w:r>
      <w:r w:rsidRPr="00B02531">
        <w:rPr>
          <w:rFonts w:ascii="Times New Roman" w:hAnsi="Times New Roman"/>
          <w:sz w:val="24"/>
          <w:szCs w:val="24"/>
          <w:lang w:eastAsia="ru-RU"/>
        </w:rPr>
        <w:t xml:space="preserve"> в размере двухсот метров.</w:t>
      </w:r>
    </w:p>
    <w:p w:rsidR="000E379A" w:rsidRPr="00254E1A"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12.4.3</w:t>
      </w:r>
      <w:r w:rsidRPr="00743CB6">
        <w:rPr>
          <w:rFonts w:ascii="Times New Roman" w:hAnsi="Times New Roman"/>
          <w:sz w:val="24"/>
          <w:szCs w:val="24"/>
          <w:lang w:eastAsia="ru-RU"/>
        </w:rPr>
        <w:t xml:space="preserve">. </w:t>
      </w:r>
      <w:r w:rsidRPr="00254E1A">
        <w:rPr>
          <w:rFonts w:ascii="Times New Roman" w:hAnsi="Times New Roman"/>
          <w:sz w:val="24"/>
          <w:szCs w:val="24"/>
          <w:lang w:eastAsia="ru-RU"/>
        </w:rPr>
        <w:t>Ширина водоохранной зоны моря составляет пятьсот метров.</w:t>
      </w:r>
    </w:p>
    <w:p w:rsidR="000E379A" w:rsidRPr="00743CB6"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12.4.4. </w:t>
      </w:r>
      <w:r w:rsidRPr="008B054E">
        <w:rPr>
          <w:rFonts w:ascii="Times New Roman" w:hAnsi="Times New Roman"/>
          <w:sz w:val="24"/>
          <w:szCs w:val="24"/>
          <w:lang w:eastAsia="ru-RU"/>
        </w:rPr>
        <w:t xml:space="preserve">Регламенты использования </w:t>
      </w:r>
      <w:r>
        <w:rPr>
          <w:rFonts w:ascii="Times New Roman" w:hAnsi="Times New Roman"/>
          <w:sz w:val="24"/>
          <w:szCs w:val="24"/>
          <w:lang w:eastAsia="ru-RU"/>
        </w:rPr>
        <w:t xml:space="preserve">территорий водоохранных зон водных объектов </w:t>
      </w:r>
      <w:r w:rsidRPr="00743CB6">
        <w:rPr>
          <w:rFonts w:ascii="Times New Roman" w:hAnsi="Times New Roman"/>
          <w:sz w:val="24"/>
          <w:szCs w:val="24"/>
          <w:lang w:eastAsia="ru-RU"/>
        </w:rPr>
        <w:t>определен</w:t>
      </w:r>
      <w:r>
        <w:rPr>
          <w:rFonts w:ascii="Times New Roman" w:hAnsi="Times New Roman"/>
          <w:sz w:val="24"/>
          <w:szCs w:val="24"/>
          <w:lang w:eastAsia="ru-RU"/>
        </w:rPr>
        <w:t>ы</w:t>
      </w:r>
      <w:r w:rsidRPr="00743CB6">
        <w:rPr>
          <w:rFonts w:ascii="Times New Roman" w:hAnsi="Times New Roman"/>
          <w:sz w:val="24"/>
          <w:szCs w:val="24"/>
          <w:lang w:eastAsia="ru-RU"/>
        </w:rPr>
        <w:t xml:space="preserve"> Водны</w:t>
      </w:r>
      <w:r>
        <w:rPr>
          <w:rFonts w:ascii="Times New Roman" w:hAnsi="Times New Roman"/>
          <w:sz w:val="24"/>
          <w:szCs w:val="24"/>
          <w:lang w:eastAsia="ru-RU"/>
        </w:rPr>
        <w:t>м кодексом Российской Федерации и представлены в следующей таблице.</w:t>
      </w:r>
    </w:p>
    <w:p w:rsidR="000E379A" w:rsidRPr="007D64BE" w:rsidRDefault="000E379A" w:rsidP="00EB5887">
      <w:pPr>
        <w:pStyle w:val="Caption"/>
        <w:keepNext/>
        <w:keepLines/>
        <w:suppressAutoHyphens/>
        <w:ind w:right="267"/>
      </w:pPr>
      <w:r w:rsidRPr="007D64BE">
        <w:t xml:space="preserve">Таблица </w:t>
      </w:r>
      <w:fldSimple w:instr=" SEQ Таблица \* ARABIC ">
        <w:r>
          <w:rPr>
            <w:noProof/>
          </w:rPr>
          <w:t>36</w:t>
        </w:r>
      </w:fldSimple>
      <w:r w:rsidRPr="007D64BE">
        <w:t xml:space="preserve"> – Регламенты использования территорий водоохранных зон </w:t>
      </w:r>
      <w:r>
        <w:t>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0E379A" w:rsidRPr="007D64BE" w:rsidTr="00047F60">
        <w:tc>
          <w:tcPr>
            <w:tcW w:w="2730" w:type="pct"/>
            <w:vAlign w:val="center"/>
          </w:tcPr>
          <w:p w:rsidR="000E379A" w:rsidRPr="007D64BE" w:rsidRDefault="000E379A"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0E379A" w:rsidRPr="007D64BE" w:rsidRDefault="000E379A"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0E379A" w:rsidRPr="007D64BE" w:rsidTr="00047F60">
        <w:tc>
          <w:tcPr>
            <w:tcW w:w="5000" w:type="pct"/>
            <w:gridSpan w:val="2"/>
            <w:vAlign w:val="center"/>
          </w:tcPr>
          <w:p w:rsidR="000E379A" w:rsidRPr="007D64BE" w:rsidRDefault="000E379A" w:rsidP="00EB5887">
            <w:pPr>
              <w:pStyle w:val="Style5"/>
              <w:keepLines/>
              <w:widowControl/>
              <w:suppressAutoHyphens/>
              <w:spacing w:line="240" w:lineRule="auto"/>
              <w:ind w:left="61"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Водоохранная зона</w:t>
            </w:r>
          </w:p>
        </w:tc>
      </w:tr>
      <w:tr w:rsidR="000E379A" w:rsidRPr="007D64BE" w:rsidTr="00047F60">
        <w:tc>
          <w:tcPr>
            <w:tcW w:w="2730" w:type="pct"/>
          </w:tcPr>
          <w:p w:rsidR="000E379A" w:rsidRPr="00047F60"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0E379A" w:rsidRPr="00047F60"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проведение авиационно-химических работ;</w:t>
            </w:r>
          </w:p>
          <w:p w:rsidR="000E379A" w:rsidRPr="00047F60"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применение химических средств борьбы с вредителями, болезнями растений и сорняками;</w:t>
            </w:r>
          </w:p>
          <w:p w:rsidR="000E379A" w:rsidRPr="00047F60"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использование навозных стоков для удобрения почв;</w:t>
            </w:r>
          </w:p>
          <w:p w:rsidR="000E379A" w:rsidRPr="00047F60"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0E379A" w:rsidRPr="00093208"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sz w:val="20"/>
                <w:szCs w:val="20"/>
              </w:rPr>
            </w:pPr>
            <w:r w:rsidRPr="00047F60">
              <w:rPr>
                <w:rStyle w:val="FontStyle25"/>
                <w:rFonts w:ascii="Times New Roman" w:hAnsi="Times New Roman" w:cs="Times New Roman"/>
                <w:sz w:val="20"/>
                <w:szCs w:val="20"/>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tc>
        <w:tc>
          <w:tcPr>
            <w:tcW w:w="2270" w:type="pct"/>
          </w:tcPr>
          <w:p w:rsidR="000E379A" w:rsidRPr="00047F60"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0E379A" w:rsidRPr="00047F60"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движение и стоянка транспортных средств, по дорогам и стоянки на дорогах и в специально оборудованных местах, имеющих твердое покрытие;</w:t>
            </w:r>
          </w:p>
          <w:p w:rsidR="000E379A" w:rsidRPr="00047F60" w:rsidRDefault="000E379A" w:rsidP="00EB5887">
            <w:pPr>
              <w:pStyle w:val="ListParagraph"/>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sz w:val="20"/>
                <w:szCs w:val="20"/>
              </w:rPr>
            </w:pPr>
            <w:r w:rsidRPr="00047F60">
              <w:rPr>
                <w:rStyle w:val="FontStyle25"/>
                <w:rFonts w:ascii="Times New Roman" w:hAnsi="Times New Roman" w:cs="Times New Roman"/>
                <w:sz w:val="20"/>
                <w:szCs w:val="20"/>
              </w:rPr>
              <w:t>установление на местности специальных информационных знаков, обозначающих границы водоохранных зон водных объектов.</w:t>
            </w:r>
          </w:p>
          <w:p w:rsidR="000E379A" w:rsidRPr="007D64BE" w:rsidRDefault="000E379A" w:rsidP="00EB5887">
            <w:pPr>
              <w:pStyle w:val="Style5"/>
              <w:keepLines/>
              <w:widowControl/>
              <w:suppressAutoHyphens/>
              <w:spacing w:line="240" w:lineRule="auto"/>
              <w:ind w:left="61" w:right="-15"/>
              <w:rPr>
                <w:rStyle w:val="FontStyle25"/>
                <w:rFonts w:ascii="Times New Roman" w:hAnsi="Times New Roman"/>
                <w:sz w:val="20"/>
                <w:szCs w:val="20"/>
              </w:rPr>
            </w:pPr>
          </w:p>
        </w:tc>
      </w:tr>
    </w:tbl>
    <w:p w:rsidR="000E379A" w:rsidRDefault="000E379A" w:rsidP="00EB5887">
      <w:pPr>
        <w:keepLines/>
        <w:suppressAutoHyphens/>
        <w:spacing w:line="240" w:lineRule="auto"/>
        <w:ind w:firstLine="851"/>
        <w:jc w:val="both"/>
        <w:rPr>
          <w:rFonts w:ascii="Times New Roman" w:hAnsi="Times New Roman"/>
          <w:sz w:val="24"/>
          <w:szCs w:val="24"/>
        </w:rPr>
      </w:pPr>
    </w:p>
    <w:p w:rsidR="000E379A" w:rsidRPr="00DC09F1"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6" w:name="_Toc283113424"/>
      <w:bookmarkStart w:id="407" w:name="_Toc379293927"/>
      <w:bookmarkStart w:id="408" w:name="_Toc485909496"/>
      <w:r w:rsidRPr="00DC09F1">
        <w:rPr>
          <w:rFonts w:ascii="Times New Roman" w:hAnsi="Times New Roman"/>
          <w:b/>
          <w:sz w:val="24"/>
        </w:rPr>
        <w:t>Ограничения градостроительных изменений на территории прибрежной защитной полосы</w:t>
      </w:r>
      <w:bookmarkEnd w:id="406"/>
      <w:bookmarkEnd w:id="407"/>
      <w:bookmarkEnd w:id="408"/>
    </w:p>
    <w:p w:rsidR="000E379A"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12.5.</w:t>
      </w:r>
      <w:r w:rsidRPr="00743CB6">
        <w:rPr>
          <w:rFonts w:ascii="Times New Roman" w:hAnsi="Times New Roman"/>
          <w:sz w:val="24"/>
          <w:szCs w:val="24"/>
          <w:lang w:eastAsia="ru-RU"/>
        </w:rPr>
        <w:t xml:space="preserve">1. На территории </w:t>
      </w:r>
      <w:r w:rsidRPr="00BF2E71">
        <w:rPr>
          <w:rFonts w:ascii="Times New Roman" w:hAnsi="Times New Roman"/>
          <w:sz w:val="24"/>
          <w:szCs w:val="24"/>
          <w:lang w:eastAsia="ru-RU"/>
        </w:rPr>
        <w:t xml:space="preserve">прибрежных защитных полос </w:t>
      </w:r>
      <w:r w:rsidRPr="00743CB6">
        <w:rPr>
          <w:rFonts w:ascii="Times New Roman" w:hAnsi="Times New Roman"/>
          <w:sz w:val="24"/>
          <w:szCs w:val="24"/>
          <w:lang w:eastAsia="ru-RU"/>
        </w:rPr>
        <w:t>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0E379A" w:rsidRPr="001717DC"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12.5.2. </w:t>
      </w:r>
      <w:r w:rsidRPr="001717DC">
        <w:rPr>
          <w:rFonts w:ascii="Times New Roman" w:hAnsi="Times New Roman"/>
          <w:sz w:val="24"/>
          <w:szCs w:val="24"/>
          <w:lang w:eastAsia="ru-RU"/>
        </w:rPr>
        <w:t xml:space="preserve">Ширина прибрежной защитной полосы устанавливается в зависимости от уклона берега водного объекта и составляет тридцать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обратного или нулевого уклона, сорок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уклона до трех градусов и пятьдесят метров </w:t>
      </w:r>
      <w:r>
        <w:rPr>
          <w:rFonts w:ascii="Times New Roman" w:hAnsi="Times New Roman"/>
          <w:sz w:val="24"/>
          <w:szCs w:val="24"/>
          <w:lang w:eastAsia="ru-RU"/>
        </w:rPr>
        <w:t>для</w:t>
      </w:r>
      <w:r w:rsidRPr="001717DC">
        <w:rPr>
          <w:rFonts w:ascii="Times New Roman" w:hAnsi="Times New Roman"/>
          <w:sz w:val="24"/>
          <w:szCs w:val="24"/>
          <w:lang w:eastAsia="ru-RU"/>
        </w:rPr>
        <w:t xml:space="preserve"> уклона три и более градуса.</w:t>
      </w:r>
    </w:p>
    <w:p w:rsidR="000E379A"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12.5.3. </w:t>
      </w:r>
      <w:r w:rsidRPr="008B054E">
        <w:rPr>
          <w:rFonts w:ascii="Times New Roman" w:hAnsi="Times New Roman"/>
          <w:sz w:val="24"/>
          <w:szCs w:val="24"/>
          <w:lang w:eastAsia="ru-RU"/>
        </w:rPr>
        <w:t xml:space="preserve">Регламенты использования </w:t>
      </w:r>
      <w:r w:rsidRPr="00743CB6">
        <w:rPr>
          <w:rFonts w:ascii="Times New Roman" w:hAnsi="Times New Roman"/>
          <w:sz w:val="24"/>
          <w:szCs w:val="24"/>
          <w:lang w:eastAsia="ru-RU"/>
        </w:rPr>
        <w:t>определен</w:t>
      </w:r>
      <w:r>
        <w:rPr>
          <w:rFonts w:ascii="Times New Roman" w:hAnsi="Times New Roman"/>
          <w:sz w:val="24"/>
          <w:szCs w:val="24"/>
          <w:lang w:eastAsia="ru-RU"/>
        </w:rPr>
        <w:t>ы</w:t>
      </w:r>
      <w:r w:rsidRPr="00743CB6">
        <w:rPr>
          <w:rFonts w:ascii="Times New Roman" w:hAnsi="Times New Roman"/>
          <w:sz w:val="24"/>
          <w:szCs w:val="24"/>
          <w:lang w:eastAsia="ru-RU"/>
        </w:rPr>
        <w:t xml:space="preserve"> Водным кодексом Российской Федерации</w:t>
      </w:r>
      <w:r>
        <w:rPr>
          <w:rFonts w:ascii="Times New Roman" w:hAnsi="Times New Roman"/>
          <w:sz w:val="24"/>
          <w:szCs w:val="24"/>
          <w:lang w:eastAsia="ru-RU"/>
        </w:rPr>
        <w:t>.</w:t>
      </w:r>
    </w:p>
    <w:p w:rsidR="000E379A" w:rsidRPr="007D64BE" w:rsidRDefault="000E379A" w:rsidP="00EB5887">
      <w:pPr>
        <w:pStyle w:val="Caption"/>
        <w:keepNext/>
        <w:keepLines/>
        <w:suppressAutoHyphens/>
        <w:ind w:right="267"/>
      </w:pPr>
      <w:r w:rsidRPr="007D64BE">
        <w:t xml:space="preserve">Таблица </w:t>
      </w:r>
      <w:fldSimple w:instr=" SEQ Таблица \* ARABIC ">
        <w:r>
          <w:rPr>
            <w:noProof/>
          </w:rPr>
          <w:t>37</w:t>
        </w:r>
      </w:fldSimple>
      <w:r w:rsidRPr="007D64BE">
        <w:t xml:space="preserve"> – Регламенты использования территорий прибрежных защитных полос</w:t>
      </w:r>
      <w:r>
        <w:t xml:space="preserve"> 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0"/>
        <w:gridCol w:w="4565"/>
      </w:tblGrid>
      <w:tr w:rsidR="000E379A" w:rsidRPr="007D64BE" w:rsidTr="00A87A1D">
        <w:trPr>
          <w:tblHeader/>
        </w:trPr>
        <w:tc>
          <w:tcPr>
            <w:tcW w:w="2730" w:type="pct"/>
            <w:vAlign w:val="center"/>
          </w:tcPr>
          <w:p w:rsidR="000E379A" w:rsidRPr="007D64BE" w:rsidRDefault="000E379A"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Запрещается</w:t>
            </w:r>
          </w:p>
        </w:tc>
        <w:tc>
          <w:tcPr>
            <w:tcW w:w="2270" w:type="pct"/>
            <w:vAlign w:val="center"/>
          </w:tcPr>
          <w:p w:rsidR="000E379A" w:rsidRPr="007D64BE" w:rsidRDefault="000E379A" w:rsidP="00EB5887">
            <w:pPr>
              <w:pStyle w:val="Style5"/>
              <w:keepLines/>
              <w:widowControl/>
              <w:suppressAutoHyphens/>
              <w:spacing w:line="240" w:lineRule="auto"/>
              <w:ind w:left="-240" w:right="-15"/>
              <w:jc w:val="center"/>
              <w:rPr>
                <w:rStyle w:val="FontStyle25"/>
                <w:rFonts w:ascii="Times New Roman" w:hAnsi="Times New Roman"/>
                <w:b/>
                <w:sz w:val="20"/>
                <w:szCs w:val="20"/>
              </w:rPr>
            </w:pPr>
            <w:r w:rsidRPr="007D64BE">
              <w:rPr>
                <w:rStyle w:val="FontStyle25"/>
                <w:rFonts w:ascii="Times New Roman" w:hAnsi="Times New Roman"/>
                <w:b/>
                <w:sz w:val="20"/>
                <w:szCs w:val="20"/>
              </w:rPr>
              <w:t>Допускается</w:t>
            </w:r>
          </w:p>
        </w:tc>
      </w:tr>
      <w:tr w:rsidR="000E379A" w:rsidRPr="007D64BE" w:rsidTr="00A87A1D">
        <w:trPr>
          <w:tblHeader/>
        </w:trPr>
        <w:tc>
          <w:tcPr>
            <w:tcW w:w="5000" w:type="pct"/>
            <w:gridSpan w:val="2"/>
            <w:vAlign w:val="center"/>
          </w:tcPr>
          <w:p w:rsidR="000E379A" w:rsidRPr="007D64BE" w:rsidRDefault="000E379A" w:rsidP="00EB5887">
            <w:pPr>
              <w:pStyle w:val="Style5"/>
              <w:keepLines/>
              <w:widowControl/>
              <w:suppressAutoHyphens/>
              <w:spacing w:line="240" w:lineRule="auto"/>
              <w:ind w:left="-240" w:right="-15"/>
              <w:jc w:val="center"/>
              <w:rPr>
                <w:rStyle w:val="FontStyle25"/>
                <w:rFonts w:ascii="Times New Roman" w:hAnsi="Times New Roman"/>
                <w:b/>
                <w:i/>
                <w:sz w:val="20"/>
                <w:szCs w:val="20"/>
              </w:rPr>
            </w:pPr>
            <w:r w:rsidRPr="007D64BE">
              <w:rPr>
                <w:rStyle w:val="FontStyle25"/>
                <w:rFonts w:ascii="Times New Roman" w:hAnsi="Times New Roman"/>
                <w:b/>
                <w:i/>
                <w:sz w:val="20"/>
                <w:szCs w:val="20"/>
              </w:rPr>
              <w:t>Прибрежная защитная полоса</w:t>
            </w:r>
          </w:p>
        </w:tc>
      </w:tr>
      <w:tr w:rsidR="000E379A" w:rsidRPr="007D64BE" w:rsidTr="00A87A1D">
        <w:tc>
          <w:tcPr>
            <w:tcW w:w="2730" w:type="pct"/>
            <w:vAlign w:val="center"/>
          </w:tcPr>
          <w:p w:rsidR="000E379A" w:rsidRPr="007D64BE" w:rsidRDefault="000E379A"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0E379A" w:rsidRPr="007D64BE" w:rsidRDefault="000E379A"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роведение авиационно-химических работ;</w:t>
            </w:r>
          </w:p>
          <w:p w:rsidR="000E379A" w:rsidRPr="007D64BE" w:rsidRDefault="000E379A"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п</w:t>
            </w:r>
            <w:r w:rsidRPr="007D64BE">
              <w:rPr>
                <w:rStyle w:val="FontStyle25"/>
                <w:rFonts w:ascii="Times New Roman" w:hAnsi="Times New Roman"/>
                <w:sz w:val="20"/>
                <w:szCs w:val="20"/>
              </w:rPr>
              <w:t>рименение химических средств борьбы с вредителями, болезнями растений и сорняками;</w:t>
            </w:r>
          </w:p>
          <w:p w:rsidR="000E379A" w:rsidRPr="007D64BE" w:rsidRDefault="000E379A"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и</w:t>
            </w:r>
            <w:r w:rsidRPr="007D64BE">
              <w:rPr>
                <w:rStyle w:val="FontStyle25"/>
                <w:rFonts w:ascii="Times New Roman" w:hAnsi="Times New Roman"/>
                <w:sz w:val="20"/>
                <w:szCs w:val="20"/>
              </w:rPr>
              <w:t xml:space="preserve">спользование навозных стоков </w:t>
            </w:r>
            <w:r>
              <w:rPr>
                <w:rStyle w:val="FontStyle25"/>
                <w:rFonts w:ascii="Times New Roman" w:hAnsi="Times New Roman"/>
                <w:sz w:val="20"/>
                <w:szCs w:val="20"/>
              </w:rPr>
              <w:t>для</w:t>
            </w:r>
            <w:r w:rsidRPr="007D64BE">
              <w:rPr>
                <w:rStyle w:val="FontStyle25"/>
                <w:rFonts w:ascii="Times New Roman" w:hAnsi="Times New Roman"/>
                <w:sz w:val="20"/>
                <w:szCs w:val="20"/>
              </w:rPr>
              <w:t xml:space="preserve"> удобрения почв;</w:t>
            </w:r>
          </w:p>
          <w:p w:rsidR="000E379A" w:rsidRPr="007D64BE" w:rsidRDefault="000E379A"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р</w:t>
            </w:r>
            <w:r w:rsidRPr="007D64BE">
              <w:rPr>
                <w:rStyle w:val="FontStyle25"/>
                <w:rFonts w:ascii="Times New Roman" w:hAnsi="Times New Roman"/>
                <w:sz w:val="20"/>
                <w:szCs w:val="20"/>
              </w:rPr>
              <w:t>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0E379A" w:rsidRDefault="000E379A"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0E379A" w:rsidRDefault="000E379A"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F6945">
              <w:rPr>
                <w:rStyle w:val="FontStyle25"/>
                <w:rFonts w:ascii="Times New Roman" w:hAnsi="Times New Roman"/>
                <w:sz w:val="20"/>
                <w:szCs w:val="20"/>
              </w:rPr>
              <w:t>распашка земель;</w:t>
            </w:r>
          </w:p>
          <w:p w:rsidR="000E379A" w:rsidRDefault="000E379A"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F6945">
              <w:rPr>
                <w:rStyle w:val="FontStyle25"/>
                <w:rFonts w:ascii="Times New Roman" w:hAnsi="Times New Roman"/>
                <w:sz w:val="20"/>
                <w:szCs w:val="20"/>
              </w:rPr>
              <w:t>размещение отвалов размываемых грунтов;</w:t>
            </w:r>
          </w:p>
          <w:p w:rsidR="000E379A" w:rsidRPr="007F6945" w:rsidRDefault="000E379A"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F6945">
              <w:rPr>
                <w:rStyle w:val="FontStyle25"/>
                <w:rFonts w:ascii="Times New Roman" w:hAnsi="Times New Roman"/>
                <w:sz w:val="20"/>
                <w:szCs w:val="20"/>
              </w:rPr>
              <w:t xml:space="preserve">выпас сельскохозяйственных животных и организация </w:t>
            </w:r>
            <w:r>
              <w:rPr>
                <w:rStyle w:val="FontStyle25"/>
                <w:rFonts w:ascii="Times New Roman" w:hAnsi="Times New Roman"/>
                <w:sz w:val="20"/>
                <w:szCs w:val="20"/>
              </w:rPr>
              <w:t>для</w:t>
            </w:r>
            <w:r w:rsidRPr="007F6945">
              <w:rPr>
                <w:rStyle w:val="FontStyle25"/>
                <w:rFonts w:ascii="Times New Roman" w:hAnsi="Times New Roman"/>
                <w:sz w:val="20"/>
                <w:szCs w:val="20"/>
              </w:rPr>
              <w:t xml:space="preserve"> них летних лагерей, ванн.</w:t>
            </w:r>
          </w:p>
        </w:tc>
        <w:tc>
          <w:tcPr>
            <w:tcW w:w="2270" w:type="pct"/>
            <w:vAlign w:val="center"/>
          </w:tcPr>
          <w:p w:rsidR="000E379A" w:rsidRPr="007D64BE" w:rsidRDefault="000E379A"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sidRPr="007D64BE">
              <w:rPr>
                <w:rStyle w:val="FontStyle25"/>
                <w:rFonts w:ascii="Times New Roman" w:hAnsi="Times New Roman"/>
                <w:sz w:val="20"/>
                <w:szCs w:val="20"/>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0E379A" w:rsidRDefault="000E379A"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д</w:t>
            </w:r>
            <w:r w:rsidRPr="007D64BE">
              <w:rPr>
                <w:rStyle w:val="FontStyle25"/>
                <w:rFonts w:ascii="Times New Roman" w:hAnsi="Times New Roman"/>
                <w:sz w:val="20"/>
                <w:szCs w:val="20"/>
              </w:rPr>
              <w:t>вижение и стоянка транспортных средств, по дорогам и стоянки на дорогах и в специально оборудованных м</w:t>
            </w:r>
            <w:r>
              <w:rPr>
                <w:rStyle w:val="FontStyle25"/>
                <w:rFonts w:ascii="Times New Roman" w:hAnsi="Times New Roman"/>
                <w:sz w:val="20"/>
                <w:szCs w:val="20"/>
              </w:rPr>
              <w:t>естах, имеющих твердое покрытие;</w:t>
            </w:r>
          </w:p>
          <w:p w:rsidR="000E379A" w:rsidRPr="00A76F7D" w:rsidRDefault="000E379A" w:rsidP="00EB5887">
            <w:pPr>
              <w:pStyle w:val="Style5"/>
              <w:keepLines/>
              <w:widowControl/>
              <w:numPr>
                <w:ilvl w:val="0"/>
                <w:numId w:val="5"/>
              </w:numPr>
              <w:suppressAutoHyphens/>
              <w:spacing w:line="240" w:lineRule="auto"/>
              <w:ind w:right="-15"/>
              <w:jc w:val="center"/>
              <w:rPr>
                <w:rStyle w:val="FontStyle25"/>
                <w:rFonts w:ascii="Times New Roman" w:hAnsi="Times New Roman"/>
                <w:sz w:val="20"/>
                <w:szCs w:val="20"/>
              </w:rPr>
            </w:pPr>
            <w:r>
              <w:rPr>
                <w:rStyle w:val="FontStyle25"/>
                <w:rFonts w:ascii="Times New Roman" w:hAnsi="Times New Roman"/>
                <w:sz w:val="20"/>
                <w:szCs w:val="20"/>
              </w:rPr>
              <w:t>у</w:t>
            </w:r>
            <w:r w:rsidRPr="00A76F7D">
              <w:rPr>
                <w:rStyle w:val="FontStyle25"/>
                <w:rFonts w:ascii="Times New Roman" w:hAnsi="Times New Roman"/>
                <w:sz w:val="20"/>
                <w:szCs w:val="20"/>
              </w:rPr>
              <w:t>становление на местности специальных информационных знаков, обозначающих границы прибрежных защитных полос водных объектов</w:t>
            </w:r>
            <w:r>
              <w:rPr>
                <w:rStyle w:val="FontStyle25"/>
                <w:rFonts w:ascii="Times New Roman" w:hAnsi="Times New Roman"/>
                <w:sz w:val="20"/>
                <w:szCs w:val="20"/>
              </w:rPr>
              <w:t>.</w:t>
            </w:r>
          </w:p>
          <w:p w:rsidR="000E379A" w:rsidRPr="007D64BE" w:rsidRDefault="000E379A" w:rsidP="00EB5887">
            <w:pPr>
              <w:pStyle w:val="Style5"/>
              <w:keepLines/>
              <w:widowControl/>
              <w:suppressAutoHyphens/>
              <w:spacing w:line="240" w:lineRule="auto"/>
              <w:ind w:left="61" w:right="-15"/>
              <w:jc w:val="center"/>
              <w:rPr>
                <w:rStyle w:val="FontStyle25"/>
                <w:rFonts w:ascii="Times New Roman" w:hAnsi="Times New Roman"/>
                <w:sz w:val="20"/>
                <w:szCs w:val="20"/>
              </w:rPr>
            </w:pPr>
          </w:p>
        </w:tc>
      </w:tr>
    </w:tbl>
    <w:p w:rsidR="000E379A"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12.5.4. </w:t>
      </w:r>
      <w:r w:rsidRPr="009B0E85">
        <w:rPr>
          <w:rFonts w:ascii="Times New Roman" w:hAnsi="Times New Roman"/>
          <w:sz w:val="24"/>
          <w:szCs w:val="24"/>
          <w:lang w:eastAsia="ru-RU"/>
        </w:rPr>
        <w:t xml:space="preserve">Полоса земли вдоль береговой линии водного объекта общего пользования (береговая полоса) предназначается </w:t>
      </w:r>
      <w:r>
        <w:rPr>
          <w:rFonts w:ascii="Times New Roman" w:hAnsi="Times New Roman"/>
          <w:sz w:val="24"/>
          <w:szCs w:val="24"/>
          <w:lang w:eastAsia="ru-RU"/>
        </w:rPr>
        <w:t>для</w:t>
      </w:r>
      <w:r w:rsidRPr="009B0E85">
        <w:rPr>
          <w:rFonts w:ascii="Times New Roman" w:hAnsi="Times New Roman"/>
          <w:sz w:val="24"/>
          <w:szCs w:val="24"/>
          <w:lang w:eastAsia="ru-RU"/>
        </w:rPr>
        <w:t xml:space="preserve"> общего пользования и должна быть доступна </w:t>
      </w:r>
      <w:r>
        <w:rPr>
          <w:rFonts w:ascii="Times New Roman" w:hAnsi="Times New Roman"/>
          <w:sz w:val="24"/>
          <w:szCs w:val="24"/>
          <w:lang w:eastAsia="ru-RU"/>
        </w:rPr>
        <w:t>для</w:t>
      </w:r>
      <w:r w:rsidRPr="009B0E85">
        <w:rPr>
          <w:rFonts w:ascii="Times New Roman" w:hAnsi="Times New Roman"/>
          <w:sz w:val="24"/>
          <w:szCs w:val="24"/>
          <w:lang w:eastAsia="ru-RU"/>
        </w:rPr>
        <w:t xml:space="preserve"> каждого гражданина. Ширина береговой полосы водных объектов составляет 20 м</w:t>
      </w:r>
      <w:r>
        <w:rPr>
          <w:rFonts w:ascii="Times New Roman" w:hAnsi="Times New Roman"/>
          <w:sz w:val="24"/>
          <w:szCs w:val="24"/>
          <w:lang w:eastAsia="ru-RU"/>
        </w:rPr>
        <w:t>.</w:t>
      </w:r>
    </w:p>
    <w:p w:rsidR="000E379A"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12.5.5. </w:t>
      </w:r>
      <w:r w:rsidRPr="009B0E85">
        <w:rPr>
          <w:rFonts w:ascii="Times New Roman" w:hAnsi="Times New Roman"/>
          <w:sz w:val="24"/>
          <w:szCs w:val="24"/>
          <w:lang w:eastAsia="ru-RU"/>
        </w:rPr>
        <w:t>Ширина береговой полосы каналов, а также рек и ручьев, протяженность которых от истока до устья не более чем десять километров, составляет 5 метров</w:t>
      </w:r>
      <w:r>
        <w:rPr>
          <w:rFonts w:ascii="Times New Roman" w:hAnsi="Times New Roman"/>
          <w:sz w:val="24"/>
          <w:szCs w:val="24"/>
          <w:lang w:eastAsia="ru-RU"/>
        </w:rPr>
        <w:t>.</w:t>
      </w:r>
    </w:p>
    <w:p w:rsidR="000E379A"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12.5.6. </w:t>
      </w:r>
      <w:r w:rsidRPr="009B0E85">
        <w:rPr>
          <w:rFonts w:ascii="Times New Roman" w:hAnsi="Times New Roman"/>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0E379A" w:rsidRPr="00DC09F1"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09" w:name="_Toc283113425"/>
      <w:bookmarkStart w:id="410" w:name="_Toc379293928"/>
      <w:bookmarkStart w:id="411" w:name="_Toc485909497"/>
      <w:r w:rsidRPr="00DC09F1">
        <w:rPr>
          <w:rFonts w:ascii="Times New Roman" w:hAnsi="Times New Roman"/>
          <w:b/>
          <w:sz w:val="24"/>
        </w:rPr>
        <w:t>Ограничения использования земельных участков с существующим и прогнозируемым высоким стоянием уровня грунтовых вод</w:t>
      </w:r>
      <w:bookmarkEnd w:id="409"/>
      <w:bookmarkEnd w:id="410"/>
      <w:bookmarkEnd w:id="411"/>
    </w:p>
    <w:p w:rsidR="000E379A" w:rsidRPr="00B919D7" w:rsidRDefault="000E379A" w:rsidP="00EB5887">
      <w:pPr>
        <w:keepNext/>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12.6.</w:t>
      </w:r>
      <w:r w:rsidRPr="00B919D7">
        <w:rPr>
          <w:rFonts w:ascii="Times New Roman" w:hAnsi="Times New Roman"/>
          <w:sz w:val="24"/>
          <w:szCs w:val="24"/>
          <w:lang w:eastAsia="ru-RU"/>
        </w:rPr>
        <w:t>1. Застройка новых территорий с существующим и прогнозируемым высоким стоянием уровня грунтовых вод допускается при понижении и поддержании уровня грунтовых вод на территории:</w:t>
      </w:r>
    </w:p>
    <w:p w:rsidR="000E379A" w:rsidRDefault="000E379A" w:rsidP="00EB5887">
      <w:pPr>
        <w:pStyle w:val="ListParagraph"/>
        <w:keepLines/>
        <w:numPr>
          <w:ilvl w:val="0"/>
          <w:numId w:val="17"/>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капитальной застройки </w:t>
      </w:r>
      <w:r>
        <w:rPr>
          <w:rFonts w:ascii="Times New Roman" w:hAnsi="Times New Roman"/>
          <w:sz w:val="24"/>
          <w:szCs w:val="24"/>
          <w:lang w:eastAsia="ru-RU"/>
        </w:rPr>
        <w:t>–</w:t>
      </w:r>
      <w:r w:rsidRPr="00B02531">
        <w:rPr>
          <w:rFonts w:ascii="Times New Roman" w:hAnsi="Times New Roman"/>
          <w:sz w:val="24"/>
          <w:szCs w:val="24"/>
          <w:lang w:eastAsia="ru-RU"/>
        </w:rPr>
        <w:t xml:space="preserve"> не менее 2 м от проектной отметки поверхности;</w:t>
      </w:r>
    </w:p>
    <w:p w:rsidR="000E379A" w:rsidRPr="00B02531" w:rsidRDefault="000E379A" w:rsidP="00EB5887">
      <w:pPr>
        <w:pStyle w:val="ListParagraph"/>
        <w:keepLines/>
        <w:numPr>
          <w:ilvl w:val="0"/>
          <w:numId w:val="17"/>
        </w:numPr>
        <w:suppressAutoHyphens/>
        <w:spacing w:after="0" w:line="240" w:lineRule="auto"/>
        <w:jc w:val="both"/>
        <w:rPr>
          <w:rFonts w:ascii="Times New Roman" w:hAnsi="Times New Roman"/>
          <w:sz w:val="24"/>
          <w:szCs w:val="24"/>
          <w:lang w:eastAsia="ru-RU"/>
        </w:rPr>
      </w:pPr>
      <w:r w:rsidRPr="00B02531">
        <w:rPr>
          <w:rFonts w:ascii="Times New Roman" w:hAnsi="Times New Roman"/>
          <w:sz w:val="24"/>
          <w:szCs w:val="24"/>
          <w:lang w:eastAsia="ru-RU"/>
        </w:rPr>
        <w:t xml:space="preserve">стадионов, парков, скверов и других зеленых насаждений </w:t>
      </w:r>
      <w:r>
        <w:rPr>
          <w:rFonts w:ascii="Times New Roman" w:hAnsi="Times New Roman"/>
          <w:sz w:val="24"/>
          <w:szCs w:val="24"/>
          <w:lang w:eastAsia="ru-RU"/>
        </w:rPr>
        <w:t>–</w:t>
      </w:r>
      <w:r w:rsidRPr="00B02531">
        <w:rPr>
          <w:rFonts w:ascii="Times New Roman" w:hAnsi="Times New Roman"/>
          <w:sz w:val="24"/>
          <w:szCs w:val="24"/>
          <w:lang w:eastAsia="ru-RU"/>
        </w:rPr>
        <w:t xml:space="preserve"> не менее 1 м.</w:t>
      </w:r>
    </w:p>
    <w:p w:rsidR="000E379A" w:rsidRPr="00B919D7"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12.6.</w:t>
      </w:r>
      <w:r w:rsidRPr="00B919D7">
        <w:rPr>
          <w:rFonts w:ascii="Times New Roman" w:hAnsi="Times New Roman"/>
          <w:sz w:val="24"/>
          <w:szCs w:val="24"/>
          <w:lang w:eastAsia="ru-RU"/>
        </w:rPr>
        <w:t xml:space="preserve">2. В случае если по результатам инженерно-геологических изысканий </w:t>
      </w:r>
      <w:r>
        <w:rPr>
          <w:rFonts w:ascii="Times New Roman" w:hAnsi="Times New Roman"/>
          <w:sz w:val="24"/>
          <w:szCs w:val="24"/>
          <w:lang w:eastAsia="ru-RU"/>
        </w:rPr>
        <w:t>для</w:t>
      </w:r>
      <w:r w:rsidRPr="00B919D7">
        <w:rPr>
          <w:rFonts w:ascii="Times New Roman" w:hAnsi="Times New Roman"/>
          <w:sz w:val="24"/>
          <w:szCs w:val="24"/>
          <w:lang w:eastAsia="ru-RU"/>
        </w:rPr>
        <w:t xml:space="preserve"> отдельных участков дается неблагоприятный, качественный и количественный прогноз поднятий грунтовых вод или формирования </w:t>
      </w:r>
      <w:r>
        <w:rPr>
          <w:rFonts w:ascii="Times New Roman" w:hAnsi="Times New Roman"/>
          <w:sz w:val="24"/>
          <w:szCs w:val="24"/>
          <w:lang w:eastAsia="ru-RU"/>
        </w:rPr>
        <w:t>«</w:t>
      </w:r>
      <w:r w:rsidRPr="00B919D7">
        <w:rPr>
          <w:rFonts w:ascii="Times New Roman" w:hAnsi="Times New Roman"/>
          <w:sz w:val="24"/>
          <w:szCs w:val="24"/>
          <w:lang w:eastAsia="ru-RU"/>
        </w:rPr>
        <w:t>верховодки</w:t>
      </w:r>
      <w:r>
        <w:rPr>
          <w:rFonts w:ascii="Times New Roman" w:hAnsi="Times New Roman"/>
          <w:sz w:val="24"/>
          <w:szCs w:val="24"/>
          <w:lang w:eastAsia="ru-RU"/>
        </w:rPr>
        <w:t>»</w:t>
      </w:r>
      <w:r w:rsidRPr="00B919D7">
        <w:rPr>
          <w:rFonts w:ascii="Times New Roman" w:hAnsi="Times New Roman"/>
          <w:sz w:val="24"/>
          <w:szCs w:val="24"/>
          <w:lang w:eastAsia="ru-RU"/>
        </w:rPr>
        <w:t>, быстрого ее роста в результате застройки и эксплуатации территории, то в таком случае необходимо изготовление проекта дренажной системы и устройство ее до начала строительства.</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DC09F1"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12" w:name="_Toc283113426"/>
      <w:bookmarkStart w:id="413" w:name="_Toc379293929"/>
      <w:bookmarkStart w:id="414" w:name="_Toc485909498"/>
      <w:r w:rsidRPr="00DC09F1">
        <w:rPr>
          <w:rFonts w:ascii="Times New Roman" w:hAnsi="Times New Roman"/>
          <w:b/>
          <w:sz w:val="24"/>
        </w:rPr>
        <w:t>Ограничения градостроительных изменений на территории зон охраны естественных ландшафтов и озелененных территорий</w:t>
      </w:r>
      <w:bookmarkEnd w:id="412"/>
      <w:bookmarkEnd w:id="413"/>
      <w:bookmarkEnd w:id="414"/>
    </w:p>
    <w:p w:rsidR="000E379A" w:rsidRPr="00E93E57"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1. Ограничения на пойменных территориях</w:t>
      </w:r>
      <w:r>
        <w:rPr>
          <w:rFonts w:ascii="Times New Roman" w:hAnsi="Times New Roman"/>
          <w:sz w:val="24"/>
          <w:szCs w:val="24"/>
          <w:lang w:eastAsia="ru-RU"/>
        </w:rPr>
        <w:t>: п</w:t>
      </w:r>
      <w:r w:rsidRPr="00E93E57">
        <w:rPr>
          <w:rFonts w:ascii="Times New Roman" w:hAnsi="Times New Roman"/>
          <w:sz w:val="24"/>
          <w:szCs w:val="24"/>
          <w:lang w:eastAsia="ru-RU"/>
        </w:rPr>
        <w:t>ри применении видов разрешенного использования запрещается включение в их состав видов использования, действующих в водоохранной зоне, а также запрещены все виды использования без проведения мероприятий по инженерной подготовке территории, включающие защиту от затопления с помощью подсыпки территории до незатопляемых отметок.</w:t>
      </w:r>
    </w:p>
    <w:p w:rsidR="000E379A" w:rsidRPr="00E93E57"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2. Ограничения использования земельных участков и объектов капитального строительства в зонах затопления 1% и 10% обеспеченности половодными и паводковыми водами</w:t>
      </w:r>
      <w:r>
        <w:rPr>
          <w:rFonts w:ascii="Times New Roman" w:hAnsi="Times New Roman"/>
          <w:sz w:val="24"/>
          <w:szCs w:val="24"/>
          <w:lang w:eastAsia="ru-RU"/>
        </w:rPr>
        <w:t>:</w:t>
      </w:r>
    </w:p>
    <w:p w:rsidR="000E379A" w:rsidRPr="00E93E57"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в</w:t>
      </w:r>
      <w:r w:rsidRPr="00E93E57">
        <w:rPr>
          <w:rFonts w:ascii="Times New Roman" w:hAnsi="Times New Roman"/>
          <w:sz w:val="24"/>
          <w:szCs w:val="24"/>
          <w:lang w:eastAsia="ru-RU"/>
        </w:rPr>
        <w:t xml:space="preserve"> границах зон затопления 1% и 10% обеспеченности половодными 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подтопления грунтовыми водами путем подсыпки (намыва), обвалования грунтом и иными способами</w:t>
      </w:r>
      <w:r>
        <w:rPr>
          <w:rFonts w:ascii="Times New Roman" w:hAnsi="Times New Roman"/>
          <w:sz w:val="24"/>
          <w:szCs w:val="24"/>
          <w:lang w:eastAsia="ru-RU"/>
        </w:rPr>
        <w:t>;</w:t>
      </w:r>
    </w:p>
    <w:p w:rsidR="000E379A" w:rsidRPr="00E93E57"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и</w:t>
      </w:r>
      <w:r w:rsidRPr="00E93E57">
        <w:rPr>
          <w:rFonts w:ascii="Times New Roman" w:hAnsi="Times New Roman"/>
          <w:sz w:val="24"/>
          <w:szCs w:val="24"/>
          <w:lang w:eastAsia="ru-RU"/>
        </w:rPr>
        <w:t>нженерная подготовка территории проводится в соответствии со следующими требованиями:</w:t>
      </w:r>
    </w:p>
    <w:p w:rsidR="000E379A" w:rsidRPr="00D77FC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0E379A" w:rsidRPr="00D77FC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превышение гребня дамбы обвалования над расчетным уровнем следует устанавливать в зависимости от класса сооружений согласно техническим регламентам;</w:t>
      </w:r>
    </w:p>
    <w:p w:rsidR="000E379A" w:rsidRPr="00D77FC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за расчетный горизонт высоких вод следует принимать отметку наивысшего уровня воды повторяемостью:</w:t>
      </w:r>
    </w:p>
    <w:p w:rsidR="000E379A" w:rsidRPr="00E93E57" w:rsidRDefault="000E379A" w:rsidP="00EB5887">
      <w:pPr>
        <w:pStyle w:val="ListParagraph"/>
        <w:keepLines/>
        <w:numPr>
          <w:ilvl w:val="0"/>
          <w:numId w:val="3"/>
        </w:numPr>
        <w:suppressAutoHyphens/>
        <w:spacing w:after="0" w:line="240" w:lineRule="auto"/>
        <w:ind w:left="2127"/>
        <w:jc w:val="both"/>
        <w:rPr>
          <w:rFonts w:ascii="Times New Roman" w:hAnsi="Times New Roman"/>
          <w:sz w:val="24"/>
          <w:szCs w:val="24"/>
          <w:lang w:eastAsia="ru-RU"/>
        </w:rPr>
      </w:pPr>
      <w:r w:rsidRPr="00E93E57">
        <w:rPr>
          <w:rFonts w:ascii="Times New Roman" w:hAnsi="Times New Roman"/>
          <w:sz w:val="24"/>
          <w:szCs w:val="24"/>
          <w:lang w:eastAsia="ru-RU"/>
        </w:rPr>
        <w:t xml:space="preserve">один раз в 100 лет </w:t>
      </w:r>
      <w:r>
        <w:rPr>
          <w:rFonts w:ascii="Times New Roman" w:hAnsi="Times New Roman"/>
          <w:sz w:val="24"/>
          <w:szCs w:val="24"/>
          <w:lang w:eastAsia="ru-RU"/>
        </w:rPr>
        <w:t>–</w:t>
      </w:r>
      <w:r w:rsidRPr="00E93E57">
        <w:rPr>
          <w:rFonts w:ascii="Times New Roman" w:hAnsi="Times New Roman"/>
          <w:sz w:val="24"/>
          <w:szCs w:val="24"/>
          <w:lang w:eastAsia="ru-RU"/>
        </w:rPr>
        <w:t xml:space="preserve"> </w:t>
      </w:r>
      <w:r>
        <w:rPr>
          <w:rFonts w:ascii="Times New Roman" w:hAnsi="Times New Roman"/>
          <w:sz w:val="24"/>
          <w:szCs w:val="24"/>
          <w:lang w:eastAsia="ru-RU"/>
        </w:rPr>
        <w:t>для</w:t>
      </w:r>
      <w:r w:rsidRPr="00E93E57">
        <w:rPr>
          <w:rFonts w:ascii="Times New Roman" w:hAnsi="Times New Roman"/>
          <w:sz w:val="24"/>
          <w:szCs w:val="24"/>
          <w:lang w:eastAsia="ru-RU"/>
        </w:rPr>
        <w:t xml:space="preserve"> территорий, застроенных или подлежащих застройке жилыми и общественными зданиями;</w:t>
      </w:r>
    </w:p>
    <w:p w:rsidR="000E379A" w:rsidRPr="00E93E57" w:rsidRDefault="000E379A" w:rsidP="00EB5887">
      <w:pPr>
        <w:pStyle w:val="ListParagraph"/>
        <w:keepLines/>
        <w:numPr>
          <w:ilvl w:val="0"/>
          <w:numId w:val="3"/>
        </w:numPr>
        <w:suppressAutoHyphens/>
        <w:spacing w:after="0" w:line="240" w:lineRule="auto"/>
        <w:ind w:left="2127"/>
        <w:jc w:val="both"/>
        <w:rPr>
          <w:rFonts w:ascii="Times New Roman" w:hAnsi="Times New Roman"/>
          <w:sz w:val="24"/>
          <w:szCs w:val="24"/>
          <w:lang w:eastAsia="ru-RU"/>
        </w:rPr>
      </w:pPr>
      <w:r w:rsidRPr="00E93E57">
        <w:rPr>
          <w:rFonts w:ascii="Times New Roman" w:hAnsi="Times New Roman"/>
          <w:sz w:val="24"/>
          <w:szCs w:val="24"/>
          <w:lang w:eastAsia="ru-RU"/>
        </w:rPr>
        <w:t xml:space="preserve">один раз в 10 лет </w:t>
      </w:r>
      <w:r>
        <w:rPr>
          <w:rFonts w:ascii="Times New Roman" w:hAnsi="Times New Roman"/>
          <w:sz w:val="24"/>
          <w:szCs w:val="24"/>
          <w:lang w:eastAsia="ru-RU"/>
        </w:rPr>
        <w:t>–</w:t>
      </w:r>
      <w:r w:rsidRPr="00E93E57">
        <w:rPr>
          <w:rFonts w:ascii="Times New Roman" w:hAnsi="Times New Roman"/>
          <w:sz w:val="24"/>
          <w:szCs w:val="24"/>
          <w:lang w:eastAsia="ru-RU"/>
        </w:rPr>
        <w:t xml:space="preserve"> </w:t>
      </w:r>
      <w:r>
        <w:rPr>
          <w:rFonts w:ascii="Times New Roman" w:hAnsi="Times New Roman"/>
          <w:sz w:val="24"/>
          <w:szCs w:val="24"/>
          <w:lang w:eastAsia="ru-RU"/>
        </w:rPr>
        <w:t>для</w:t>
      </w:r>
      <w:r w:rsidRPr="00E93E57">
        <w:rPr>
          <w:rFonts w:ascii="Times New Roman" w:hAnsi="Times New Roman"/>
          <w:sz w:val="24"/>
          <w:szCs w:val="24"/>
          <w:lang w:eastAsia="ru-RU"/>
        </w:rPr>
        <w:t xml:space="preserve"> территорий парков и плоскостных спортивных сооружений.</w:t>
      </w:r>
    </w:p>
    <w:p w:rsidR="000E379A" w:rsidRPr="00E93E57"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w:t>
      </w:r>
      <w:r w:rsidRPr="00E93E57">
        <w:rPr>
          <w:rFonts w:ascii="Times New Roman" w:hAnsi="Times New Roman"/>
          <w:sz w:val="24"/>
          <w:szCs w:val="24"/>
          <w:lang w:eastAsia="ru-RU"/>
        </w:rPr>
        <w:t>3. Ограничения на территориях зоны крутых склонов и оврагов</w:t>
      </w:r>
      <w:r>
        <w:rPr>
          <w:rFonts w:ascii="Times New Roman" w:hAnsi="Times New Roman"/>
          <w:sz w:val="24"/>
          <w:szCs w:val="24"/>
          <w:lang w:eastAsia="ru-RU"/>
        </w:rPr>
        <w:t>:</w:t>
      </w:r>
    </w:p>
    <w:p w:rsidR="000E379A"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з</w:t>
      </w:r>
      <w:r w:rsidRPr="00E93E57">
        <w:rPr>
          <w:rFonts w:ascii="Times New Roman" w:hAnsi="Times New Roman"/>
          <w:sz w:val="24"/>
          <w:szCs w:val="24"/>
          <w:lang w:eastAsia="ru-RU"/>
        </w:rPr>
        <w:t>апрещены все виды использования земельных участков, связанных со строительством любого типа, за исключением наличи</w:t>
      </w:r>
      <w:r>
        <w:rPr>
          <w:rFonts w:ascii="Times New Roman" w:hAnsi="Times New Roman"/>
          <w:sz w:val="24"/>
          <w:szCs w:val="24"/>
          <w:lang w:eastAsia="ru-RU"/>
        </w:rPr>
        <w:t>я соответствующего обоснования;</w:t>
      </w:r>
    </w:p>
    <w:p w:rsidR="000E379A" w:rsidRPr="00E93E57"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р</w:t>
      </w:r>
      <w:r w:rsidRPr="00E93E57">
        <w:rPr>
          <w:rFonts w:ascii="Times New Roman" w:hAnsi="Times New Roman"/>
          <w:sz w:val="24"/>
          <w:szCs w:val="24"/>
          <w:lang w:eastAsia="ru-RU"/>
        </w:rPr>
        <w:t>азрешены работы по укреплению склонов, мероприятия по защите от эрозии почв.</w:t>
      </w:r>
    </w:p>
    <w:p w:rsidR="000E379A" w:rsidRPr="00E93E57"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12.7.4</w:t>
      </w:r>
      <w:r w:rsidRPr="00E93E57">
        <w:rPr>
          <w:rFonts w:ascii="Times New Roman" w:hAnsi="Times New Roman"/>
          <w:sz w:val="24"/>
          <w:szCs w:val="24"/>
          <w:lang w:eastAsia="ru-RU"/>
        </w:rPr>
        <w:t>. Ограничения градостроительных изменений на территории зон с природными патогенными условиями</w:t>
      </w:r>
      <w:r>
        <w:rPr>
          <w:rFonts w:ascii="Times New Roman" w:hAnsi="Times New Roman"/>
          <w:sz w:val="24"/>
          <w:szCs w:val="24"/>
          <w:lang w:eastAsia="ru-RU"/>
        </w:rPr>
        <w:t>:</w:t>
      </w:r>
    </w:p>
    <w:p w:rsidR="000E379A" w:rsidRPr="00E93E57"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н</w:t>
      </w:r>
      <w:r w:rsidRPr="00E93E57">
        <w:rPr>
          <w:rFonts w:ascii="Times New Roman" w:hAnsi="Times New Roman"/>
          <w:sz w:val="24"/>
          <w:szCs w:val="24"/>
          <w:lang w:eastAsia="ru-RU"/>
        </w:rPr>
        <w:t>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ограничения использования территории; ограничения хозяйственной и иной деятельности; обязательные мероприятия по защите населения и территорий, в том числе при возникновении чрезвычайных ситуаций</w:t>
      </w:r>
      <w:r>
        <w:rPr>
          <w:rFonts w:ascii="Times New Roman" w:hAnsi="Times New Roman"/>
          <w:sz w:val="24"/>
          <w:szCs w:val="24"/>
          <w:lang w:eastAsia="ru-RU"/>
        </w:rPr>
        <w:t>;</w:t>
      </w:r>
    </w:p>
    <w:p w:rsidR="000E379A" w:rsidRPr="00E93E57"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2) з</w:t>
      </w:r>
      <w:r w:rsidRPr="00E93E57">
        <w:rPr>
          <w:rFonts w:ascii="Times New Roman" w:hAnsi="Times New Roman"/>
          <w:sz w:val="24"/>
          <w:szCs w:val="24"/>
          <w:lang w:eastAsia="ru-RU"/>
        </w:rPr>
        <w:t>апрещено размещение следующих видов объектов:</w:t>
      </w:r>
    </w:p>
    <w:p w:rsidR="000E379A" w:rsidRPr="00D77FC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детских учреждений;</w:t>
      </w:r>
    </w:p>
    <w:p w:rsidR="000E379A" w:rsidRPr="00D77FC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лечебных учреждений;</w:t>
      </w:r>
    </w:p>
    <w:p w:rsidR="000E379A" w:rsidRPr="00D77FC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предприятий с аппаратурой и установками, требующими особо внимательной работы персонала (в соответствии с классификацией, установленной правилами по охран</w:t>
      </w:r>
      <w:r>
        <w:rPr>
          <w:rFonts w:ascii="Times New Roman" w:hAnsi="Times New Roman"/>
          <w:sz w:val="24"/>
          <w:szCs w:val="24"/>
          <w:lang w:eastAsia="ru-RU"/>
        </w:rPr>
        <w:t xml:space="preserve">е труда </w:t>
      </w:r>
      <w:r w:rsidRPr="005255E6">
        <w:rPr>
          <w:rFonts w:ascii="Times New Roman" w:hAnsi="Times New Roman"/>
          <w:sz w:val="24"/>
          <w:szCs w:val="24"/>
          <w:lang w:eastAsia="ru-RU"/>
        </w:rPr>
        <w:t>и технике безопасности);</w:t>
      </w:r>
    </w:p>
    <w:p w:rsidR="000E379A" w:rsidRPr="00D77FC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опасных производственных объектов, на которых производятся, используются или обращаются сильно действующие ядовитые вещества и материалы (в соответствии с классификацией, установленной законодательством о промышленной безопасности).</w:t>
      </w:r>
    </w:p>
    <w:p w:rsidR="000E379A" w:rsidRPr="00E93E57"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12.7.5</w:t>
      </w:r>
      <w:r w:rsidRPr="00E93E57">
        <w:rPr>
          <w:rFonts w:ascii="Times New Roman" w:hAnsi="Times New Roman"/>
          <w:sz w:val="24"/>
          <w:szCs w:val="24"/>
          <w:lang w:eastAsia="ru-RU"/>
        </w:rPr>
        <w:t>. Ограничения использования зимовальных участков на участке зимовальных ям</w:t>
      </w:r>
      <w:r>
        <w:rPr>
          <w:rFonts w:ascii="Times New Roman" w:hAnsi="Times New Roman"/>
          <w:sz w:val="24"/>
          <w:szCs w:val="24"/>
          <w:lang w:eastAsia="ru-RU"/>
        </w:rPr>
        <w:t>: р</w:t>
      </w:r>
      <w:r w:rsidRPr="00E93E57">
        <w:rPr>
          <w:rFonts w:ascii="Times New Roman" w:hAnsi="Times New Roman"/>
          <w:sz w:val="24"/>
          <w:szCs w:val="24"/>
          <w:lang w:eastAsia="ru-RU"/>
        </w:rPr>
        <w:t>азмер прибрежных защитных полос увеличивается до 100 м на участке размещения зимовальных ям.</w:t>
      </w:r>
    </w:p>
    <w:p w:rsidR="000E379A" w:rsidRDefault="000E379A" w:rsidP="00EB5887">
      <w:pPr>
        <w:keepLines/>
        <w:suppressAutoHyphens/>
        <w:spacing w:line="240" w:lineRule="auto"/>
        <w:ind w:firstLine="851"/>
        <w:jc w:val="both"/>
        <w:rPr>
          <w:rFonts w:ascii="Times New Roman" w:hAnsi="Times New Roman"/>
          <w:sz w:val="24"/>
          <w:szCs w:val="24"/>
        </w:rPr>
      </w:pPr>
    </w:p>
    <w:p w:rsidR="000E379A" w:rsidRPr="00DC09F1"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15" w:name="_Toc276550372"/>
      <w:bookmarkStart w:id="416" w:name="_Toc379293930"/>
      <w:bookmarkStart w:id="417" w:name="_Toc485909499"/>
      <w:r w:rsidRPr="00DC09F1">
        <w:rPr>
          <w:rFonts w:ascii="Times New Roman" w:hAnsi="Times New Roman"/>
          <w:b/>
          <w:sz w:val="24"/>
        </w:rPr>
        <w:t>Ограничения градостроительных изменений на территории объектов культурного наследия</w:t>
      </w:r>
      <w:bookmarkEnd w:id="415"/>
      <w:bookmarkEnd w:id="416"/>
      <w:bookmarkEnd w:id="417"/>
    </w:p>
    <w:p w:rsidR="000E379A" w:rsidRPr="009E6963" w:rsidRDefault="000E379A" w:rsidP="00EB5887">
      <w:pPr>
        <w:keepLines/>
        <w:suppressAutoHyphens/>
        <w:spacing w:line="240" w:lineRule="auto"/>
        <w:ind w:firstLine="851"/>
        <w:jc w:val="both"/>
        <w:rPr>
          <w:rFonts w:ascii="Times New Roman" w:hAnsi="Times New Roman"/>
          <w:sz w:val="24"/>
          <w:szCs w:val="24"/>
          <w:lang w:eastAsia="ru-RU"/>
        </w:rPr>
      </w:pPr>
      <w:r w:rsidRPr="009A55A0">
        <w:rPr>
          <w:rFonts w:ascii="Times New Roman" w:hAnsi="Times New Roman"/>
          <w:sz w:val="24"/>
          <w:szCs w:val="24"/>
          <w:lang w:eastAsia="ru-RU"/>
        </w:rPr>
        <w:t>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 ансамблей, которые являются вновь выявленными объектами культурного наследия, решения о режиме содержания, параметрах реставрации, консервации, воссоздания, ремонта и приспособлении которых принимается в порядке, установленном законодательством Российской Федерации об охране объектов культурного наследия.</w:t>
      </w:r>
    </w:p>
    <w:p w:rsidR="000E379A" w:rsidRPr="00DC09F1"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18" w:name="_Toc283113427"/>
      <w:bookmarkStart w:id="419" w:name="_Toc379293931"/>
      <w:bookmarkStart w:id="420" w:name="_Toc485909500"/>
      <w:r w:rsidRPr="00DC09F1">
        <w:rPr>
          <w:rFonts w:ascii="Times New Roman" w:hAnsi="Times New Roman"/>
          <w:b/>
          <w:sz w:val="24"/>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bookmarkEnd w:id="418"/>
      <w:bookmarkEnd w:id="419"/>
      <w:bookmarkEnd w:id="420"/>
    </w:p>
    <w:p w:rsidR="000E379A"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12.9.</w:t>
      </w:r>
      <w:r w:rsidRPr="009B7E8F">
        <w:rPr>
          <w:rFonts w:ascii="Times New Roman" w:hAnsi="Times New Roman"/>
          <w:sz w:val="24"/>
          <w:szCs w:val="24"/>
          <w:lang w:eastAsia="ru-RU"/>
        </w:rPr>
        <w:t>1. Ограничения на территории зоны шумового дискомфорта от электро- и автомобильного транспорта</w:t>
      </w:r>
      <w:r>
        <w:rPr>
          <w:rFonts w:ascii="Times New Roman" w:hAnsi="Times New Roman"/>
          <w:sz w:val="24"/>
          <w:szCs w:val="24"/>
          <w:lang w:eastAsia="ru-RU"/>
        </w:rPr>
        <w:t>: п</w:t>
      </w:r>
      <w:r w:rsidRPr="009B7E8F">
        <w:rPr>
          <w:rFonts w:ascii="Times New Roman" w:hAnsi="Times New Roman"/>
          <w:sz w:val="24"/>
          <w:szCs w:val="24"/>
          <w:lang w:eastAsia="ru-RU"/>
        </w:rPr>
        <w:t xml:space="preserve">ри осуществлении строительства, реконструкции обязательно применение шумозащитных мероприятий, которые устанавливаются в зависимости от функционального использования застройки и сложившихся условий. К </w:t>
      </w:r>
      <w:r>
        <w:rPr>
          <w:rFonts w:ascii="Times New Roman" w:hAnsi="Times New Roman"/>
          <w:sz w:val="24"/>
          <w:szCs w:val="24"/>
          <w:lang w:eastAsia="ru-RU"/>
        </w:rPr>
        <w:t>ним относятся такие мероприятия</w:t>
      </w:r>
      <w:r w:rsidRPr="009B7E8F">
        <w:rPr>
          <w:rFonts w:ascii="Times New Roman" w:hAnsi="Times New Roman"/>
          <w:sz w:val="24"/>
          <w:szCs w:val="24"/>
          <w:lang w:eastAsia="ru-RU"/>
        </w:rPr>
        <w:t xml:space="preserve"> как:</w:t>
      </w:r>
    </w:p>
    <w:p w:rsidR="000E379A" w:rsidRDefault="000E379A" w:rsidP="00EB5887">
      <w:pPr>
        <w:pStyle w:val="ListParagraph"/>
        <w:keepLines/>
        <w:numPr>
          <w:ilvl w:val="0"/>
          <w:numId w:val="18"/>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установка защитных экранов на участках капитальной застройки, непосредственно примыкающей к транспортным магистралям и посадкам лесополосы;</w:t>
      </w:r>
    </w:p>
    <w:p w:rsidR="000E379A" w:rsidRPr="00B44412" w:rsidRDefault="000E379A" w:rsidP="00EB5887">
      <w:pPr>
        <w:pStyle w:val="ListParagraph"/>
        <w:keepLines/>
        <w:numPr>
          <w:ilvl w:val="0"/>
          <w:numId w:val="18"/>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использование шумозащитных конструкций на зданиях (тройное остекление или сооружение шумоотражающего козырька и т.д.).</w:t>
      </w:r>
    </w:p>
    <w:p w:rsidR="000E379A" w:rsidRPr="009B7E8F"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12.9.</w:t>
      </w:r>
      <w:r w:rsidRPr="009B7E8F">
        <w:rPr>
          <w:rFonts w:ascii="Times New Roman" w:hAnsi="Times New Roman"/>
          <w:sz w:val="24"/>
          <w:szCs w:val="24"/>
          <w:lang w:eastAsia="ru-RU"/>
        </w:rPr>
        <w:t>2. Ограничения на территории зоны акустической вредности от автодорог</w:t>
      </w:r>
      <w:r>
        <w:rPr>
          <w:rFonts w:ascii="Times New Roman" w:hAnsi="Times New Roman"/>
          <w:sz w:val="24"/>
          <w:szCs w:val="24"/>
          <w:lang w:eastAsia="ru-RU"/>
        </w:rPr>
        <w:t>:</w:t>
      </w:r>
    </w:p>
    <w:p w:rsidR="000E379A" w:rsidRPr="009B7E8F" w:rsidRDefault="000E379A" w:rsidP="00EB5887">
      <w:pPr>
        <w:keepLines/>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1) 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0E379A" w:rsidRPr="00D77FC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D77FC6">
        <w:rPr>
          <w:rFonts w:ascii="Times New Roman" w:hAnsi="Times New Roman"/>
          <w:sz w:val="24"/>
          <w:szCs w:val="24"/>
          <w:lang w:eastAsia="ru-RU"/>
        </w:rPr>
        <w:t>детских учреждений;</w:t>
      </w:r>
    </w:p>
    <w:p w:rsidR="000E379A" w:rsidRPr="00D77FC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садоводства;</w:t>
      </w:r>
    </w:p>
    <w:p w:rsidR="000E379A" w:rsidRPr="00D77FC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жилых зданий;</w:t>
      </w:r>
    </w:p>
    <w:p w:rsidR="000E379A" w:rsidRPr="00D77FC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санаторно-курортных;</w:t>
      </w:r>
    </w:p>
    <w:p w:rsidR="000E379A" w:rsidRPr="00D77FC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медицинских учреждений;</w:t>
      </w:r>
    </w:p>
    <w:p w:rsidR="000E379A" w:rsidRPr="00D77FC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отдыха;</w:t>
      </w:r>
    </w:p>
    <w:p w:rsidR="000E379A" w:rsidRDefault="000E379A" w:rsidP="00EB5887">
      <w:pPr>
        <w:keepLines/>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2) II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0E379A" w:rsidRPr="00B44412"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B44412">
        <w:rPr>
          <w:rFonts w:ascii="Times New Roman" w:hAnsi="Times New Roman"/>
          <w:sz w:val="24"/>
          <w:szCs w:val="24"/>
          <w:lang w:eastAsia="ru-RU"/>
        </w:rPr>
        <w:t>детских учреждений;</w:t>
      </w:r>
    </w:p>
    <w:p w:rsidR="000E379A" w:rsidRPr="009B7E8F"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жилой застройки;</w:t>
      </w:r>
    </w:p>
    <w:p w:rsidR="000E379A" w:rsidRPr="009B7E8F"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санаторно-курортных;</w:t>
      </w:r>
    </w:p>
    <w:p w:rsidR="000E379A" w:rsidRPr="009B7E8F"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медицинских учреждений;</w:t>
      </w:r>
    </w:p>
    <w:p w:rsidR="000E379A" w:rsidRPr="009B7E8F"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отдыха;</w:t>
      </w:r>
    </w:p>
    <w:p w:rsidR="000E379A" w:rsidRPr="009B7E8F" w:rsidRDefault="000E379A" w:rsidP="00EB5887">
      <w:pPr>
        <w:keepLines/>
        <w:suppressAutoHyphens/>
        <w:spacing w:line="240" w:lineRule="auto"/>
        <w:ind w:firstLine="851"/>
        <w:jc w:val="both"/>
        <w:rPr>
          <w:rFonts w:ascii="Times New Roman" w:hAnsi="Times New Roman"/>
          <w:sz w:val="24"/>
          <w:szCs w:val="24"/>
          <w:lang w:eastAsia="ru-RU"/>
        </w:rPr>
      </w:pPr>
      <w:r w:rsidRPr="009B7E8F">
        <w:rPr>
          <w:rFonts w:ascii="Times New Roman" w:hAnsi="Times New Roman"/>
          <w:sz w:val="24"/>
          <w:szCs w:val="24"/>
          <w:lang w:eastAsia="ru-RU"/>
        </w:rPr>
        <w:t>3) III зона акустической вредности</w:t>
      </w:r>
      <w:r>
        <w:rPr>
          <w:rFonts w:ascii="Times New Roman" w:hAnsi="Times New Roman"/>
          <w:sz w:val="24"/>
          <w:szCs w:val="24"/>
          <w:lang w:eastAsia="ru-RU"/>
        </w:rPr>
        <w:t xml:space="preserve"> – з</w:t>
      </w:r>
      <w:r w:rsidRPr="009B7E8F">
        <w:rPr>
          <w:rFonts w:ascii="Times New Roman" w:hAnsi="Times New Roman"/>
          <w:sz w:val="24"/>
          <w:szCs w:val="24"/>
          <w:lang w:eastAsia="ru-RU"/>
        </w:rPr>
        <w:t>апрещено размещение по результатам осуществления градостроительных изменений следующих видов объектов:</w:t>
      </w:r>
    </w:p>
    <w:p w:rsidR="000E379A" w:rsidRPr="009B7E8F"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детских учреждений;</w:t>
      </w:r>
    </w:p>
    <w:p w:rsidR="000E379A" w:rsidRPr="009B7E8F"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санаторно-курортных;</w:t>
      </w:r>
    </w:p>
    <w:p w:rsidR="000E379A" w:rsidRPr="009B7E8F"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медицинских учреждений;</w:t>
      </w:r>
    </w:p>
    <w:p w:rsidR="000E379A" w:rsidRPr="009B7E8F"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9B7E8F">
        <w:rPr>
          <w:rFonts w:ascii="Times New Roman" w:hAnsi="Times New Roman"/>
          <w:sz w:val="24"/>
          <w:szCs w:val="24"/>
          <w:lang w:eastAsia="ru-RU"/>
        </w:rPr>
        <w:t>отдыха.</w:t>
      </w:r>
    </w:p>
    <w:p w:rsidR="000E379A" w:rsidRPr="00DC09F1"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21" w:name="_Toc379293932"/>
      <w:bookmarkStart w:id="422" w:name="_Toc485909501"/>
      <w:r w:rsidRPr="00DC09F1">
        <w:rPr>
          <w:rFonts w:ascii="Times New Roman" w:hAnsi="Times New Roman"/>
          <w:b/>
          <w:sz w:val="24"/>
        </w:rPr>
        <w:t>Ограничения на территории санитарно-защитных зон от железнодорожного транспорта</w:t>
      </w:r>
      <w:bookmarkEnd w:id="421"/>
      <w:bookmarkEnd w:id="422"/>
    </w:p>
    <w:p w:rsidR="000E379A" w:rsidRPr="00E7055E"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12.10.1 </w:t>
      </w:r>
      <w:r w:rsidRPr="00E7055E">
        <w:rPr>
          <w:rFonts w:ascii="Times New Roman" w:hAnsi="Times New Roman"/>
          <w:sz w:val="24"/>
          <w:szCs w:val="24"/>
          <w:lang w:eastAsia="ru-RU"/>
        </w:rPr>
        <w:t>Запрещено размещение следующих видов объектов:</w:t>
      </w:r>
    </w:p>
    <w:p w:rsidR="000E379A" w:rsidRPr="00E7055E"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055E">
        <w:rPr>
          <w:rFonts w:ascii="Times New Roman" w:hAnsi="Times New Roman"/>
          <w:sz w:val="24"/>
          <w:szCs w:val="24"/>
          <w:lang w:eastAsia="ru-RU"/>
        </w:rPr>
        <w:t>детских учреждений;</w:t>
      </w:r>
    </w:p>
    <w:p w:rsidR="000E379A" w:rsidRPr="00E7055E"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055E">
        <w:rPr>
          <w:rFonts w:ascii="Times New Roman" w:hAnsi="Times New Roman"/>
          <w:sz w:val="24"/>
          <w:szCs w:val="24"/>
          <w:lang w:eastAsia="ru-RU"/>
        </w:rPr>
        <w:t>жилых зданий;</w:t>
      </w:r>
    </w:p>
    <w:p w:rsidR="000E379A" w:rsidRPr="00E7055E"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E7055E">
        <w:rPr>
          <w:rFonts w:ascii="Times New Roman" w:hAnsi="Times New Roman"/>
          <w:sz w:val="24"/>
          <w:szCs w:val="24"/>
          <w:lang w:eastAsia="ru-RU"/>
        </w:rPr>
        <w:t>общественных зданий (кроме зданий, связанных с обслуживанием пассажиров</w:t>
      </w:r>
      <w:r>
        <w:rPr>
          <w:rFonts w:ascii="Times New Roman" w:hAnsi="Times New Roman"/>
          <w:sz w:val="24"/>
          <w:szCs w:val="24"/>
          <w:lang w:eastAsia="ru-RU"/>
        </w:rPr>
        <w:t>).</w:t>
      </w:r>
    </w:p>
    <w:p w:rsidR="000E379A" w:rsidRPr="00DC09F1"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23" w:name="_Toc283113428"/>
      <w:bookmarkStart w:id="424" w:name="_Toc379293933"/>
      <w:bookmarkStart w:id="425" w:name="_Toc485909502"/>
      <w:r w:rsidRPr="00DC09F1">
        <w:rPr>
          <w:rFonts w:ascii="Times New Roman" w:hAnsi="Times New Roman"/>
          <w:b/>
          <w:sz w:val="24"/>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bookmarkEnd w:id="423"/>
      <w:bookmarkEnd w:id="424"/>
      <w:bookmarkEnd w:id="425"/>
    </w:p>
    <w:p w:rsidR="000E379A" w:rsidRPr="00733350"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12.11.1. </w:t>
      </w:r>
      <w:r w:rsidRPr="00733350">
        <w:rPr>
          <w:rFonts w:ascii="Times New Roman" w:hAnsi="Times New Roman"/>
          <w:sz w:val="24"/>
          <w:szCs w:val="24"/>
          <w:lang w:eastAsia="ru-RU"/>
        </w:rPr>
        <w:t>Запрещено размещение следующих видов объектов:</w:t>
      </w:r>
    </w:p>
    <w:p w:rsidR="000E379A" w:rsidRPr="0073335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жилых зданий;</w:t>
      </w:r>
    </w:p>
    <w:p w:rsidR="000E379A" w:rsidRPr="0073335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детских учреждений;</w:t>
      </w:r>
    </w:p>
    <w:p w:rsidR="000E379A" w:rsidRPr="0073335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санаторно-курортных;</w:t>
      </w:r>
    </w:p>
    <w:p w:rsidR="000E379A" w:rsidRPr="0073335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медицинских учреждений (стационаров);</w:t>
      </w:r>
    </w:p>
    <w:p w:rsidR="000E379A" w:rsidRPr="00733350"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733350">
        <w:rPr>
          <w:rFonts w:ascii="Times New Roman" w:hAnsi="Times New Roman"/>
          <w:sz w:val="24"/>
          <w:szCs w:val="24"/>
          <w:lang w:eastAsia="ru-RU"/>
        </w:rPr>
        <w:t>общественных зданий.</w:t>
      </w:r>
    </w:p>
    <w:p w:rsidR="000E379A" w:rsidRPr="00DC09F1" w:rsidRDefault="000E379A" w:rsidP="00EB5887">
      <w:pPr>
        <w:pStyle w:val="ListParagraph"/>
        <w:keepNext/>
        <w:keepLines/>
        <w:numPr>
          <w:ilvl w:val="2"/>
          <w:numId w:val="1"/>
        </w:numPr>
        <w:suppressAutoHyphens/>
        <w:autoSpaceDE w:val="0"/>
        <w:autoSpaceDN w:val="0"/>
        <w:adjustRightInd w:val="0"/>
        <w:spacing w:after="0" w:line="240" w:lineRule="auto"/>
        <w:jc w:val="both"/>
        <w:outlineLvl w:val="3"/>
        <w:rPr>
          <w:rFonts w:ascii="Times New Roman" w:hAnsi="Times New Roman"/>
          <w:b/>
          <w:sz w:val="24"/>
        </w:rPr>
      </w:pPr>
      <w:bookmarkStart w:id="426" w:name="_Toc283113429"/>
      <w:bookmarkStart w:id="427" w:name="_Toc379293934"/>
      <w:bookmarkStart w:id="428" w:name="_Toc485909503"/>
      <w:r w:rsidRPr="00DC09F1">
        <w:rPr>
          <w:rFonts w:ascii="Times New Roman" w:hAnsi="Times New Roman"/>
          <w:b/>
          <w:sz w:val="24"/>
        </w:rPr>
        <w:t>Ограничения использования земельных участков и объектов капитального строительства на территории коммуникационных коридоров</w:t>
      </w:r>
      <w:bookmarkEnd w:id="426"/>
      <w:bookmarkEnd w:id="427"/>
      <w:bookmarkEnd w:id="428"/>
    </w:p>
    <w:p w:rsidR="000E379A"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12.12.1. </w:t>
      </w:r>
      <w:r w:rsidRPr="002050AB">
        <w:rPr>
          <w:rFonts w:ascii="Times New Roman" w:hAnsi="Times New Roman"/>
          <w:sz w:val="24"/>
          <w:szCs w:val="24"/>
          <w:lang w:eastAsia="ru-RU"/>
        </w:rPr>
        <w:t>Запрещается застройка коридоров инженерных сетей, дренажных канав зданиями и сооружениями.</w:t>
      </w:r>
    </w:p>
    <w:p w:rsidR="000E379A" w:rsidRPr="009A55A0" w:rsidRDefault="000E379A" w:rsidP="00EB5887">
      <w:pPr>
        <w:keepLines/>
        <w:suppressAutoHyphens/>
        <w:spacing w:line="240" w:lineRule="auto"/>
        <w:ind w:firstLine="851"/>
        <w:jc w:val="both"/>
        <w:rPr>
          <w:rFonts w:ascii="Times New Roman" w:hAnsi="Times New Roman"/>
          <w:sz w:val="24"/>
          <w:szCs w:val="24"/>
          <w:lang w:eastAsia="ru-RU"/>
        </w:rPr>
      </w:pPr>
    </w:p>
    <w:p w:rsidR="000E379A" w:rsidRPr="00A66ABF" w:rsidRDefault="000E379A" w:rsidP="00EB5887">
      <w:pPr>
        <w:pStyle w:val="Heading2"/>
        <w:keepLines/>
        <w:pageBreakBefore/>
        <w:suppressAutoHyphens/>
        <w:spacing w:before="0" w:after="0"/>
        <w:rPr>
          <w:rFonts w:ascii="Times New Roman" w:hAnsi="Times New Roman" w:cs="Times New Roman"/>
          <w:i w:val="0"/>
          <w:kern w:val="32"/>
          <w:sz w:val="30"/>
          <w:szCs w:val="30"/>
        </w:rPr>
      </w:pPr>
      <w:bookmarkStart w:id="429" w:name="_Toc309220546"/>
      <w:bookmarkStart w:id="430" w:name="_Toc379293935"/>
      <w:bookmarkStart w:id="431" w:name="_Toc464569600"/>
      <w:bookmarkStart w:id="432" w:name="_Toc485909504"/>
      <w:r w:rsidRPr="00A66ABF">
        <w:rPr>
          <w:rFonts w:ascii="Times New Roman" w:hAnsi="Times New Roman" w:cs="Times New Roman"/>
          <w:i w:val="0"/>
          <w:kern w:val="32"/>
          <w:sz w:val="30"/>
          <w:szCs w:val="30"/>
        </w:rPr>
        <w:t xml:space="preserve">ЧАСТЬ </w:t>
      </w:r>
      <w:r>
        <w:rPr>
          <w:rFonts w:ascii="Times New Roman" w:hAnsi="Times New Roman" w:cs="Times New Roman"/>
          <w:i w:val="0"/>
          <w:kern w:val="32"/>
          <w:sz w:val="30"/>
          <w:szCs w:val="30"/>
        </w:rPr>
        <w:t>ТРЕТЬЯ</w:t>
      </w:r>
      <w:bookmarkEnd w:id="429"/>
      <w:bookmarkEnd w:id="430"/>
      <w:bookmarkEnd w:id="431"/>
      <w:bookmarkEnd w:id="432"/>
      <w:r w:rsidRPr="00A66ABF">
        <w:rPr>
          <w:rFonts w:ascii="Times New Roman" w:hAnsi="Times New Roman" w:cs="Times New Roman"/>
          <w:i w:val="0"/>
          <w:kern w:val="32"/>
          <w:sz w:val="30"/>
          <w:szCs w:val="30"/>
        </w:rPr>
        <w:t xml:space="preserve"> </w:t>
      </w:r>
    </w:p>
    <w:p w:rsidR="000E379A" w:rsidRDefault="000E379A" w:rsidP="00EB5887">
      <w:pPr>
        <w:pStyle w:val="Heading2"/>
        <w:keepLines/>
        <w:suppressAutoHyphens/>
        <w:spacing w:before="0" w:after="0"/>
        <w:ind w:firstLine="851"/>
        <w:rPr>
          <w:rFonts w:ascii="Times New Roman" w:hAnsi="Times New Roman" w:cs="Times New Roman"/>
          <w:i w:val="0"/>
          <w:kern w:val="32"/>
          <w:sz w:val="30"/>
          <w:szCs w:val="30"/>
        </w:rPr>
      </w:pPr>
      <w:bookmarkStart w:id="433" w:name="_Toc379293936"/>
      <w:bookmarkStart w:id="434" w:name="_Toc485909505"/>
      <w:r w:rsidRPr="00A66ABF">
        <w:rPr>
          <w:rFonts w:ascii="Times New Roman" w:hAnsi="Times New Roman" w:cs="Times New Roman"/>
          <w:i w:val="0"/>
          <w:kern w:val="32"/>
          <w:sz w:val="30"/>
          <w:szCs w:val="30"/>
        </w:rPr>
        <w:t>КАРТА ГРАДОСТРОИТЕЛЬНОГО ЗОНИРОВАНИЯ</w:t>
      </w:r>
      <w:bookmarkEnd w:id="433"/>
      <w:bookmarkEnd w:id="434"/>
      <w:r w:rsidRPr="00A66ABF">
        <w:rPr>
          <w:rFonts w:ascii="Times New Roman" w:hAnsi="Times New Roman" w:cs="Times New Roman"/>
          <w:i w:val="0"/>
          <w:kern w:val="32"/>
          <w:sz w:val="30"/>
          <w:szCs w:val="30"/>
        </w:rPr>
        <w:t xml:space="preserve"> </w:t>
      </w:r>
    </w:p>
    <w:p w:rsidR="000E379A" w:rsidRDefault="000E379A" w:rsidP="00EB5887">
      <w:pPr>
        <w:keepLines/>
        <w:spacing w:line="240" w:lineRule="auto"/>
        <w:ind w:firstLine="851"/>
        <w:rPr>
          <w:rFonts w:ascii="Times New Roman" w:hAnsi="Times New Roman"/>
          <w:b/>
          <w:bCs/>
          <w:iCs/>
          <w:kern w:val="32"/>
          <w:sz w:val="30"/>
          <w:szCs w:val="30"/>
          <w:lang w:eastAsia="ru-RU"/>
        </w:rPr>
      </w:pPr>
      <w:r w:rsidRPr="00110759">
        <w:rPr>
          <w:rFonts w:ascii="Times New Roman" w:hAnsi="Times New Roman"/>
          <w:b/>
          <w:bCs/>
          <w:iCs/>
          <w:kern w:val="32"/>
          <w:sz w:val="30"/>
          <w:szCs w:val="30"/>
          <w:lang w:eastAsia="ru-RU"/>
        </w:rPr>
        <w:t xml:space="preserve">МУНИЦИПАЛЬНОГО ОБРАЗОВАНИЯ </w:t>
      </w:r>
      <w:r>
        <w:rPr>
          <w:rFonts w:ascii="Times New Roman" w:hAnsi="Times New Roman"/>
          <w:b/>
          <w:bCs/>
          <w:iCs/>
          <w:kern w:val="32"/>
          <w:sz w:val="30"/>
          <w:szCs w:val="30"/>
          <w:lang w:eastAsia="ru-RU"/>
        </w:rPr>
        <w:t>«СЕЛЬСОВЕТ ДУСРАХСКИЙ» ЧАРОДИНСКОГО РАЙОНА</w:t>
      </w:r>
      <w:r w:rsidRPr="00110759">
        <w:rPr>
          <w:rFonts w:ascii="Times New Roman" w:hAnsi="Times New Roman"/>
          <w:b/>
          <w:bCs/>
          <w:iCs/>
          <w:kern w:val="32"/>
          <w:sz w:val="30"/>
          <w:szCs w:val="30"/>
          <w:lang w:eastAsia="ru-RU"/>
        </w:rPr>
        <w:t xml:space="preserve"> РЕСПУБЛИКИ ДАГЕСТАН</w:t>
      </w:r>
    </w:p>
    <w:p w:rsidR="000E379A" w:rsidRPr="00622028" w:rsidRDefault="000E379A" w:rsidP="00EB5887">
      <w:pPr>
        <w:keepLines/>
        <w:spacing w:line="240" w:lineRule="auto"/>
        <w:ind w:firstLine="851"/>
        <w:rPr>
          <w:rFonts w:ascii="Times New Roman" w:hAnsi="Times New Roman"/>
          <w:b/>
          <w:sz w:val="30"/>
          <w:szCs w:val="30"/>
          <w:lang w:eastAsia="ru-RU"/>
        </w:rPr>
      </w:pPr>
    </w:p>
    <w:p w:rsidR="000E379A" w:rsidRPr="00622028" w:rsidRDefault="000E379A" w:rsidP="00EB5887">
      <w:pPr>
        <w:pStyle w:val="Heading3"/>
        <w:numPr>
          <w:ilvl w:val="1"/>
          <w:numId w:val="1"/>
        </w:numPr>
        <w:suppressAutoHyphens/>
        <w:spacing w:before="0" w:line="240" w:lineRule="auto"/>
        <w:ind w:firstLine="851"/>
        <w:jc w:val="center"/>
        <w:rPr>
          <w:rFonts w:ascii="Times New Roman" w:hAnsi="Times New Roman"/>
          <w:color w:val="auto"/>
          <w:kern w:val="32"/>
          <w:sz w:val="28"/>
          <w:szCs w:val="28"/>
          <w:lang w:eastAsia="ru-RU"/>
        </w:rPr>
      </w:pPr>
      <w:bookmarkStart w:id="435" w:name="_Toc379293937"/>
      <w:bookmarkStart w:id="436" w:name="_Toc485909506"/>
      <w:r w:rsidRPr="008837F8">
        <w:rPr>
          <w:rFonts w:ascii="Times New Roman" w:hAnsi="Times New Roman"/>
          <w:color w:val="auto"/>
          <w:kern w:val="32"/>
          <w:sz w:val="28"/>
          <w:szCs w:val="28"/>
          <w:lang w:eastAsia="ru-RU"/>
        </w:rPr>
        <w:t xml:space="preserve">КАРТА ГРАДОСТРОИТЕЛЬНОГО ЗОНИРОВАНИЯ </w:t>
      </w:r>
      <w:r w:rsidRPr="00110759">
        <w:rPr>
          <w:rFonts w:ascii="Times New Roman" w:hAnsi="Times New Roman"/>
          <w:color w:val="auto"/>
          <w:kern w:val="32"/>
          <w:sz w:val="28"/>
          <w:szCs w:val="28"/>
          <w:lang w:eastAsia="ru-RU"/>
        </w:rPr>
        <w:t xml:space="preserve">МУНИЦИПАЛЬНОГО ОБРАЗОВАНИЯ </w:t>
      </w:r>
      <w:r>
        <w:rPr>
          <w:rFonts w:ascii="Times New Roman" w:hAnsi="Times New Roman"/>
          <w:color w:val="auto"/>
          <w:kern w:val="32"/>
          <w:sz w:val="28"/>
          <w:szCs w:val="28"/>
          <w:lang w:eastAsia="ru-RU"/>
        </w:rPr>
        <w:t>«СЕЛЬСОВЕТ ДУСРАХСКИЙ» ЧАРОДИНСКОГО РАЙОНА</w:t>
      </w:r>
      <w:bookmarkEnd w:id="435"/>
      <w:r>
        <w:rPr>
          <w:rFonts w:ascii="Times New Roman" w:hAnsi="Times New Roman"/>
          <w:color w:val="auto"/>
          <w:kern w:val="32"/>
          <w:sz w:val="28"/>
          <w:szCs w:val="28"/>
          <w:lang w:eastAsia="ru-RU"/>
        </w:rPr>
        <w:t xml:space="preserve"> </w:t>
      </w:r>
      <w:bookmarkStart w:id="437" w:name="_Toc379293938"/>
      <w:r>
        <w:rPr>
          <w:rFonts w:ascii="Times New Roman" w:hAnsi="Times New Roman"/>
          <w:color w:val="auto"/>
          <w:kern w:val="32"/>
          <w:sz w:val="28"/>
          <w:szCs w:val="28"/>
          <w:lang w:eastAsia="ru-RU"/>
        </w:rPr>
        <w:t>РЕСПУБЛИКИ ДАГЕСТАН</w:t>
      </w:r>
      <w:bookmarkEnd w:id="437"/>
      <w:r>
        <w:rPr>
          <w:rFonts w:ascii="Times New Roman" w:hAnsi="Times New Roman"/>
          <w:color w:val="auto"/>
          <w:kern w:val="32"/>
          <w:sz w:val="28"/>
          <w:szCs w:val="28"/>
          <w:lang w:eastAsia="ru-RU"/>
        </w:rPr>
        <w:t xml:space="preserve"> </w:t>
      </w:r>
      <w:bookmarkStart w:id="438" w:name="_Toc379293939"/>
      <w:r w:rsidRPr="008837F8">
        <w:rPr>
          <w:rFonts w:ascii="Times New Roman" w:hAnsi="Times New Roman"/>
          <w:color w:val="auto"/>
          <w:kern w:val="32"/>
          <w:sz w:val="28"/>
          <w:szCs w:val="28"/>
          <w:lang w:eastAsia="ru-RU"/>
        </w:rPr>
        <w:t>В ЧАСТИ ГРАНИЦ ТЕРРИТОРИАЛЬНЫХ ЗОН</w:t>
      </w:r>
      <w:bookmarkEnd w:id="438"/>
      <w:bookmarkEnd w:id="436"/>
    </w:p>
    <w:p w:rsidR="000E379A" w:rsidRDefault="000E379A" w:rsidP="00EB5887">
      <w:pPr>
        <w:keepLines/>
        <w:suppressAutoHyphens/>
        <w:spacing w:line="240" w:lineRule="auto"/>
        <w:ind w:firstLine="851"/>
        <w:jc w:val="both"/>
        <w:rPr>
          <w:rFonts w:ascii="Times New Roman" w:hAnsi="Times New Roman"/>
          <w:sz w:val="24"/>
          <w:szCs w:val="24"/>
          <w:lang w:eastAsia="ru-RU"/>
        </w:rPr>
      </w:pPr>
    </w:p>
    <w:p w:rsidR="000E379A" w:rsidRPr="00EA3856" w:rsidRDefault="000E379A" w:rsidP="00EB5887">
      <w:pPr>
        <w:pStyle w:val="Heading3"/>
        <w:numPr>
          <w:ilvl w:val="2"/>
          <w:numId w:val="1"/>
        </w:numPr>
        <w:suppressAutoHyphens/>
        <w:spacing w:before="0" w:line="240" w:lineRule="auto"/>
        <w:jc w:val="both"/>
        <w:rPr>
          <w:rFonts w:ascii="Times New Roman" w:hAnsi="Times New Roman"/>
          <w:color w:val="auto"/>
          <w:kern w:val="32"/>
          <w:sz w:val="24"/>
          <w:szCs w:val="24"/>
          <w:lang w:eastAsia="ru-RU"/>
        </w:rPr>
      </w:pPr>
      <w:bookmarkStart w:id="439" w:name="_Toc379293940"/>
      <w:bookmarkStart w:id="440" w:name="_Toc485909507"/>
      <w:r w:rsidRPr="00EA3856">
        <w:rPr>
          <w:rFonts w:ascii="Times New Roman" w:hAnsi="Times New Roman"/>
          <w:color w:val="auto"/>
          <w:kern w:val="32"/>
          <w:sz w:val="24"/>
          <w:szCs w:val="24"/>
          <w:lang w:eastAsia="ru-RU"/>
        </w:rPr>
        <w:t xml:space="preserve">Карта градостроительного зонирования муниципального образования </w:t>
      </w:r>
      <w:r w:rsidRPr="0047000C">
        <w:rPr>
          <w:rFonts w:ascii="Times New Roman" w:hAnsi="Times New Roman"/>
          <w:color w:val="000000"/>
          <w:sz w:val="24"/>
          <w:szCs w:val="24"/>
        </w:rPr>
        <w:t xml:space="preserve">«сельсовет </w:t>
      </w:r>
      <w:r w:rsidRPr="00D35BF1">
        <w:rPr>
          <w:rFonts w:ascii="Times New Roman" w:hAnsi="Times New Roman"/>
          <w:color w:val="auto"/>
          <w:sz w:val="24"/>
          <w:szCs w:val="24"/>
        </w:rPr>
        <w:t>Дусрахский</w:t>
      </w:r>
      <w:r w:rsidRPr="0047000C">
        <w:rPr>
          <w:rFonts w:ascii="Times New Roman" w:hAnsi="Times New Roman"/>
          <w:color w:val="000000"/>
          <w:sz w:val="24"/>
          <w:szCs w:val="24"/>
        </w:rPr>
        <w:t xml:space="preserve">» </w:t>
      </w:r>
      <w:r>
        <w:rPr>
          <w:rFonts w:ascii="Times New Roman" w:hAnsi="Times New Roman"/>
          <w:color w:val="000000"/>
          <w:sz w:val="24"/>
          <w:szCs w:val="24"/>
        </w:rPr>
        <w:t>Чародинского</w:t>
      </w:r>
      <w:r>
        <w:rPr>
          <w:rFonts w:ascii="Times New Roman" w:hAnsi="Times New Roman"/>
          <w:sz w:val="24"/>
          <w:szCs w:val="24"/>
        </w:rPr>
        <w:t xml:space="preserve"> </w:t>
      </w:r>
      <w:r>
        <w:rPr>
          <w:rFonts w:ascii="Times New Roman" w:hAnsi="Times New Roman"/>
          <w:color w:val="auto"/>
          <w:kern w:val="32"/>
          <w:sz w:val="24"/>
          <w:szCs w:val="24"/>
          <w:lang w:eastAsia="ru-RU"/>
        </w:rPr>
        <w:t>района Республики</w:t>
      </w:r>
      <w:r w:rsidRPr="00EA3856">
        <w:rPr>
          <w:rFonts w:ascii="Times New Roman" w:hAnsi="Times New Roman"/>
          <w:color w:val="auto"/>
          <w:kern w:val="32"/>
          <w:sz w:val="24"/>
          <w:szCs w:val="24"/>
          <w:lang w:eastAsia="ru-RU"/>
        </w:rPr>
        <w:t xml:space="preserve"> Дагестан</w:t>
      </w:r>
      <w:bookmarkEnd w:id="439"/>
      <w:bookmarkEnd w:id="440"/>
    </w:p>
    <w:p w:rsidR="000E379A"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13.1.1. </w:t>
      </w:r>
      <w:r w:rsidRPr="00B57146">
        <w:rPr>
          <w:rFonts w:ascii="Times New Roman" w:hAnsi="Times New Roman"/>
          <w:sz w:val="24"/>
          <w:szCs w:val="24"/>
          <w:lang w:eastAsia="ru-RU"/>
        </w:rPr>
        <w:t xml:space="preserve">Карта градостроительного зонирования </w:t>
      </w:r>
      <w:r w:rsidRPr="00B10BFB">
        <w:rPr>
          <w:rFonts w:ascii="Times New Roman" w:hAnsi="Times New Roman"/>
          <w:sz w:val="24"/>
          <w:szCs w:val="24"/>
          <w:lang w:eastAsia="ru-RU"/>
        </w:rPr>
        <w:t xml:space="preserve">муниципального образования </w:t>
      </w:r>
      <w:r>
        <w:rPr>
          <w:rFonts w:ascii="Times New Roman" w:hAnsi="Times New Roman"/>
          <w:sz w:val="24"/>
          <w:szCs w:val="24"/>
        </w:rPr>
        <w:t>«сельсовет Дусрахский» Чародинского</w:t>
      </w:r>
      <w:r>
        <w:rPr>
          <w:rFonts w:ascii="Times New Roman" w:hAnsi="Times New Roman"/>
          <w:sz w:val="24"/>
          <w:szCs w:val="24"/>
          <w:lang w:eastAsia="ru-RU"/>
        </w:rPr>
        <w:t xml:space="preserve"> района</w:t>
      </w:r>
      <w:r w:rsidRPr="009610E4">
        <w:rPr>
          <w:rFonts w:ascii="Times New Roman" w:hAnsi="Times New Roman"/>
          <w:sz w:val="24"/>
          <w:szCs w:val="24"/>
          <w:lang w:eastAsia="ru-RU"/>
        </w:rPr>
        <w:t xml:space="preserve"> Республики Дагестан</w:t>
      </w:r>
      <w:r>
        <w:rPr>
          <w:rFonts w:ascii="Times New Roman" w:hAnsi="Times New Roman"/>
          <w:sz w:val="24"/>
          <w:szCs w:val="24"/>
          <w:lang w:eastAsia="ru-RU"/>
        </w:rPr>
        <w:t xml:space="preserve"> </w:t>
      </w:r>
      <w:r w:rsidRPr="00B57146">
        <w:rPr>
          <w:rFonts w:ascii="Times New Roman" w:hAnsi="Times New Roman"/>
          <w:sz w:val="24"/>
          <w:szCs w:val="24"/>
          <w:lang w:eastAsia="ru-RU"/>
        </w:rPr>
        <w:t>в части границ территориальных зон представлена в виде картографического документа, прилагаемого к части III, являющегося неотъемлемой частью настоящих Правил (</w:t>
      </w:r>
      <w:r>
        <w:rPr>
          <w:rFonts w:ascii="Times New Roman" w:hAnsi="Times New Roman"/>
          <w:sz w:val="24"/>
          <w:szCs w:val="24"/>
          <w:lang w:eastAsia="ru-RU"/>
        </w:rPr>
        <w:t>П</w:t>
      </w:r>
      <w:r w:rsidRPr="00B57146">
        <w:rPr>
          <w:rFonts w:ascii="Times New Roman" w:hAnsi="Times New Roman"/>
          <w:sz w:val="24"/>
          <w:szCs w:val="24"/>
          <w:lang w:eastAsia="ru-RU"/>
        </w:rPr>
        <w:t xml:space="preserve">риложение 1 </w:t>
      </w:r>
      <w:r>
        <w:rPr>
          <w:rFonts w:ascii="Times New Roman" w:hAnsi="Times New Roman"/>
          <w:sz w:val="24"/>
          <w:szCs w:val="24"/>
          <w:lang w:eastAsia="ru-RU"/>
        </w:rPr>
        <w:t>–</w:t>
      </w:r>
      <w:r w:rsidRPr="00B57146">
        <w:rPr>
          <w:rFonts w:ascii="Times New Roman" w:hAnsi="Times New Roman"/>
          <w:sz w:val="24"/>
          <w:szCs w:val="24"/>
          <w:lang w:eastAsia="ru-RU"/>
        </w:rPr>
        <w:t xml:space="preserve"> не приводится). На карте отображены границы следующих территориальных зон</w:t>
      </w:r>
      <w:r>
        <w:rPr>
          <w:rFonts w:ascii="Times New Roman" w:hAnsi="Times New Roman"/>
          <w:sz w:val="24"/>
          <w:szCs w:val="24"/>
          <w:lang w:eastAsia="ru-RU"/>
        </w:rPr>
        <w:t>.</w:t>
      </w:r>
    </w:p>
    <w:p w:rsidR="000E379A" w:rsidRPr="006F7B98" w:rsidRDefault="000E379A" w:rsidP="00EB5887">
      <w:pPr>
        <w:pStyle w:val="ListParagraph"/>
        <w:keepLines/>
        <w:suppressAutoHyphens/>
        <w:spacing w:after="0" w:line="240" w:lineRule="auto"/>
        <w:ind w:left="0" w:firstLine="851"/>
        <w:jc w:val="center"/>
        <w:rPr>
          <w:rFonts w:ascii="Times New Roman" w:hAnsi="Times New Roman"/>
          <w:b/>
          <w:sz w:val="24"/>
          <w:szCs w:val="24"/>
          <w:lang w:eastAsia="ru-RU"/>
        </w:rPr>
      </w:pPr>
      <w:r>
        <w:rPr>
          <w:rFonts w:ascii="Times New Roman" w:hAnsi="Times New Roman"/>
          <w:b/>
          <w:sz w:val="24"/>
          <w:szCs w:val="24"/>
          <w:lang w:eastAsia="ru-RU"/>
        </w:rPr>
        <w:t>Жилые зоны:</w:t>
      </w:r>
    </w:p>
    <w:p w:rsidR="000E379A" w:rsidRPr="002C0E1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застройки индивидуальными жилыми домами</w:t>
      </w:r>
      <w:r w:rsidRPr="008F19C1">
        <w:rPr>
          <w:rFonts w:ascii="Times New Roman" w:hAnsi="Times New Roman"/>
          <w:sz w:val="24"/>
          <w:szCs w:val="24"/>
          <w:lang w:eastAsia="ru-RU"/>
        </w:rPr>
        <w:t xml:space="preserve"> (</w:t>
      </w:r>
      <w:r w:rsidRPr="001A0EF9">
        <w:rPr>
          <w:rFonts w:ascii="Times New Roman" w:hAnsi="Times New Roman"/>
          <w:sz w:val="24"/>
          <w:szCs w:val="24"/>
          <w:lang w:eastAsia="ru-RU"/>
        </w:rPr>
        <w:t>Ж1</w:t>
      </w:r>
      <w:r w:rsidRPr="005E5AE5">
        <w:rPr>
          <w:rFonts w:ascii="Times New Roman" w:hAnsi="Times New Roman"/>
          <w:sz w:val="24"/>
          <w:szCs w:val="24"/>
          <w:lang w:eastAsia="ru-RU"/>
        </w:rPr>
        <w:t>)</w:t>
      </w:r>
      <w:r w:rsidRPr="001A0EF9">
        <w:rPr>
          <w:rFonts w:ascii="Times New Roman" w:hAnsi="Times New Roman"/>
          <w:sz w:val="24"/>
          <w:szCs w:val="24"/>
          <w:lang w:eastAsia="ru-RU"/>
        </w:rPr>
        <w:t>;</w:t>
      </w:r>
    </w:p>
    <w:p w:rsidR="000E379A" w:rsidRPr="006F7B98" w:rsidRDefault="000E379A"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6F7B98">
        <w:rPr>
          <w:rFonts w:ascii="Times New Roman" w:hAnsi="Times New Roman"/>
          <w:b/>
          <w:sz w:val="24"/>
          <w:szCs w:val="24"/>
          <w:lang w:eastAsia="ru-RU"/>
        </w:rPr>
        <w:t>Общественно-деловые зоны</w:t>
      </w:r>
      <w:r>
        <w:rPr>
          <w:rFonts w:ascii="Times New Roman" w:hAnsi="Times New Roman"/>
          <w:b/>
          <w:sz w:val="24"/>
          <w:szCs w:val="24"/>
          <w:lang w:eastAsia="ru-RU"/>
        </w:rPr>
        <w:t>:</w:t>
      </w:r>
    </w:p>
    <w:p w:rsidR="000E379A" w:rsidRPr="002C0E1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AC6323">
        <w:rPr>
          <w:rFonts w:ascii="Times New Roman" w:hAnsi="Times New Roman"/>
          <w:sz w:val="24"/>
          <w:szCs w:val="24"/>
          <w:lang w:eastAsia="ru-RU"/>
        </w:rPr>
        <w:t xml:space="preserve">зона объектов </w:t>
      </w:r>
      <w:r>
        <w:rPr>
          <w:rFonts w:ascii="Times New Roman" w:hAnsi="Times New Roman"/>
          <w:sz w:val="24"/>
          <w:szCs w:val="24"/>
          <w:lang w:eastAsia="ru-RU"/>
        </w:rPr>
        <w:t>делового, общественного и коммерческого назначения (О1);</w:t>
      </w:r>
    </w:p>
    <w:p w:rsidR="000E379A" w:rsidRPr="009F6B1A" w:rsidRDefault="000E379A"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Производственные зоны:</w:t>
      </w:r>
    </w:p>
    <w:p w:rsidR="000E379A" w:rsidRPr="001A0EF9"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1A0EF9">
        <w:rPr>
          <w:rFonts w:ascii="Times New Roman" w:hAnsi="Times New Roman"/>
          <w:sz w:val="24"/>
          <w:szCs w:val="24"/>
          <w:lang w:eastAsia="ru-RU"/>
        </w:rPr>
        <w:t>производственн</w:t>
      </w:r>
      <w:r>
        <w:rPr>
          <w:rFonts w:ascii="Times New Roman" w:hAnsi="Times New Roman"/>
          <w:sz w:val="24"/>
          <w:szCs w:val="24"/>
          <w:lang w:eastAsia="ru-RU"/>
        </w:rPr>
        <w:t>ая</w:t>
      </w:r>
      <w:r w:rsidRPr="00F63DB6">
        <w:rPr>
          <w:rFonts w:ascii="Times New Roman" w:hAnsi="Times New Roman"/>
          <w:sz w:val="24"/>
          <w:szCs w:val="24"/>
          <w:lang w:eastAsia="ru-RU"/>
        </w:rPr>
        <w:t xml:space="preserve"> </w:t>
      </w: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Pr>
          <w:rFonts w:ascii="Times New Roman" w:hAnsi="Times New Roman"/>
          <w:sz w:val="24"/>
          <w:szCs w:val="24"/>
          <w:lang w:eastAsia="ru-RU"/>
        </w:rPr>
        <w:t>(</w:t>
      </w:r>
      <w:r w:rsidRPr="005E5AE5">
        <w:rPr>
          <w:rFonts w:ascii="Times New Roman" w:hAnsi="Times New Roman"/>
          <w:sz w:val="24"/>
          <w:szCs w:val="24"/>
          <w:lang w:eastAsia="ru-RU"/>
        </w:rPr>
        <w:t>П1)</w:t>
      </w:r>
      <w:r w:rsidRPr="001A0EF9">
        <w:rPr>
          <w:rFonts w:ascii="Times New Roman" w:hAnsi="Times New Roman"/>
          <w:sz w:val="24"/>
          <w:szCs w:val="24"/>
          <w:lang w:eastAsia="ru-RU"/>
        </w:rPr>
        <w:t>;</w:t>
      </w:r>
    </w:p>
    <w:p w:rsidR="000E379A" w:rsidRPr="009F6B1A" w:rsidRDefault="000E379A"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инженерной и транспортной инфраструктур:</w:t>
      </w:r>
    </w:p>
    <w:p w:rsidR="000E379A"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F63DB6">
        <w:rPr>
          <w:rFonts w:ascii="Times New Roman" w:hAnsi="Times New Roman"/>
          <w:sz w:val="24"/>
          <w:szCs w:val="24"/>
          <w:lang w:eastAsia="ru-RU"/>
        </w:rPr>
        <w:t xml:space="preserve">зона </w:t>
      </w:r>
      <w:r>
        <w:rPr>
          <w:rFonts w:ascii="Times New Roman" w:hAnsi="Times New Roman"/>
          <w:sz w:val="24"/>
          <w:szCs w:val="24"/>
          <w:lang w:eastAsia="ru-RU"/>
        </w:rPr>
        <w:t>транспортной инфраструктуры (</w:t>
      </w:r>
      <w:r w:rsidRPr="00F63DB6">
        <w:rPr>
          <w:rFonts w:ascii="Times New Roman" w:hAnsi="Times New Roman"/>
          <w:sz w:val="24"/>
          <w:szCs w:val="24"/>
          <w:lang w:eastAsia="ru-RU"/>
        </w:rPr>
        <w:t>Т)</w:t>
      </w:r>
      <w:r>
        <w:rPr>
          <w:rFonts w:ascii="Times New Roman" w:hAnsi="Times New Roman"/>
          <w:sz w:val="24"/>
          <w:szCs w:val="24"/>
          <w:lang w:eastAsia="ru-RU"/>
        </w:rPr>
        <w:t>;</w:t>
      </w:r>
    </w:p>
    <w:p w:rsidR="000E379A" w:rsidRPr="009F6B1A" w:rsidRDefault="000E379A" w:rsidP="00EB5887">
      <w:pPr>
        <w:pStyle w:val="ListParagraph"/>
        <w:keepNext/>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сельскохозяйственного использования:</w:t>
      </w:r>
    </w:p>
    <w:p w:rsidR="000E379A" w:rsidRPr="00BC5B6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она сельскохозяйственн</w:t>
      </w:r>
      <w:r>
        <w:rPr>
          <w:rFonts w:ascii="Times New Roman" w:hAnsi="Times New Roman"/>
          <w:sz w:val="24"/>
          <w:szCs w:val="24"/>
          <w:lang w:eastAsia="ru-RU"/>
        </w:rPr>
        <w:t>ых угодий (Сх1);</w:t>
      </w:r>
    </w:p>
    <w:p w:rsidR="000E379A" w:rsidRPr="001A0EF9"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зона, занятая объектами сельскохозяйственного назначения (Сх2)</w:t>
      </w:r>
      <w:r w:rsidRPr="001A0EF9">
        <w:rPr>
          <w:rFonts w:ascii="Times New Roman" w:hAnsi="Times New Roman"/>
          <w:sz w:val="24"/>
          <w:szCs w:val="24"/>
          <w:lang w:eastAsia="ru-RU"/>
        </w:rPr>
        <w:t>.</w:t>
      </w:r>
    </w:p>
    <w:p w:rsidR="000E379A" w:rsidRPr="009F6B1A" w:rsidRDefault="000E379A" w:rsidP="00EB5887">
      <w:pPr>
        <w:pStyle w:val="ListParagraph"/>
        <w:keepNext/>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рекреационного назначения:</w:t>
      </w:r>
    </w:p>
    <w:p w:rsidR="000E379A" w:rsidRPr="001A0EF9"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sidRPr="00021F63">
        <w:rPr>
          <w:rFonts w:ascii="Times New Roman" w:hAnsi="Times New Roman"/>
          <w:sz w:val="24"/>
          <w:szCs w:val="24"/>
          <w:lang w:eastAsia="ru-RU"/>
        </w:rPr>
        <w:t xml:space="preserve">рекреационного назначения </w:t>
      </w:r>
      <w:r>
        <w:rPr>
          <w:rFonts w:ascii="Times New Roman" w:hAnsi="Times New Roman"/>
          <w:sz w:val="24"/>
          <w:szCs w:val="24"/>
          <w:lang w:eastAsia="ru-RU"/>
        </w:rPr>
        <w:t>(Р).</w:t>
      </w:r>
    </w:p>
    <w:p w:rsidR="000E379A" w:rsidRPr="009F6B1A" w:rsidRDefault="000E379A" w:rsidP="00EB5887">
      <w:pPr>
        <w:pStyle w:val="ListParagraph"/>
        <w:keepLines/>
        <w:suppressAutoHyphens/>
        <w:spacing w:after="0" w:line="240" w:lineRule="auto"/>
        <w:ind w:left="0" w:firstLine="851"/>
        <w:jc w:val="center"/>
        <w:rPr>
          <w:rFonts w:ascii="Times New Roman" w:hAnsi="Times New Roman"/>
          <w:b/>
          <w:sz w:val="24"/>
          <w:szCs w:val="24"/>
          <w:lang w:eastAsia="ru-RU"/>
        </w:rPr>
      </w:pPr>
      <w:r w:rsidRPr="009F6B1A">
        <w:rPr>
          <w:rFonts w:ascii="Times New Roman" w:hAnsi="Times New Roman"/>
          <w:b/>
          <w:sz w:val="24"/>
          <w:szCs w:val="24"/>
          <w:lang w:eastAsia="ru-RU"/>
        </w:rPr>
        <w:t>Зоны специального назначения:</w:t>
      </w:r>
    </w:p>
    <w:p w:rsidR="000E379A"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Pr>
          <w:rFonts w:ascii="Times New Roman" w:hAnsi="Times New Roman"/>
          <w:sz w:val="24"/>
          <w:szCs w:val="24"/>
          <w:lang w:eastAsia="ru-RU"/>
        </w:rPr>
        <w:t>специального назначения, связанная с захоронениями</w:t>
      </w:r>
      <w:r w:rsidRPr="00F63DB6">
        <w:rPr>
          <w:rFonts w:ascii="Times New Roman" w:hAnsi="Times New Roman"/>
          <w:sz w:val="24"/>
          <w:szCs w:val="24"/>
          <w:lang w:eastAsia="ru-RU"/>
        </w:rPr>
        <w:t xml:space="preserve"> </w:t>
      </w:r>
      <w:r>
        <w:rPr>
          <w:rFonts w:ascii="Times New Roman" w:hAnsi="Times New Roman"/>
          <w:sz w:val="24"/>
          <w:szCs w:val="24"/>
          <w:lang w:eastAsia="ru-RU"/>
        </w:rPr>
        <w:t>(Сп1</w:t>
      </w:r>
      <w:r w:rsidRPr="00B2386C">
        <w:rPr>
          <w:rFonts w:ascii="Times New Roman" w:hAnsi="Times New Roman"/>
          <w:sz w:val="24"/>
          <w:szCs w:val="24"/>
          <w:lang w:eastAsia="ru-RU"/>
        </w:rPr>
        <w:t>);</w:t>
      </w:r>
    </w:p>
    <w:p w:rsidR="000E379A" w:rsidRPr="009F6B1A" w:rsidRDefault="000E379A" w:rsidP="00EB5887">
      <w:pPr>
        <w:pStyle w:val="ListParagraph"/>
        <w:keepLines/>
        <w:suppressAutoHyphens/>
        <w:spacing w:after="0" w:line="240" w:lineRule="auto"/>
        <w:ind w:left="0" w:firstLine="851"/>
        <w:jc w:val="center"/>
        <w:rPr>
          <w:rFonts w:ascii="Times New Roman" w:hAnsi="Times New Roman"/>
          <w:b/>
          <w:sz w:val="24"/>
          <w:szCs w:val="24"/>
          <w:lang w:eastAsia="ru-RU"/>
        </w:rPr>
      </w:pPr>
      <w:r>
        <w:rPr>
          <w:rFonts w:ascii="Times New Roman" w:hAnsi="Times New Roman"/>
          <w:b/>
          <w:sz w:val="24"/>
          <w:szCs w:val="24"/>
          <w:lang w:eastAsia="ru-RU"/>
        </w:rPr>
        <w:t>Зоны и</w:t>
      </w:r>
      <w:r w:rsidRPr="009F6B1A">
        <w:rPr>
          <w:rFonts w:ascii="Times New Roman" w:hAnsi="Times New Roman"/>
          <w:b/>
          <w:sz w:val="24"/>
          <w:szCs w:val="24"/>
          <w:lang w:eastAsia="ru-RU"/>
        </w:rPr>
        <w:t>ного назначения:</w:t>
      </w:r>
    </w:p>
    <w:p w:rsidR="000E379A" w:rsidRPr="001A0EF9"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Pr>
          <w:rFonts w:ascii="Times New Roman" w:hAnsi="Times New Roman"/>
          <w:sz w:val="24"/>
          <w:szCs w:val="24"/>
          <w:lang w:eastAsia="ru-RU"/>
        </w:rPr>
        <w:t>з</w:t>
      </w:r>
      <w:r w:rsidRPr="001A0EF9">
        <w:rPr>
          <w:rFonts w:ascii="Times New Roman" w:hAnsi="Times New Roman"/>
          <w:sz w:val="24"/>
          <w:szCs w:val="24"/>
          <w:lang w:eastAsia="ru-RU"/>
        </w:rPr>
        <w:t xml:space="preserve">она </w:t>
      </w:r>
      <w:r>
        <w:rPr>
          <w:rFonts w:ascii="Times New Roman" w:hAnsi="Times New Roman"/>
          <w:sz w:val="24"/>
          <w:szCs w:val="24"/>
          <w:lang w:eastAsia="ru-RU"/>
        </w:rPr>
        <w:t>и</w:t>
      </w:r>
      <w:r w:rsidRPr="00021F63">
        <w:rPr>
          <w:rFonts w:ascii="Times New Roman" w:hAnsi="Times New Roman"/>
          <w:sz w:val="24"/>
          <w:szCs w:val="24"/>
          <w:lang w:eastAsia="ru-RU"/>
        </w:rPr>
        <w:t>ного назначения</w:t>
      </w:r>
      <w:r>
        <w:rPr>
          <w:rFonts w:ascii="Times New Roman" w:hAnsi="Times New Roman"/>
          <w:sz w:val="24"/>
          <w:szCs w:val="24"/>
          <w:lang w:eastAsia="ru-RU"/>
        </w:rPr>
        <w:t>, в соответствии с местными условиями (территория общего пользования) (</w:t>
      </w:r>
      <w:r w:rsidRPr="00B2386C">
        <w:rPr>
          <w:rFonts w:ascii="Times New Roman" w:hAnsi="Times New Roman"/>
          <w:sz w:val="24"/>
          <w:szCs w:val="24"/>
          <w:lang w:eastAsia="ru-RU"/>
        </w:rPr>
        <w:t>Ин</w:t>
      </w:r>
      <w:r>
        <w:rPr>
          <w:rFonts w:ascii="Times New Roman" w:hAnsi="Times New Roman"/>
          <w:sz w:val="24"/>
          <w:szCs w:val="24"/>
          <w:lang w:eastAsia="ru-RU"/>
        </w:rPr>
        <w:t>).</w:t>
      </w:r>
    </w:p>
    <w:p w:rsidR="000E379A" w:rsidRDefault="000E379A" w:rsidP="00EB5887">
      <w:pPr>
        <w:keepLines/>
        <w:suppressAutoHyphens/>
        <w:spacing w:line="240" w:lineRule="auto"/>
        <w:ind w:firstLine="851"/>
        <w:jc w:val="both"/>
        <w:rPr>
          <w:rFonts w:ascii="Times New Roman" w:hAnsi="Times New Roman"/>
          <w:sz w:val="24"/>
          <w:szCs w:val="24"/>
          <w:lang w:eastAsia="ru-RU"/>
        </w:rPr>
      </w:pPr>
    </w:p>
    <w:p w:rsidR="000E379A" w:rsidRDefault="000E379A" w:rsidP="00EB5887">
      <w:pPr>
        <w:keepLines/>
        <w:suppressAutoHyphens/>
        <w:spacing w:line="240" w:lineRule="auto"/>
        <w:ind w:firstLine="851"/>
        <w:jc w:val="both"/>
        <w:rPr>
          <w:rFonts w:ascii="Times New Roman" w:hAnsi="Times New Roman"/>
          <w:sz w:val="24"/>
          <w:szCs w:val="24"/>
          <w:lang w:eastAsia="ru-RU"/>
        </w:rPr>
      </w:pPr>
    </w:p>
    <w:p w:rsidR="000E379A" w:rsidRDefault="000E379A" w:rsidP="00EB5887">
      <w:pPr>
        <w:keepLines/>
        <w:spacing w:line="240" w:lineRule="auto"/>
        <w:rPr>
          <w:rFonts w:ascii="Times New Roman" w:hAnsi="Times New Roman"/>
          <w:b/>
          <w:bCs/>
          <w:kern w:val="32"/>
          <w:sz w:val="28"/>
          <w:szCs w:val="28"/>
          <w:lang w:eastAsia="ru-RU"/>
        </w:rPr>
      </w:pPr>
      <w:r>
        <w:rPr>
          <w:rFonts w:ascii="Times New Roman" w:hAnsi="Times New Roman"/>
          <w:kern w:val="32"/>
          <w:sz w:val="28"/>
          <w:szCs w:val="28"/>
          <w:lang w:eastAsia="ru-RU"/>
        </w:rPr>
        <w:br w:type="page"/>
      </w:r>
    </w:p>
    <w:p w:rsidR="000E379A" w:rsidRDefault="000E379A" w:rsidP="00EB5887">
      <w:pPr>
        <w:pStyle w:val="Heading3"/>
        <w:numPr>
          <w:ilvl w:val="1"/>
          <w:numId w:val="1"/>
        </w:numPr>
        <w:suppressAutoHyphens/>
        <w:spacing w:before="0" w:line="240" w:lineRule="auto"/>
        <w:jc w:val="center"/>
        <w:rPr>
          <w:rFonts w:ascii="Times New Roman" w:hAnsi="Times New Roman"/>
          <w:color w:val="auto"/>
          <w:kern w:val="32"/>
          <w:sz w:val="28"/>
          <w:szCs w:val="28"/>
          <w:lang w:eastAsia="ru-RU"/>
        </w:rPr>
      </w:pPr>
      <w:bookmarkStart w:id="441" w:name="_Toc379293941"/>
      <w:bookmarkStart w:id="442" w:name="_Toc485909508"/>
      <w:r w:rsidRPr="00E252D8">
        <w:rPr>
          <w:rFonts w:ascii="Times New Roman" w:hAnsi="Times New Roman"/>
          <w:color w:val="auto"/>
          <w:kern w:val="32"/>
          <w:sz w:val="28"/>
          <w:szCs w:val="28"/>
          <w:lang w:eastAsia="ru-RU"/>
        </w:rPr>
        <w:t xml:space="preserve">КАРТА (СХЕМА) ГРАНИЦ ЗОН С ОСОБЫМИ УСЛОВИЯМИ ИСПОЛЬЗОВАНИЯ ТЕРРИТОРИЙ МУНИЦИПАЛЬНОГО ОБРАЗОВАНИЯ </w:t>
      </w:r>
      <w:r>
        <w:rPr>
          <w:rFonts w:ascii="Times New Roman" w:hAnsi="Times New Roman"/>
          <w:color w:val="auto"/>
          <w:kern w:val="32"/>
          <w:sz w:val="28"/>
          <w:szCs w:val="28"/>
          <w:lang w:eastAsia="ru-RU"/>
        </w:rPr>
        <w:t>«СЕЛЬСОВЕТ ДУСРАХСКИЙ» ЧАРОДИНСКОГО РАЙОНА</w:t>
      </w:r>
      <w:r w:rsidRPr="00E252D8">
        <w:rPr>
          <w:rFonts w:ascii="Times New Roman" w:hAnsi="Times New Roman"/>
          <w:color w:val="auto"/>
          <w:kern w:val="32"/>
          <w:sz w:val="28"/>
          <w:szCs w:val="28"/>
          <w:lang w:eastAsia="ru-RU"/>
        </w:rPr>
        <w:t xml:space="preserve"> РЕСПУБЛИКИ ДАГЕСТАН</w:t>
      </w:r>
      <w:bookmarkEnd w:id="441"/>
      <w:bookmarkEnd w:id="442"/>
    </w:p>
    <w:p w:rsidR="000E379A" w:rsidRPr="00E252D8" w:rsidRDefault="000E379A" w:rsidP="00EB5887">
      <w:pPr>
        <w:keepLines/>
        <w:spacing w:line="240" w:lineRule="auto"/>
        <w:rPr>
          <w:lang w:eastAsia="ru-RU"/>
        </w:rPr>
      </w:pPr>
    </w:p>
    <w:p w:rsidR="000E379A" w:rsidRPr="00EA3856" w:rsidRDefault="000E379A" w:rsidP="00EB5887">
      <w:pPr>
        <w:pStyle w:val="Heading3"/>
        <w:numPr>
          <w:ilvl w:val="2"/>
          <w:numId w:val="1"/>
        </w:numPr>
        <w:suppressAutoHyphens/>
        <w:spacing w:before="0" w:line="240" w:lineRule="auto"/>
        <w:jc w:val="both"/>
        <w:rPr>
          <w:rFonts w:ascii="Times New Roman" w:hAnsi="Times New Roman"/>
          <w:color w:val="auto"/>
          <w:kern w:val="32"/>
          <w:sz w:val="24"/>
          <w:szCs w:val="24"/>
          <w:lang w:eastAsia="ru-RU"/>
        </w:rPr>
      </w:pPr>
      <w:bookmarkStart w:id="443" w:name="_Toc297626236"/>
      <w:bookmarkStart w:id="444" w:name="_Toc379293942"/>
      <w:bookmarkStart w:id="445" w:name="_Toc485909509"/>
      <w:r w:rsidRPr="00EA3856">
        <w:rPr>
          <w:rFonts w:ascii="Times New Roman" w:hAnsi="Times New Roman"/>
          <w:color w:val="auto"/>
          <w:kern w:val="32"/>
          <w:sz w:val="24"/>
          <w:szCs w:val="24"/>
          <w:lang w:eastAsia="ru-RU"/>
        </w:rPr>
        <w:t xml:space="preserve">Карта (схема) границ зон с особыми условиями использования территорий </w:t>
      </w:r>
      <w:bookmarkEnd w:id="443"/>
      <w:r w:rsidRPr="00EA3856">
        <w:rPr>
          <w:rFonts w:ascii="Times New Roman" w:hAnsi="Times New Roman"/>
          <w:color w:val="auto"/>
          <w:kern w:val="32"/>
          <w:sz w:val="24"/>
          <w:szCs w:val="24"/>
          <w:lang w:eastAsia="ru-RU"/>
        </w:rPr>
        <w:t xml:space="preserve">муниципального образования </w:t>
      </w:r>
      <w:r w:rsidRPr="0047000C">
        <w:rPr>
          <w:rFonts w:ascii="Times New Roman" w:hAnsi="Times New Roman"/>
          <w:color w:val="000000"/>
          <w:sz w:val="24"/>
          <w:szCs w:val="24"/>
        </w:rPr>
        <w:t xml:space="preserve">«сельсовет </w:t>
      </w:r>
      <w:r w:rsidRPr="00D35BF1">
        <w:rPr>
          <w:rFonts w:ascii="Times New Roman" w:hAnsi="Times New Roman"/>
          <w:color w:val="auto"/>
          <w:sz w:val="24"/>
          <w:szCs w:val="24"/>
        </w:rPr>
        <w:t>Дусрахский</w:t>
      </w:r>
      <w:r w:rsidRPr="0047000C">
        <w:rPr>
          <w:rFonts w:ascii="Times New Roman" w:hAnsi="Times New Roman"/>
          <w:color w:val="000000"/>
          <w:sz w:val="24"/>
          <w:szCs w:val="24"/>
        </w:rPr>
        <w:t xml:space="preserve">» </w:t>
      </w:r>
      <w:r>
        <w:rPr>
          <w:rFonts w:ascii="Times New Roman" w:hAnsi="Times New Roman"/>
          <w:color w:val="000000"/>
          <w:sz w:val="24"/>
          <w:szCs w:val="24"/>
        </w:rPr>
        <w:t>Чародинского</w:t>
      </w:r>
      <w:r>
        <w:rPr>
          <w:rFonts w:ascii="Times New Roman" w:hAnsi="Times New Roman"/>
          <w:color w:val="auto"/>
          <w:kern w:val="32"/>
          <w:sz w:val="24"/>
          <w:szCs w:val="24"/>
          <w:lang w:eastAsia="ru-RU"/>
        </w:rPr>
        <w:t xml:space="preserve"> района</w:t>
      </w:r>
      <w:r w:rsidRPr="00EA3856">
        <w:rPr>
          <w:rFonts w:ascii="Times New Roman" w:hAnsi="Times New Roman"/>
          <w:color w:val="auto"/>
          <w:kern w:val="32"/>
          <w:sz w:val="24"/>
          <w:szCs w:val="24"/>
          <w:lang w:eastAsia="ru-RU"/>
        </w:rPr>
        <w:t xml:space="preserve"> Республики Дагестан</w:t>
      </w:r>
      <w:bookmarkEnd w:id="444"/>
      <w:bookmarkEnd w:id="445"/>
      <w:r w:rsidRPr="00EA3856">
        <w:rPr>
          <w:rFonts w:ascii="Times New Roman" w:hAnsi="Times New Roman"/>
          <w:color w:val="auto"/>
          <w:kern w:val="32"/>
          <w:sz w:val="24"/>
          <w:szCs w:val="24"/>
          <w:lang w:eastAsia="ru-RU"/>
        </w:rPr>
        <w:t xml:space="preserve"> </w:t>
      </w:r>
    </w:p>
    <w:p w:rsidR="000E379A" w:rsidRPr="00E252D8" w:rsidRDefault="000E379A" w:rsidP="00EB5887">
      <w:pPr>
        <w:keepLines/>
        <w:suppressAutoHyphens/>
        <w:autoSpaceDE w:val="0"/>
        <w:autoSpaceDN w:val="0"/>
        <w:adjustRightInd w:val="0"/>
        <w:spacing w:line="240" w:lineRule="auto"/>
        <w:ind w:firstLine="851"/>
        <w:jc w:val="both"/>
        <w:rPr>
          <w:rFonts w:ascii="Times New Roman" w:hAnsi="Times New Roman"/>
          <w:sz w:val="24"/>
          <w:szCs w:val="24"/>
          <w:lang w:eastAsia="ru-RU"/>
        </w:rPr>
      </w:pPr>
      <w:r w:rsidRPr="00E252D8">
        <w:rPr>
          <w:rFonts w:ascii="Times New Roman" w:hAnsi="Times New Roman"/>
          <w:sz w:val="24"/>
          <w:szCs w:val="24"/>
          <w:lang w:eastAsia="ru-RU"/>
        </w:rPr>
        <w:t>14.1.2. На карте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требованиям защиты населения и территорий от чрезвычайных ситуаций, установленное на основе действующих нормативных документов, представлена в виде картографического документа, прилагаемого к части III, являющегося неотъемлемой частью настоящих Правил (Приложение 2 – не приводится).</w:t>
      </w:r>
    </w:p>
    <w:p w:rsidR="000E379A" w:rsidRPr="0005442C"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 н</w:t>
      </w:r>
      <w:r w:rsidRPr="00CD1E60">
        <w:rPr>
          <w:rFonts w:ascii="Times New Roman" w:hAnsi="Times New Roman"/>
          <w:sz w:val="24"/>
          <w:szCs w:val="24"/>
          <w:lang w:eastAsia="ru-RU"/>
        </w:rPr>
        <w:t xml:space="preserve">а карте отображены следующие виды зон с особыми условиями использования </w:t>
      </w:r>
      <w:r w:rsidRPr="0005442C">
        <w:rPr>
          <w:rFonts w:ascii="Times New Roman" w:hAnsi="Times New Roman"/>
          <w:sz w:val="24"/>
          <w:szCs w:val="24"/>
          <w:lang w:eastAsia="ru-RU"/>
        </w:rPr>
        <w:t>территорий по природно-экологическим и санитарно-гигиеническим требованиям:</w:t>
      </w:r>
    </w:p>
    <w:p w:rsidR="000E379A" w:rsidRPr="0005442C"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предприятий и сооружений;</w:t>
      </w:r>
    </w:p>
    <w:p w:rsidR="000E379A" w:rsidRPr="0005442C"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от объектов складирования и захоронения отходов;</w:t>
      </w:r>
    </w:p>
    <w:p w:rsidR="000E379A" w:rsidRPr="0005442C"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санитарно-защитные зоны объектов ритуального назначения;</w:t>
      </w:r>
    </w:p>
    <w:p w:rsidR="000E379A" w:rsidRPr="0005442C"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зоны санитарного разрыва линий электропередач;</w:t>
      </w:r>
    </w:p>
    <w:p w:rsidR="000E379A" w:rsidRPr="0005442C"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зоны санитарной охраны источников питьевого водоснабжения;</w:t>
      </w:r>
    </w:p>
    <w:p w:rsidR="000E379A" w:rsidRPr="005255E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05442C">
        <w:rPr>
          <w:rFonts w:ascii="Times New Roman" w:hAnsi="Times New Roman"/>
          <w:sz w:val="24"/>
          <w:szCs w:val="24"/>
          <w:lang w:eastAsia="ru-RU"/>
        </w:rPr>
        <w:t>охранные зоны водных объектов.</w:t>
      </w:r>
    </w:p>
    <w:p w:rsidR="000E379A" w:rsidRPr="005255E6" w:rsidRDefault="000E379A" w:rsidP="00EB5887">
      <w:pPr>
        <w:keepLines/>
        <w:suppressAutoHyphens/>
        <w:spacing w:line="240" w:lineRule="auto"/>
        <w:ind w:firstLine="851"/>
        <w:jc w:val="both"/>
        <w:rPr>
          <w:rFonts w:ascii="Times New Roman" w:hAnsi="Times New Roman"/>
          <w:sz w:val="24"/>
          <w:szCs w:val="24"/>
          <w:lang w:eastAsia="ru-RU"/>
        </w:rPr>
      </w:pPr>
      <w:r w:rsidRPr="005255E6">
        <w:rPr>
          <w:rFonts w:ascii="Times New Roman" w:hAnsi="Times New Roman"/>
          <w:sz w:val="24"/>
          <w:szCs w:val="24"/>
          <w:lang w:eastAsia="ru-RU"/>
        </w:rPr>
        <w:t>2) на карте отображены следующие виды зон с особыми условиями использования территорий по требованиям защиты населения и территорий от чрезвычайных ситуаций:</w:t>
      </w:r>
    </w:p>
    <w:p w:rsidR="000E379A" w:rsidRPr="005255E6" w:rsidRDefault="000E379A" w:rsidP="00EB5887">
      <w:pPr>
        <w:pStyle w:val="ListParagraph"/>
        <w:keepLines/>
        <w:numPr>
          <w:ilvl w:val="0"/>
          <w:numId w:val="3"/>
        </w:numPr>
        <w:suppressAutoHyphens/>
        <w:spacing w:after="0" w:line="240" w:lineRule="auto"/>
        <w:jc w:val="both"/>
        <w:rPr>
          <w:rFonts w:ascii="Times New Roman" w:hAnsi="Times New Roman"/>
          <w:sz w:val="24"/>
          <w:szCs w:val="24"/>
          <w:lang w:eastAsia="ru-RU"/>
        </w:rPr>
      </w:pPr>
      <w:r w:rsidRPr="005255E6">
        <w:rPr>
          <w:rFonts w:ascii="Times New Roman" w:hAnsi="Times New Roman"/>
          <w:sz w:val="24"/>
          <w:szCs w:val="24"/>
          <w:lang w:eastAsia="ru-RU"/>
        </w:rPr>
        <w:t>зоны воздействия поражающих факторов чрезвычайных ситуаций природного и техногенного характера.</w:t>
      </w:r>
    </w:p>
    <w:p w:rsidR="000E379A" w:rsidRDefault="000E379A" w:rsidP="00EB5887">
      <w:pPr>
        <w:keepLines/>
        <w:suppressAutoHyphens/>
        <w:spacing w:line="240" w:lineRule="auto"/>
        <w:ind w:firstLine="851"/>
        <w:jc w:val="both"/>
        <w:rPr>
          <w:rFonts w:ascii="Times New Roman" w:hAnsi="Times New Roman"/>
          <w:sz w:val="24"/>
          <w:szCs w:val="24"/>
          <w:lang w:eastAsia="ru-RU"/>
        </w:rPr>
      </w:pPr>
      <w:r>
        <w:rPr>
          <w:rFonts w:ascii="Times New Roman" w:hAnsi="Times New Roman"/>
          <w:sz w:val="24"/>
          <w:szCs w:val="24"/>
          <w:lang w:eastAsia="ru-RU"/>
        </w:rPr>
        <w:t>14.1.3. Т</w:t>
      </w:r>
      <w:r w:rsidRPr="00E85E58">
        <w:rPr>
          <w:rFonts w:ascii="Times New Roman" w:hAnsi="Times New Roman"/>
          <w:sz w:val="24"/>
          <w:szCs w:val="24"/>
          <w:lang w:eastAsia="ru-RU"/>
        </w:rPr>
        <w:t xml:space="preserve">очное местоположение границ указанных зон и территорий подлежит установлению в соответствии с действующим законодательством в составе проектов соответствующих видов зон и внесению в качестве поправок в Правила землепользования и застройки </w:t>
      </w:r>
      <w:r w:rsidRPr="00B57146">
        <w:rPr>
          <w:rFonts w:ascii="Times New Roman" w:hAnsi="Times New Roman"/>
          <w:sz w:val="24"/>
          <w:szCs w:val="24"/>
          <w:lang w:eastAsia="ru-RU"/>
        </w:rPr>
        <w:t xml:space="preserve">зонирования </w:t>
      </w:r>
      <w:r w:rsidRPr="00184E16">
        <w:rPr>
          <w:rFonts w:ascii="Times New Roman" w:hAnsi="Times New Roman"/>
          <w:sz w:val="24"/>
          <w:szCs w:val="24"/>
          <w:lang w:eastAsia="ru-RU"/>
        </w:rPr>
        <w:t xml:space="preserve">муниципального образования </w:t>
      </w:r>
      <w:r>
        <w:rPr>
          <w:rFonts w:ascii="Times New Roman" w:hAnsi="Times New Roman"/>
          <w:sz w:val="24"/>
          <w:szCs w:val="24"/>
        </w:rPr>
        <w:t xml:space="preserve">«сельсовет Дусрахский» Чародинского </w:t>
      </w:r>
      <w:r>
        <w:rPr>
          <w:rFonts w:ascii="Times New Roman" w:hAnsi="Times New Roman"/>
          <w:sz w:val="24"/>
          <w:szCs w:val="24"/>
          <w:lang w:eastAsia="ru-RU"/>
        </w:rPr>
        <w:t xml:space="preserve">района </w:t>
      </w:r>
      <w:r w:rsidRPr="00184E16">
        <w:rPr>
          <w:rFonts w:ascii="Times New Roman" w:hAnsi="Times New Roman"/>
          <w:sz w:val="24"/>
          <w:szCs w:val="24"/>
          <w:lang w:eastAsia="ru-RU"/>
        </w:rPr>
        <w:t>Республики Дагестан</w:t>
      </w:r>
      <w:r w:rsidRPr="00E85E58">
        <w:rPr>
          <w:rFonts w:ascii="Times New Roman" w:hAnsi="Times New Roman"/>
          <w:sz w:val="24"/>
          <w:szCs w:val="24"/>
          <w:lang w:eastAsia="ru-RU"/>
        </w:rPr>
        <w:t>.</w:t>
      </w:r>
    </w:p>
    <w:p w:rsidR="000E379A" w:rsidRPr="00AC1B92" w:rsidRDefault="000E379A" w:rsidP="00AC1B92">
      <w:pPr>
        <w:rPr>
          <w:rFonts w:ascii="Times New Roman" w:hAnsi="Times New Roman"/>
          <w:sz w:val="24"/>
          <w:szCs w:val="24"/>
          <w:lang w:eastAsia="ru-RU"/>
        </w:rPr>
      </w:pPr>
    </w:p>
    <w:p w:rsidR="000E379A" w:rsidRPr="00AC1B92" w:rsidRDefault="000E379A" w:rsidP="00AC1B92">
      <w:pPr>
        <w:rPr>
          <w:rFonts w:ascii="Times New Roman" w:hAnsi="Times New Roman"/>
          <w:sz w:val="24"/>
          <w:szCs w:val="24"/>
          <w:lang w:eastAsia="ru-RU"/>
        </w:rPr>
      </w:pPr>
    </w:p>
    <w:p w:rsidR="000E379A" w:rsidRPr="00AC1B92" w:rsidRDefault="000E379A" w:rsidP="00AC1B92">
      <w:pPr>
        <w:rPr>
          <w:rFonts w:ascii="Times New Roman" w:hAnsi="Times New Roman"/>
          <w:sz w:val="24"/>
          <w:szCs w:val="24"/>
          <w:lang w:eastAsia="ru-RU"/>
        </w:rPr>
      </w:pPr>
    </w:p>
    <w:p w:rsidR="000E379A" w:rsidRPr="00AC1B92" w:rsidRDefault="000E379A" w:rsidP="00AC1B92">
      <w:pPr>
        <w:rPr>
          <w:rFonts w:ascii="Times New Roman" w:hAnsi="Times New Roman"/>
          <w:sz w:val="24"/>
          <w:szCs w:val="24"/>
          <w:lang w:eastAsia="ru-RU"/>
        </w:rPr>
      </w:pPr>
    </w:p>
    <w:p w:rsidR="000E379A" w:rsidRDefault="000E379A" w:rsidP="00AC1B92">
      <w:pPr>
        <w:rPr>
          <w:rFonts w:ascii="Times New Roman" w:hAnsi="Times New Roman"/>
          <w:sz w:val="24"/>
          <w:szCs w:val="24"/>
          <w:lang w:eastAsia="ru-RU"/>
        </w:rPr>
      </w:pPr>
    </w:p>
    <w:p w:rsidR="000E379A" w:rsidRPr="00AC1B92" w:rsidRDefault="000E379A" w:rsidP="00AC1B92">
      <w:pPr>
        <w:rPr>
          <w:rFonts w:ascii="Times New Roman" w:hAnsi="Times New Roman"/>
          <w:sz w:val="24"/>
          <w:szCs w:val="24"/>
          <w:lang w:eastAsia="ru-RU"/>
        </w:rPr>
      </w:pPr>
    </w:p>
    <w:p w:rsidR="000E379A" w:rsidRPr="00710D1B" w:rsidRDefault="000E379A" w:rsidP="00AC1B92">
      <w:pPr>
        <w:rPr>
          <w:rFonts w:ascii="Times New Roman" w:hAnsi="Times New Roman"/>
          <w:sz w:val="24"/>
          <w:szCs w:val="24"/>
          <w:lang w:eastAsia="ru-RU"/>
        </w:rPr>
      </w:pPr>
    </w:p>
    <w:p w:rsidR="000E379A" w:rsidRPr="00710D1B" w:rsidRDefault="000E379A" w:rsidP="00AC1B92">
      <w:pPr>
        <w:rPr>
          <w:rFonts w:ascii="Times New Roman" w:hAnsi="Times New Roman"/>
          <w:sz w:val="24"/>
          <w:szCs w:val="24"/>
          <w:lang w:eastAsia="ru-RU"/>
        </w:rPr>
      </w:pPr>
    </w:p>
    <w:p w:rsidR="000E379A" w:rsidRPr="00710D1B" w:rsidRDefault="000E379A" w:rsidP="00AC1B92">
      <w:pPr>
        <w:rPr>
          <w:rFonts w:ascii="Times New Roman" w:hAnsi="Times New Roman"/>
          <w:sz w:val="24"/>
          <w:szCs w:val="24"/>
          <w:lang w:eastAsia="ru-RU"/>
        </w:rPr>
      </w:pPr>
    </w:p>
    <w:p w:rsidR="000E379A" w:rsidRPr="00710D1B" w:rsidRDefault="000E379A" w:rsidP="00AC1B92">
      <w:pPr>
        <w:rPr>
          <w:rFonts w:ascii="Times New Roman" w:hAnsi="Times New Roman"/>
          <w:sz w:val="24"/>
          <w:szCs w:val="24"/>
          <w:lang w:eastAsia="ru-RU"/>
        </w:rPr>
      </w:pPr>
    </w:p>
    <w:p w:rsidR="000E379A" w:rsidRPr="00710D1B" w:rsidRDefault="000E379A" w:rsidP="00AC1B92">
      <w:pPr>
        <w:rPr>
          <w:rFonts w:ascii="Times New Roman" w:hAnsi="Times New Roman"/>
          <w:sz w:val="24"/>
          <w:szCs w:val="24"/>
          <w:lang w:eastAsia="ru-RU"/>
        </w:rPr>
      </w:pPr>
    </w:p>
    <w:p w:rsidR="000E379A" w:rsidRPr="00710D1B" w:rsidRDefault="000E379A" w:rsidP="00AC1B92">
      <w:pPr>
        <w:rPr>
          <w:rFonts w:ascii="Times New Roman" w:hAnsi="Times New Roman"/>
          <w:sz w:val="24"/>
          <w:szCs w:val="24"/>
          <w:lang w:eastAsia="ru-RU"/>
        </w:rPr>
      </w:pPr>
    </w:p>
    <w:p w:rsidR="000E379A" w:rsidRDefault="000E379A" w:rsidP="00AC1B92">
      <w:pPr>
        <w:spacing w:after="200" w:line="240" w:lineRule="auto"/>
        <w:jc w:val="both"/>
        <w:rPr>
          <w:rFonts w:ascii="Arial" w:hAnsi="Arial" w:cs="Arial"/>
          <w:b/>
          <w:bCs/>
          <w:sz w:val="24"/>
          <w:szCs w:val="24"/>
        </w:rPr>
      </w:pPr>
      <w:r w:rsidRPr="00AC1B92">
        <w:rPr>
          <w:rFonts w:ascii="Arial" w:hAnsi="Arial" w:cs="Arial"/>
          <w:b/>
          <w:bCs/>
          <w:sz w:val="24"/>
          <w:szCs w:val="24"/>
        </w:rPr>
        <w:t xml:space="preserve">                                                           </w:t>
      </w:r>
      <w:r>
        <w:rPr>
          <w:rFonts w:ascii="Arial" w:hAnsi="Arial" w:cs="Arial"/>
          <w:b/>
          <w:bCs/>
          <w:sz w:val="24"/>
          <w:szCs w:val="24"/>
        </w:rPr>
        <w:t>ПРИЛОЖЕНИЕ</w:t>
      </w:r>
    </w:p>
    <w:p w:rsidR="000E379A" w:rsidRDefault="000E379A" w:rsidP="00AC1B92">
      <w:pPr>
        <w:pStyle w:val="BodyText"/>
        <w:widowControl/>
        <w:suppressAutoHyphens w:val="0"/>
        <w:overflowPunct w:val="0"/>
        <w:autoSpaceDE w:val="0"/>
        <w:autoSpaceDN w:val="0"/>
        <w:adjustRightInd w:val="0"/>
        <w:spacing w:after="240" w:line="240" w:lineRule="auto"/>
        <w:ind w:left="0" w:firstLine="0"/>
        <w:rPr>
          <w:rFonts w:ascii="Arial" w:hAnsi="Arial" w:cs="Arial"/>
          <w:b/>
          <w:bCs/>
          <w:kern w:val="0"/>
          <w:lang w:eastAsia="ru-RU"/>
        </w:rPr>
      </w:pPr>
      <w:bookmarkStart w:id="446" w:name="__RefHeading__32_1324584294"/>
      <w:bookmarkEnd w:id="446"/>
      <w:r>
        <w:rPr>
          <w:rFonts w:ascii="Arial" w:hAnsi="Arial" w:cs="Arial"/>
          <w:b/>
          <w:bCs/>
          <w:kern w:val="0"/>
          <w:lang w:eastAsia="ru-RU"/>
        </w:rPr>
        <w:t>СВОДНЫЙ ПЕРЕЧЕНЬ ЗАКОНОДАТЕЛЬНОЙ И НОРМАТИВНО-ТЕХНИЧЕСКОЙ ДОКУМЕНТАЦИИ ИСПОЛЬЗУЕМОЙ В РАБОТЕ</w:t>
      </w:r>
    </w:p>
    <w:p w:rsidR="000E379A" w:rsidRDefault="000E379A" w:rsidP="00AC1B92">
      <w:pPr>
        <w:pStyle w:val="BodyText"/>
        <w:widowControl/>
        <w:suppressAutoHyphens w:val="0"/>
        <w:overflowPunct w:val="0"/>
        <w:autoSpaceDE w:val="0"/>
        <w:autoSpaceDN w:val="0"/>
        <w:adjustRightInd w:val="0"/>
        <w:spacing w:after="0" w:line="240" w:lineRule="auto"/>
        <w:ind w:left="0" w:firstLine="539"/>
        <w:rPr>
          <w:rFonts w:ascii="Arial" w:hAnsi="Arial" w:cs="Arial"/>
          <w:b/>
          <w:bCs/>
          <w:kern w:val="0"/>
          <w:lang w:eastAsia="ru-RU"/>
        </w:rPr>
      </w:pPr>
      <w:r>
        <w:rPr>
          <w:rFonts w:ascii="Arial" w:hAnsi="Arial" w:cs="Arial"/>
          <w:b/>
          <w:bCs/>
          <w:kern w:val="0"/>
          <w:lang w:eastAsia="ru-RU"/>
        </w:rPr>
        <w:t>ДОКУМЕНТЫ ФЕДЕРАЛЬНОГО УРОВНЯ</w:t>
      </w:r>
    </w:p>
    <w:p w:rsidR="000E379A" w:rsidRDefault="000E379A" w:rsidP="00AC1B92">
      <w:pPr>
        <w:pStyle w:val="BodyText"/>
        <w:widowControl/>
        <w:suppressAutoHyphens w:val="0"/>
        <w:overflowPunct w:val="0"/>
        <w:autoSpaceDE w:val="0"/>
        <w:autoSpaceDN w:val="0"/>
        <w:adjustRightInd w:val="0"/>
        <w:spacing w:after="0" w:line="240" w:lineRule="auto"/>
        <w:ind w:left="0" w:firstLine="539"/>
        <w:rPr>
          <w:rFonts w:ascii="Arial" w:hAnsi="Arial" w:cs="Arial"/>
          <w:b/>
          <w:bCs/>
          <w:kern w:val="0"/>
          <w:lang w:eastAsia="ru-RU"/>
        </w:rPr>
      </w:pPr>
    </w:p>
    <w:p w:rsidR="000E379A" w:rsidRDefault="000E379A" w:rsidP="00AC1B92">
      <w:pPr>
        <w:pStyle w:val="BodyText"/>
        <w:widowControl/>
        <w:suppressAutoHyphens w:val="0"/>
        <w:overflowPunct w:val="0"/>
        <w:autoSpaceDE w:val="0"/>
        <w:autoSpaceDN w:val="0"/>
        <w:adjustRightInd w:val="0"/>
        <w:spacing w:line="240" w:lineRule="auto"/>
        <w:ind w:left="2832" w:firstLine="708"/>
        <w:rPr>
          <w:rFonts w:ascii="Arial" w:hAnsi="Arial" w:cs="Arial"/>
          <w:b/>
          <w:bCs/>
          <w:kern w:val="0"/>
          <w:lang w:eastAsia="ru-RU"/>
        </w:rPr>
      </w:pPr>
      <w:r>
        <w:rPr>
          <w:rFonts w:ascii="Arial" w:hAnsi="Arial" w:cs="Arial"/>
          <w:b/>
          <w:bCs/>
          <w:kern w:val="0"/>
          <w:lang w:eastAsia="ru-RU"/>
        </w:rPr>
        <w:t>Кодексы</w:t>
      </w:r>
    </w:p>
    <w:p w:rsidR="000E379A" w:rsidRDefault="000E379A" w:rsidP="00AC1B92">
      <w:pPr>
        <w:spacing w:after="60" w:line="240" w:lineRule="auto"/>
        <w:jc w:val="both"/>
        <w:rPr>
          <w:rFonts w:ascii="Times New Roman" w:hAnsi="Times New Roman"/>
          <w:sz w:val="24"/>
          <w:szCs w:val="24"/>
          <w:lang w:eastAsia="ru-RU"/>
        </w:rPr>
      </w:pPr>
      <w:r>
        <w:rPr>
          <w:rFonts w:ascii="Arial" w:hAnsi="Arial" w:cs="Arial"/>
          <w:sz w:val="24"/>
          <w:szCs w:val="24"/>
          <w:lang w:eastAsia="ru-RU"/>
        </w:rPr>
        <w:t>1</w:t>
      </w:r>
      <w:r>
        <w:rPr>
          <w:rFonts w:ascii="Times New Roman" w:hAnsi="Times New Roman"/>
          <w:sz w:val="24"/>
          <w:szCs w:val="24"/>
          <w:lang w:eastAsia="ru-RU"/>
        </w:rPr>
        <w:t>. Градостроительный Кодекс РФ №190-Ф3 от 29.12.04. (ред. от 23. 07.2013 №207-ФЗ  в ред. от 02.04.2014)</w:t>
      </w:r>
    </w:p>
    <w:p w:rsidR="000E379A" w:rsidRDefault="000E379A" w:rsidP="00AC1B92">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2. Гражданский Кодекс РФ №51-ФЗ от 30.11.94 (действующая редакция от 14.11.2013)</w:t>
      </w:r>
    </w:p>
    <w:p w:rsidR="000E379A" w:rsidRDefault="000E379A" w:rsidP="00AC1B92">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3. Земельный Кодекс РФ №136-Ф3 от 25.10.01 (ред. от 28.12. 2013 № 446-ФЗ, с изменениями и дополнениями, вступил в силу с 01.01.2014 г.)</w:t>
      </w:r>
    </w:p>
    <w:p w:rsidR="000E379A" w:rsidRDefault="000E379A" w:rsidP="00AC1B92">
      <w:pPr>
        <w:spacing w:after="60" w:line="240" w:lineRule="auto"/>
        <w:jc w:val="both"/>
        <w:rPr>
          <w:rFonts w:ascii="Times New Roman" w:hAnsi="Times New Roman"/>
          <w:sz w:val="24"/>
          <w:szCs w:val="24"/>
          <w:lang w:eastAsia="ru-RU"/>
        </w:rPr>
      </w:pPr>
      <w:r>
        <w:rPr>
          <w:rFonts w:ascii="Times New Roman" w:hAnsi="Times New Roman"/>
          <w:sz w:val="24"/>
          <w:szCs w:val="24"/>
          <w:lang w:eastAsia="ru-RU"/>
        </w:rPr>
        <w:t xml:space="preserve">4. Водный Кодекс РФ №74-ФЗ от 03.06.2006 (ред. от 28.12.2013 №396-ФЗ) (действующая редакция от 01.01.2014) </w:t>
      </w:r>
    </w:p>
    <w:p w:rsidR="000E379A" w:rsidRDefault="000E379A" w:rsidP="00AC1B92">
      <w:pPr>
        <w:spacing w:after="60" w:line="240" w:lineRule="auto"/>
        <w:jc w:val="both"/>
        <w:rPr>
          <w:rFonts w:ascii="Times New Roman" w:hAnsi="Times New Roman"/>
          <w:lang w:eastAsia="ru-RU"/>
        </w:rPr>
      </w:pPr>
      <w:r>
        <w:rPr>
          <w:rFonts w:ascii="Times New Roman" w:hAnsi="Times New Roman"/>
          <w:lang w:eastAsia="ru-RU"/>
        </w:rPr>
        <w:t>5. Лесной Кодекс РФ №200-Ф3 от 04.12.06 (ред. от 12.03.2014 )</w:t>
      </w:r>
    </w:p>
    <w:p w:rsidR="000E379A" w:rsidRDefault="000E379A" w:rsidP="00AC1B92">
      <w:pPr>
        <w:spacing w:line="240" w:lineRule="auto"/>
        <w:jc w:val="both"/>
        <w:rPr>
          <w:rFonts w:ascii="Times New Roman" w:hAnsi="Times New Roman"/>
          <w:lang w:eastAsia="ru-RU"/>
        </w:rPr>
      </w:pPr>
      <w:r>
        <w:rPr>
          <w:rFonts w:ascii="Times New Roman" w:hAnsi="Times New Roman"/>
          <w:lang w:eastAsia="ru-RU"/>
        </w:rPr>
        <w:t>6. Кодекс РФ об административных правонарушениях №195-ФЗ от 30.12.01 ((ред. от 29.12. 2010г.) (с изм. и доп., вступающими в силу с 27.01.2011 г.).</w:t>
      </w:r>
    </w:p>
    <w:p w:rsidR="000E379A" w:rsidRDefault="000E379A" w:rsidP="00AC1B92">
      <w:pPr>
        <w:spacing w:line="240" w:lineRule="auto"/>
        <w:ind w:firstLine="45"/>
        <w:jc w:val="both"/>
        <w:rPr>
          <w:rFonts w:ascii="Times New Roman" w:hAnsi="Times New Roman"/>
          <w:lang w:eastAsia="ru-RU"/>
        </w:rPr>
      </w:pPr>
    </w:p>
    <w:p w:rsidR="000E379A" w:rsidRDefault="000E379A" w:rsidP="00AC1B92">
      <w:pPr>
        <w:pStyle w:val="BodyText"/>
        <w:widowControl/>
        <w:suppressAutoHyphens w:val="0"/>
        <w:overflowPunct w:val="0"/>
        <w:autoSpaceDE w:val="0"/>
        <w:autoSpaceDN w:val="0"/>
        <w:adjustRightInd w:val="0"/>
        <w:spacing w:line="240" w:lineRule="auto"/>
        <w:ind w:left="2832" w:firstLine="708"/>
        <w:rPr>
          <w:b/>
          <w:bCs/>
          <w:kern w:val="0"/>
          <w:sz w:val="22"/>
          <w:szCs w:val="22"/>
          <w:lang w:eastAsia="ru-RU"/>
        </w:rPr>
      </w:pPr>
      <w:r>
        <w:rPr>
          <w:b/>
          <w:bCs/>
          <w:kern w:val="0"/>
          <w:sz w:val="22"/>
          <w:szCs w:val="22"/>
          <w:lang w:eastAsia="ru-RU"/>
        </w:rPr>
        <w:t>Законы</w:t>
      </w:r>
    </w:p>
    <w:p w:rsidR="000E379A" w:rsidRDefault="000E379A" w:rsidP="00AC1B92">
      <w:pPr>
        <w:spacing w:after="60" w:line="240" w:lineRule="auto"/>
        <w:jc w:val="both"/>
        <w:rPr>
          <w:rFonts w:ascii="Times New Roman" w:hAnsi="Times New Roman"/>
          <w:lang w:eastAsia="ru-RU"/>
        </w:rPr>
      </w:pPr>
      <w:r>
        <w:rPr>
          <w:rFonts w:ascii="Times New Roman" w:hAnsi="Times New Roman"/>
          <w:lang w:eastAsia="ru-RU"/>
        </w:rPr>
        <w:t>1. «Об общих принципах организации местного самоуправления в Российской Федерации» №131-ФЗ от 6.10.03 г. (ред. от 27.12.2009 №365-ФЗ)</w:t>
      </w:r>
    </w:p>
    <w:p w:rsidR="000E379A" w:rsidRDefault="000E379A" w:rsidP="00AC1B92">
      <w:pPr>
        <w:spacing w:after="60" w:line="240" w:lineRule="auto"/>
        <w:jc w:val="both"/>
        <w:rPr>
          <w:rFonts w:ascii="Times New Roman" w:hAnsi="Times New Roman"/>
          <w:lang w:eastAsia="ru-RU"/>
        </w:rPr>
      </w:pPr>
      <w:r>
        <w:rPr>
          <w:rFonts w:ascii="Times New Roman" w:hAnsi="Times New Roman"/>
          <w:lang w:eastAsia="ru-RU"/>
        </w:rPr>
        <w:t>2. «Об архитектурной деятельности в Российской Федерации» №169-ФЗ от 17.11.95 (ред. от 30.12.2008 №309-ФЗ)</w:t>
      </w:r>
    </w:p>
    <w:p w:rsidR="000E379A" w:rsidRDefault="000E379A" w:rsidP="00AC1B92">
      <w:pPr>
        <w:spacing w:after="60" w:line="240" w:lineRule="auto"/>
        <w:jc w:val="both"/>
        <w:rPr>
          <w:rFonts w:ascii="Times New Roman" w:hAnsi="Times New Roman"/>
          <w:color w:val="000000"/>
          <w:lang w:eastAsia="ru-RU"/>
        </w:rPr>
      </w:pPr>
      <w:r>
        <w:rPr>
          <w:rFonts w:ascii="Times New Roman" w:hAnsi="Times New Roman"/>
        </w:rPr>
        <w:t>3</w:t>
      </w:r>
      <w:hyperlink r:id="rId18" w:history="1">
        <w:r>
          <w:rPr>
            <w:rStyle w:val="Hyperlink"/>
            <w:rFonts w:ascii="Times New Roman" w:hAnsi="Times New Roman"/>
            <w:b/>
            <w:bCs/>
            <w:color w:val="000000"/>
          </w:rPr>
          <w:t xml:space="preserve"> </w:t>
        </w:r>
        <w:r>
          <w:rPr>
            <w:rStyle w:val="Hyperlink"/>
            <w:rFonts w:ascii="Times New Roman" w:hAnsi="Times New Roman"/>
            <w:color w:val="000000"/>
          </w:rPr>
          <w:t>"О техническом регулировании"</w:t>
        </w:r>
      </w:hyperlink>
      <w:r>
        <w:rPr>
          <w:rFonts w:ascii="Times New Roman" w:hAnsi="Times New Roman"/>
          <w:color w:val="000000"/>
          <w:lang w:eastAsia="ru-RU"/>
        </w:rPr>
        <w:t xml:space="preserve"> от 27.12. 2002 г. № 184-ФЗ.</w:t>
      </w:r>
    </w:p>
    <w:p w:rsidR="000E379A" w:rsidRDefault="000E379A" w:rsidP="00AC1B92">
      <w:pPr>
        <w:spacing w:after="60" w:line="240" w:lineRule="auto"/>
        <w:jc w:val="both"/>
        <w:rPr>
          <w:rFonts w:ascii="Times New Roman" w:hAnsi="Times New Roman"/>
          <w:color w:val="000000"/>
          <w:lang w:eastAsia="ru-RU"/>
        </w:rPr>
      </w:pPr>
      <w:r>
        <w:rPr>
          <w:rFonts w:ascii="Times New Roman" w:hAnsi="Times New Roman"/>
          <w:color w:val="000000"/>
        </w:rPr>
        <w:t>4.</w:t>
      </w:r>
      <w:hyperlink r:id="rId19" w:history="1">
        <w:r>
          <w:rPr>
            <w:rStyle w:val="Hyperlink"/>
            <w:rFonts w:ascii="Times New Roman" w:hAnsi="Times New Roman"/>
            <w:color w:val="000000"/>
          </w:rPr>
          <w:t>"Технический регламент о требованиях пожарной безопасности"</w:t>
        </w:r>
      </w:hyperlink>
      <w:r>
        <w:rPr>
          <w:rFonts w:ascii="Times New Roman" w:hAnsi="Times New Roman"/>
          <w:color w:val="000000"/>
        </w:rPr>
        <w:t xml:space="preserve"> № 123-ФЗ</w:t>
      </w:r>
    </w:p>
    <w:p w:rsidR="000E379A" w:rsidRDefault="000E379A" w:rsidP="00AC1B92">
      <w:pPr>
        <w:spacing w:after="60" w:line="240" w:lineRule="auto"/>
        <w:jc w:val="both"/>
        <w:rPr>
          <w:rFonts w:ascii="Times New Roman" w:hAnsi="Times New Roman"/>
          <w:lang w:eastAsia="ar-SA"/>
        </w:rPr>
      </w:pPr>
      <w:r>
        <w:rPr>
          <w:rFonts w:ascii="Times New Roman" w:hAnsi="Times New Roman"/>
        </w:rPr>
        <w:t xml:space="preserve">от 22 июля 2008 года </w:t>
      </w:r>
    </w:p>
    <w:p w:rsidR="000E379A" w:rsidRDefault="000E379A" w:rsidP="00AC1B92">
      <w:pPr>
        <w:spacing w:after="60" w:line="240" w:lineRule="auto"/>
        <w:jc w:val="both"/>
        <w:rPr>
          <w:rFonts w:ascii="Times New Roman" w:hAnsi="Times New Roman"/>
          <w:lang w:eastAsia="ru-RU"/>
        </w:rPr>
      </w:pPr>
      <w:r>
        <w:rPr>
          <w:rFonts w:ascii="Times New Roman" w:hAnsi="Times New Roman"/>
          <w:lang w:eastAsia="ru-RU"/>
        </w:rPr>
        <w:t>5. «Об особо охраняемых природных территориях» №33-Ф3 от 14.03.95 (ред.  от 27.12.2009 №379-ФЗ)</w:t>
      </w:r>
    </w:p>
    <w:p w:rsidR="000E379A" w:rsidRDefault="000E379A" w:rsidP="00AC1B92">
      <w:pPr>
        <w:spacing w:after="60" w:line="240" w:lineRule="auto"/>
        <w:jc w:val="both"/>
        <w:rPr>
          <w:rFonts w:ascii="Times New Roman" w:hAnsi="Times New Roman"/>
          <w:lang w:eastAsia="ru-RU"/>
        </w:rPr>
      </w:pPr>
      <w:r>
        <w:rPr>
          <w:rFonts w:ascii="Times New Roman" w:hAnsi="Times New Roman"/>
          <w:lang w:eastAsia="ru-RU"/>
        </w:rPr>
        <w:t>6. «Об объектах культурного наследия (памятники истории и культуры) народов Российской Федерации» №73-Ф3 от 14.06.02 (ред. от 23.07.2008 №160-ФЗ)</w:t>
      </w:r>
    </w:p>
    <w:p w:rsidR="000E379A" w:rsidRDefault="000E379A" w:rsidP="00AC1B92">
      <w:pPr>
        <w:spacing w:after="60" w:line="240" w:lineRule="auto"/>
        <w:jc w:val="both"/>
        <w:rPr>
          <w:rFonts w:ascii="Times New Roman" w:hAnsi="Times New Roman"/>
          <w:lang w:eastAsia="ru-RU"/>
        </w:rPr>
      </w:pPr>
      <w:r>
        <w:rPr>
          <w:rFonts w:ascii="Times New Roman" w:hAnsi="Times New Roman"/>
          <w:lang w:eastAsia="ru-RU"/>
        </w:rPr>
        <w:t xml:space="preserve">7. «О переводе земель или земельных участков из одной категории в другую» №172-ФЗ от 21.12.04 (ред. от 25.12.2009 №340-ФЗ) </w:t>
      </w:r>
    </w:p>
    <w:p w:rsidR="000E379A" w:rsidRDefault="000E379A" w:rsidP="00AC1B92">
      <w:pPr>
        <w:spacing w:line="240" w:lineRule="auto"/>
        <w:jc w:val="both"/>
        <w:rPr>
          <w:rFonts w:ascii="Times New Roman" w:hAnsi="Times New Roman"/>
          <w:lang w:eastAsia="ru-RU"/>
        </w:rPr>
      </w:pPr>
      <w:r>
        <w:rPr>
          <w:rFonts w:ascii="Times New Roman" w:hAnsi="Times New Roman"/>
        </w:rPr>
        <w:t>8.«О введении в действие Земельного кодекса Российской Федерации» № 137-ФЗ</w:t>
      </w:r>
    </w:p>
    <w:p w:rsidR="000E379A" w:rsidRDefault="000E379A" w:rsidP="00AC1B92">
      <w:pPr>
        <w:spacing w:line="240" w:lineRule="auto"/>
        <w:jc w:val="both"/>
        <w:rPr>
          <w:rFonts w:ascii="Times New Roman" w:hAnsi="Times New Roman"/>
          <w:lang w:eastAsia="ru-RU"/>
        </w:rPr>
      </w:pPr>
      <w:r>
        <w:rPr>
          <w:rFonts w:ascii="Times New Roman" w:hAnsi="Times New Roman"/>
        </w:rPr>
        <w:t xml:space="preserve">от 25.10.2001г. </w:t>
      </w:r>
    </w:p>
    <w:p w:rsidR="000E379A" w:rsidRDefault="000E379A" w:rsidP="00AC1B92">
      <w:pPr>
        <w:spacing w:after="60" w:line="240" w:lineRule="auto"/>
        <w:jc w:val="both"/>
        <w:rPr>
          <w:rFonts w:ascii="Times New Roman" w:hAnsi="Times New Roman"/>
          <w:lang w:eastAsia="ru-RU"/>
        </w:rPr>
      </w:pPr>
      <w:r>
        <w:rPr>
          <w:rFonts w:ascii="Times New Roman" w:hAnsi="Times New Roman"/>
          <w:lang w:eastAsia="ru-RU"/>
        </w:rPr>
        <w:t>9. «О погребении и похоронном деле» №8-ФЗ от 12.01.96 (с изм. на 25 ноября 2009 года) (ред. от 01.01.2010)</w:t>
      </w:r>
    </w:p>
    <w:p w:rsidR="000E379A" w:rsidRDefault="000E379A" w:rsidP="00AC1B92">
      <w:pPr>
        <w:spacing w:after="60" w:line="240" w:lineRule="auto"/>
        <w:jc w:val="both"/>
        <w:rPr>
          <w:rFonts w:ascii="Times New Roman" w:hAnsi="Times New Roman"/>
          <w:lang w:eastAsia="ru-RU"/>
        </w:rPr>
      </w:pPr>
      <w:r>
        <w:rPr>
          <w:rFonts w:ascii="Times New Roman" w:hAnsi="Times New Roman"/>
          <w:lang w:eastAsia="ru-RU"/>
        </w:rPr>
        <w:t>10. «О государственной регистрации прав на недвижимое имущество и сделок с ним» №122-ФЗ от 21.07.97 (по состоянию на июнь 2010 г. в ред. фз: №119-ФЗ от 17.06.2010)</w:t>
      </w:r>
    </w:p>
    <w:p w:rsidR="000E379A" w:rsidRDefault="000E379A" w:rsidP="00AC1B92">
      <w:pPr>
        <w:spacing w:after="60" w:line="240" w:lineRule="auto"/>
        <w:jc w:val="both"/>
        <w:rPr>
          <w:rFonts w:ascii="Times New Roman" w:hAnsi="Times New Roman"/>
          <w:lang w:eastAsia="ru-RU"/>
        </w:rPr>
      </w:pPr>
      <w:r>
        <w:rPr>
          <w:rFonts w:ascii="Times New Roman" w:hAnsi="Times New Roman"/>
          <w:lang w:eastAsia="ru-RU"/>
        </w:rPr>
        <w:t>11. «О внесении изменений в отдельные законодательные акты РФ в части установления порядка резервирования земель для государственных или муниципальных нужд» №69-ФЗ от 10.05.07</w:t>
      </w:r>
    </w:p>
    <w:p w:rsidR="000E379A" w:rsidRDefault="000E379A" w:rsidP="00AC1B92">
      <w:pPr>
        <w:spacing w:line="240" w:lineRule="auto"/>
        <w:jc w:val="both"/>
        <w:rPr>
          <w:rFonts w:ascii="Times New Roman" w:hAnsi="Times New Roman"/>
          <w:lang w:eastAsia="ru-RU"/>
        </w:rPr>
      </w:pPr>
      <w:r>
        <w:rPr>
          <w:rFonts w:ascii="Times New Roman" w:hAnsi="Times New Roman"/>
          <w:lang w:eastAsia="ru-RU"/>
        </w:rPr>
        <w:t>12. Закон СССР «О собственности в СССР» №1305-1 от 06.03.90 г.</w:t>
      </w:r>
    </w:p>
    <w:p w:rsidR="000E379A" w:rsidRDefault="000E379A" w:rsidP="00AC1B92">
      <w:pPr>
        <w:spacing w:line="240" w:lineRule="auto"/>
        <w:jc w:val="both"/>
        <w:rPr>
          <w:rFonts w:ascii="Times New Roman" w:hAnsi="Times New Roman"/>
          <w:color w:val="000000"/>
          <w:lang w:eastAsia="ar-SA"/>
        </w:rPr>
      </w:pPr>
      <w:r>
        <w:rPr>
          <w:rFonts w:ascii="Times New Roman" w:hAnsi="Times New Roman"/>
          <w:color w:val="000000"/>
        </w:rPr>
        <w:t>13.Федеральный закон от 08 ноября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0E379A" w:rsidRDefault="000E379A" w:rsidP="00AC1B92">
      <w:pPr>
        <w:spacing w:line="240" w:lineRule="auto"/>
        <w:jc w:val="both"/>
        <w:rPr>
          <w:rFonts w:ascii="Times New Roman" w:hAnsi="Times New Roman"/>
          <w:color w:val="000000"/>
        </w:rPr>
      </w:pPr>
      <w:r>
        <w:rPr>
          <w:rFonts w:ascii="Times New Roman" w:hAnsi="Times New Roman"/>
          <w:color w:val="000000"/>
        </w:rPr>
        <w:t>14.Федеральный закон «Об охране окружающей среды»</w:t>
      </w:r>
    </w:p>
    <w:p w:rsidR="000E379A" w:rsidRDefault="000E379A" w:rsidP="00AC1B92">
      <w:pPr>
        <w:spacing w:line="240" w:lineRule="auto"/>
        <w:jc w:val="both"/>
        <w:rPr>
          <w:rFonts w:ascii="Times New Roman" w:hAnsi="Times New Roman"/>
          <w:color w:val="000000"/>
        </w:rPr>
      </w:pPr>
    </w:p>
    <w:p w:rsidR="000E379A" w:rsidRDefault="000E379A" w:rsidP="00AC1B92">
      <w:pPr>
        <w:pStyle w:val="BodyText"/>
        <w:widowControl/>
        <w:suppressAutoHyphens w:val="0"/>
        <w:overflowPunct w:val="0"/>
        <w:autoSpaceDE w:val="0"/>
        <w:autoSpaceDN w:val="0"/>
        <w:adjustRightInd w:val="0"/>
        <w:spacing w:after="0" w:line="240" w:lineRule="auto"/>
        <w:ind w:left="0" w:firstLine="539"/>
        <w:rPr>
          <w:b/>
          <w:bCs/>
          <w:kern w:val="0"/>
          <w:lang w:eastAsia="ru-RU"/>
        </w:rPr>
      </w:pPr>
      <w:r>
        <w:rPr>
          <w:b/>
          <w:bCs/>
          <w:kern w:val="0"/>
          <w:lang w:eastAsia="ru-RU"/>
        </w:rPr>
        <w:t>Постановления Правительства РФ, приказы</w:t>
      </w:r>
    </w:p>
    <w:p w:rsidR="000E379A" w:rsidRDefault="000E379A" w:rsidP="00AC1B92">
      <w:pPr>
        <w:spacing w:line="240" w:lineRule="auto"/>
        <w:jc w:val="both"/>
        <w:rPr>
          <w:rFonts w:ascii="Times New Roman" w:hAnsi="Times New Roman"/>
          <w:lang w:eastAsia="ru-RU"/>
        </w:rPr>
      </w:pPr>
      <w:r>
        <w:rPr>
          <w:rFonts w:ascii="Times New Roman" w:hAnsi="Times New Roman"/>
          <w:lang w:eastAsia="ru-RU"/>
        </w:rPr>
        <w:t>1. Постановление Правительства РФ «О форме градостроительного плана земельного участка» №840 от 29.12.05 г.</w:t>
      </w:r>
    </w:p>
    <w:p w:rsidR="000E379A" w:rsidRDefault="000E379A" w:rsidP="00AC1B92">
      <w:pPr>
        <w:spacing w:line="240" w:lineRule="auto"/>
        <w:jc w:val="both"/>
        <w:rPr>
          <w:rFonts w:ascii="Times New Roman" w:hAnsi="Times New Roman"/>
          <w:lang w:eastAsia="ru-RU"/>
        </w:rPr>
      </w:pPr>
      <w:r>
        <w:rPr>
          <w:rFonts w:ascii="Times New Roman" w:hAnsi="Times New Roman"/>
          <w:lang w:eastAsia="ru-RU"/>
        </w:rPr>
        <w:t>2. 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и «Правила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№160 от 24.02.09 г.</w:t>
      </w:r>
    </w:p>
    <w:p w:rsidR="000E379A" w:rsidRDefault="000E379A" w:rsidP="00AC1B92">
      <w:pPr>
        <w:spacing w:after="60" w:line="240" w:lineRule="auto"/>
        <w:jc w:val="both"/>
        <w:rPr>
          <w:rFonts w:ascii="Times New Roman" w:hAnsi="Times New Roman"/>
          <w:lang w:eastAsia="ru-RU"/>
        </w:rPr>
      </w:pPr>
      <w:r>
        <w:rPr>
          <w:rFonts w:ascii="Times New Roman" w:hAnsi="Times New Roman"/>
          <w:lang w:eastAsia="ru-RU"/>
        </w:rPr>
        <w:t>3. Постановление Правительства РФ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 №486 от 11.08.03 г.</w:t>
      </w:r>
    </w:p>
    <w:p w:rsidR="000E379A" w:rsidRDefault="000E379A" w:rsidP="00AC1B92">
      <w:pPr>
        <w:spacing w:after="60" w:line="240" w:lineRule="auto"/>
        <w:jc w:val="both"/>
        <w:rPr>
          <w:rFonts w:ascii="Times New Roman" w:hAnsi="Times New Roman"/>
          <w:lang w:eastAsia="ru-RU"/>
        </w:rPr>
      </w:pPr>
      <w:r>
        <w:rPr>
          <w:rFonts w:ascii="Times New Roman" w:hAnsi="Times New Roman"/>
          <w:lang w:eastAsia="ru-RU"/>
        </w:rPr>
        <w:t>4. Постановление Правительства РФ «О некоторых вопросах, связанных с резервированием земель для государственных или муниципальных нужд» №561 от 22.07.08 г.</w:t>
      </w:r>
    </w:p>
    <w:p w:rsidR="000E379A" w:rsidRDefault="000E379A" w:rsidP="00AC1B92">
      <w:pPr>
        <w:spacing w:line="240" w:lineRule="auto"/>
        <w:jc w:val="both"/>
        <w:rPr>
          <w:rFonts w:ascii="Times New Roman" w:hAnsi="Times New Roman"/>
          <w:lang w:eastAsia="ru-RU"/>
        </w:rPr>
      </w:pPr>
      <w:r>
        <w:rPr>
          <w:rFonts w:ascii="Times New Roman" w:hAnsi="Times New Roman"/>
          <w:lang w:eastAsia="ru-RU"/>
        </w:rPr>
        <w:t xml:space="preserve">5. Приказ Федеральной службы по надзору за соблюдением законодательства в области охраны культурного наследия (Росохранкультура) от 27.02.09 г. №37 г. Москва «Об утверждении положения о едином государственном реестре объектов культурного наследия (памятников истории и культуры) народов Российской Федерации». </w:t>
      </w:r>
    </w:p>
    <w:p w:rsidR="000E379A" w:rsidRDefault="000E379A" w:rsidP="00AC1B92">
      <w:pPr>
        <w:spacing w:after="120" w:line="240" w:lineRule="auto"/>
        <w:jc w:val="both"/>
        <w:rPr>
          <w:rFonts w:ascii="Times New Roman" w:hAnsi="Times New Roman"/>
          <w:color w:val="000000"/>
          <w:lang w:eastAsia="ar-SA"/>
        </w:rPr>
      </w:pPr>
      <w:r>
        <w:rPr>
          <w:rFonts w:ascii="Times New Roman" w:hAnsi="Times New Roman"/>
          <w:color w:val="000000"/>
        </w:rPr>
        <w:t>6.Приказ Минрегиона РФ от 30 января 2012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0E379A" w:rsidRDefault="000E379A" w:rsidP="00AC1B92">
      <w:pPr>
        <w:spacing w:line="240" w:lineRule="auto"/>
        <w:ind w:left="1416" w:firstLine="708"/>
        <w:jc w:val="both"/>
        <w:rPr>
          <w:rFonts w:ascii="Times New Roman" w:hAnsi="Times New Roman"/>
          <w:b/>
          <w:bCs/>
          <w:sz w:val="24"/>
          <w:szCs w:val="24"/>
          <w:lang w:eastAsia="ru-RU"/>
        </w:rPr>
      </w:pPr>
      <w:r>
        <w:rPr>
          <w:rFonts w:ascii="Times New Roman" w:hAnsi="Times New Roman"/>
          <w:b/>
          <w:bCs/>
          <w:sz w:val="24"/>
          <w:szCs w:val="24"/>
          <w:lang w:eastAsia="ru-RU"/>
        </w:rPr>
        <w:t xml:space="preserve">           Государственные стандарты РФ (ГОСТ)</w:t>
      </w:r>
    </w:p>
    <w:p w:rsidR="000E379A" w:rsidRDefault="000E379A" w:rsidP="00AC1B92">
      <w:pPr>
        <w:spacing w:line="240" w:lineRule="auto"/>
        <w:ind w:firstLine="708"/>
        <w:jc w:val="both"/>
        <w:rPr>
          <w:rFonts w:ascii="Times New Roman" w:hAnsi="Times New Roman"/>
          <w:b/>
          <w:bCs/>
          <w:lang w:eastAsia="ru-RU"/>
        </w:rPr>
      </w:pPr>
    </w:p>
    <w:p w:rsidR="000E379A" w:rsidRDefault="000E379A" w:rsidP="00AC1B92">
      <w:pPr>
        <w:pStyle w:val="1"/>
        <w:tabs>
          <w:tab w:val="left" w:pos="1134"/>
        </w:tabs>
        <w:suppressAutoHyphens/>
        <w:autoSpaceDE w:val="0"/>
        <w:autoSpaceDN w:val="0"/>
        <w:adjustRightInd w:val="0"/>
        <w:spacing w:after="180"/>
        <w:ind w:left="0"/>
        <w:jc w:val="both"/>
        <w:rPr>
          <w:sz w:val="22"/>
          <w:szCs w:val="22"/>
        </w:rPr>
      </w:pPr>
      <w:r>
        <w:rPr>
          <w:sz w:val="22"/>
          <w:szCs w:val="22"/>
        </w:rPr>
        <w:t xml:space="preserve">1. ГОСТ 17.1.3.13-86. Охрана природы. Гидросфера. Общие требования к охране поверхностных вод от загрязнения. </w:t>
      </w:r>
    </w:p>
    <w:p w:rsidR="000E379A" w:rsidRDefault="000E379A" w:rsidP="00AC1B92">
      <w:pPr>
        <w:pStyle w:val="BodyText"/>
        <w:widowControl/>
        <w:suppressAutoHyphens w:val="0"/>
        <w:overflowPunct w:val="0"/>
        <w:autoSpaceDE w:val="0"/>
        <w:autoSpaceDN w:val="0"/>
        <w:adjustRightInd w:val="0"/>
        <w:spacing w:before="120" w:after="0" w:line="240" w:lineRule="auto"/>
        <w:ind w:left="0" w:firstLine="539"/>
        <w:rPr>
          <w:b/>
          <w:bCs/>
          <w:kern w:val="0"/>
          <w:sz w:val="22"/>
          <w:szCs w:val="22"/>
          <w:lang w:eastAsia="ru-RU"/>
        </w:rPr>
      </w:pPr>
      <w:r>
        <w:rPr>
          <w:b/>
          <w:bCs/>
          <w:kern w:val="0"/>
          <w:lang w:eastAsia="ru-RU"/>
        </w:rPr>
        <w:t>Строительные нормы и правила (СНиП</w:t>
      </w:r>
      <w:r>
        <w:rPr>
          <w:b/>
          <w:bCs/>
          <w:kern w:val="0"/>
          <w:sz w:val="22"/>
          <w:szCs w:val="22"/>
          <w:lang w:eastAsia="ru-RU"/>
        </w:rPr>
        <w:t>)</w:t>
      </w:r>
    </w:p>
    <w:p w:rsidR="000E379A" w:rsidRDefault="000E379A" w:rsidP="00AC1B92">
      <w:pPr>
        <w:spacing w:before="120" w:line="240" w:lineRule="auto"/>
        <w:jc w:val="both"/>
        <w:rPr>
          <w:rFonts w:ascii="Times New Roman" w:hAnsi="Times New Roman"/>
          <w:lang w:eastAsia="ru-RU"/>
        </w:rPr>
      </w:pPr>
      <w:r>
        <w:rPr>
          <w:rFonts w:ascii="Times New Roman" w:hAnsi="Times New Roman"/>
          <w:lang w:eastAsia="ru-RU"/>
        </w:rPr>
        <w:t>1. СНиП 2.07.01-89* «Градостроительство. Планировка и застройка городских и сельских поселений»</w:t>
      </w:r>
    </w:p>
    <w:p w:rsidR="000E379A" w:rsidRDefault="000E379A" w:rsidP="00AC1B92">
      <w:pPr>
        <w:spacing w:after="120" w:line="240" w:lineRule="auto"/>
        <w:jc w:val="both"/>
        <w:rPr>
          <w:rFonts w:ascii="Times New Roman" w:hAnsi="Times New Roman"/>
          <w:color w:val="000000"/>
          <w:lang w:eastAsia="ar-SA"/>
        </w:rPr>
      </w:pPr>
      <w:r>
        <w:rPr>
          <w:rFonts w:ascii="Times New Roman" w:hAnsi="Times New Roman"/>
          <w:color w:val="000000"/>
        </w:rPr>
        <w:t xml:space="preserve">2.Свод правил СП 42.13330.2011 «Градостроительство. Планировка и застройка городских и сельских поселений» (актуализированная редакция </w:t>
      </w:r>
      <w:hyperlink r:id="rId20" w:history="1">
        <w:r>
          <w:rPr>
            <w:rStyle w:val="Hyperlink"/>
            <w:rFonts w:ascii="Times New Roman" w:hAnsi="Times New Roman"/>
            <w:color w:val="000000"/>
          </w:rPr>
          <w:t>СНиП 2.07.01-89*</w:t>
        </w:r>
      </w:hyperlink>
      <w:r>
        <w:rPr>
          <w:rFonts w:ascii="Times New Roman" w:hAnsi="Times New Roman"/>
          <w:color w:val="000000"/>
        </w:rPr>
        <w:t>)</w:t>
      </w:r>
    </w:p>
    <w:p w:rsidR="000E379A" w:rsidRDefault="000E379A" w:rsidP="00AC1B92">
      <w:pPr>
        <w:pStyle w:val="formattext"/>
        <w:spacing w:before="120" w:beforeAutospacing="0" w:after="0" w:afterAutospacing="0"/>
        <w:jc w:val="both"/>
        <w:rPr>
          <w:color w:val="000000"/>
          <w:sz w:val="22"/>
          <w:szCs w:val="22"/>
        </w:rPr>
      </w:pPr>
      <w:r>
        <w:rPr>
          <w:sz w:val="22"/>
          <w:szCs w:val="22"/>
        </w:rPr>
        <w:t>3.</w:t>
      </w:r>
      <w:r>
        <w:rPr>
          <w:color w:val="000000"/>
          <w:sz w:val="22"/>
          <w:szCs w:val="22"/>
        </w:rPr>
        <w:t>Инструкция о порядке разработки, согласования, экспертизы и утверждения градостроительной документации, в части, не противоречащей Градостроительному кодексу Российской Федерации (СНиП 11-04- 2003).</w:t>
      </w:r>
    </w:p>
    <w:p w:rsidR="000E379A" w:rsidRDefault="000E379A" w:rsidP="00AC1B92">
      <w:pPr>
        <w:pStyle w:val="formattext"/>
        <w:spacing w:before="120" w:beforeAutospacing="0" w:after="0" w:afterAutospacing="0"/>
        <w:jc w:val="both"/>
        <w:rPr>
          <w:sz w:val="22"/>
          <w:szCs w:val="22"/>
        </w:rPr>
      </w:pPr>
      <w:r>
        <w:rPr>
          <w:sz w:val="22"/>
          <w:szCs w:val="22"/>
        </w:rPr>
        <w:t>4.СНиП II-7-81* «Строительство в сейсмических районах»</w:t>
      </w:r>
    </w:p>
    <w:p w:rsidR="000E379A" w:rsidRDefault="000E379A" w:rsidP="00AC1B92">
      <w:pPr>
        <w:spacing w:before="120" w:line="240" w:lineRule="auto"/>
        <w:jc w:val="both"/>
        <w:rPr>
          <w:rFonts w:ascii="Times New Roman" w:hAnsi="Times New Roman"/>
          <w:lang w:eastAsia="ru-RU"/>
        </w:rPr>
      </w:pPr>
      <w:r>
        <w:rPr>
          <w:rFonts w:ascii="Times New Roman" w:hAnsi="Times New Roman"/>
          <w:lang w:eastAsia="ru-RU"/>
        </w:rPr>
        <w:t>5. СНиП 2.04.02-84* «Водоснабжение. Наружные сети и сооружения»</w:t>
      </w:r>
    </w:p>
    <w:p w:rsidR="000E379A" w:rsidRDefault="000E379A" w:rsidP="00AC1B92">
      <w:pPr>
        <w:spacing w:before="120" w:line="240" w:lineRule="auto"/>
        <w:jc w:val="both"/>
        <w:rPr>
          <w:rFonts w:ascii="Times New Roman" w:hAnsi="Times New Roman"/>
          <w:lang w:eastAsia="ru-RU"/>
        </w:rPr>
      </w:pPr>
      <w:r>
        <w:rPr>
          <w:rFonts w:ascii="Times New Roman" w:hAnsi="Times New Roman"/>
          <w:lang w:eastAsia="ru-RU"/>
        </w:rPr>
        <w:t>6. СНиП 2.04.03-85 «Канализация. Наружные сети и сооружения»</w:t>
      </w:r>
    </w:p>
    <w:p w:rsidR="000E379A" w:rsidRDefault="000E379A" w:rsidP="00AC1B92">
      <w:pPr>
        <w:pStyle w:val="formattext"/>
        <w:spacing w:before="120" w:beforeAutospacing="0" w:after="0" w:afterAutospacing="0"/>
        <w:jc w:val="both"/>
        <w:rPr>
          <w:sz w:val="22"/>
          <w:szCs w:val="22"/>
        </w:rPr>
      </w:pPr>
      <w:r>
        <w:rPr>
          <w:sz w:val="22"/>
          <w:szCs w:val="22"/>
        </w:rPr>
        <w:t>7.СНиП 41-02-2003 «Тепловые сети»</w:t>
      </w:r>
    </w:p>
    <w:p w:rsidR="000E379A" w:rsidRDefault="000E379A" w:rsidP="00AC1B92">
      <w:pPr>
        <w:spacing w:before="120" w:line="240" w:lineRule="auto"/>
        <w:jc w:val="both"/>
        <w:rPr>
          <w:rFonts w:ascii="Times New Roman" w:hAnsi="Times New Roman"/>
          <w:lang w:eastAsia="ru-RU"/>
        </w:rPr>
      </w:pPr>
      <w:r>
        <w:rPr>
          <w:rFonts w:ascii="Times New Roman" w:hAnsi="Times New Roman"/>
          <w:lang w:eastAsia="ru-RU"/>
        </w:rPr>
        <w:t>8.СНиП 2.06.15-85 «Инженерная защита территорий от затопления и подтопления»</w:t>
      </w:r>
    </w:p>
    <w:p w:rsidR="000E379A" w:rsidRDefault="000E379A" w:rsidP="00AC1B92">
      <w:pPr>
        <w:pStyle w:val="formattext"/>
        <w:spacing w:before="120" w:beforeAutospacing="0" w:after="0" w:afterAutospacing="0"/>
        <w:jc w:val="both"/>
        <w:rPr>
          <w:sz w:val="22"/>
          <w:szCs w:val="22"/>
        </w:rPr>
      </w:pPr>
      <w:r>
        <w:rPr>
          <w:sz w:val="22"/>
          <w:szCs w:val="22"/>
        </w:rPr>
        <w:t>9.СНиП  22-02-2003 Инженерная защита территорий, зданий и сооружений от опасных геологических процессов. Основные положения</w:t>
      </w:r>
    </w:p>
    <w:p w:rsidR="000E379A" w:rsidRDefault="000E379A" w:rsidP="00AC1B92">
      <w:pPr>
        <w:pStyle w:val="formattext"/>
        <w:spacing w:before="120" w:beforeAutospacing="0" w:after="0" w:afterAutospacing="0"/>
        <w:jc w:val="both"/>
        <w:rPr>
          <w:sz w:val="22"/>
          <w:szCs w:val="22"/>
        </w:rPr>
      </w:pPr>
      <w:r>
        <w:rPr>
          <w:sz w:val="22"/>
          <w:szCs w:val="22"/>
        </w:rPr>
        <w:t>10.СНиП  2.06.03-85 «Мелиоративные системы и сооружения»</w:t>
      </w:r>
    </w:p>
    <w:p w:rsidR="000E379A" w:rsidRDefault="000E379A" w:rsidP="00AC1B92">
      <w:pPr>
        <w:spacing w:before="120" w:line="240" w:lineRule="auto"/>
        <w:jc w:val="both"/>
        <w:rPr>
          <w:rFonts w:ascii="Times New Roman" w:hAnsi="Times New Roman"/>
          <w:lang w:eastAsia="ru-RU"/>
        </w:rPr>
      </w:pPr>
      <w:r>
        <w:rPr>
          <w:rFonts w:ascii="Times New Roman" w:hAnsi="Times New Roman"/>
          <w:lang w:eastAsia="ru-RU"/>
        </w:rPr>
        <w:t>11. СНиП 2.05.02-85 «Автомобильные дороги»</w:t>
      </w:r>
    </w:p>
    <w:p w:rsidR="000E379A" w:rsidRDefault="000E379A" w:rsidP="00AC1B92">
      <w:pPr>
        <w:pStyle w:val="formattext"/>
        <w:spacing w:before="120" w:beforeAutospacing="0" w:after="0" w:afterAutospacing="0"/>
        <w:jc w:val="both"/>
        <w:rPr>
          <w:sz w:val="22"/>
          <w:szCs w:val="22"/>
        </w:rPr>
      </w:pPr>
      <w:r>
        <w:rPr>
          <w:sz w:val="22"/>
          <w:szCs w:val="22"/>
        </w:rPr>
        <w:t>12.СНиП  2.01.09-91 Здания и сооружения на подрабатываемых территориях и просадочных грунтах</w:t>
      </w:r>
    </w:p>
    <w:p w:rsidR="000E379A" w:rsidRDefault="000E379A" w:rsidP="00AC1B92">
      <w:pPr>
        <w:pStyle w:val="formattext"/>
        <w:spacing w:before="120" w:beforeAutospacing="0" w:after="0" w:afterAutospacing="0"/>
        <w:jc w:val="both"/>
        <w:rPr>
          <w:sz w:val="22"/>
          <w:szCs w:val="22"/>
        </w:rPr>
      </w:pPr>
      <w:r>
        <w:rPr>
          <w:sz w:val="22"/>
          <w:szCs w:val="22"/>
        </w:rPr>
        <w:t>13.СНиП 31-06-2009 Общественные здания и сооружения</w:t>
      </w:r>
    </w:p>
    <w:p w:rsidR="000E379A" w:rsidRDefault="000E379A" w:rsidP="00AC1B92">
      <w:pPr>
        <w:pStyle w:val="formattext"/>
        <w:spacing w:before="120" w:beforeAutospacing="0" w:after="0" w:afterAutospacing="0"/>
        <w:jc w:val="both"/>
        <w:rPr>
          <w:sz w:val="22"/>
          <w:szCs w:val="22"/>
        </w:rPr>
      </w:pPr>
      <w:r>
        <w:rPr>
          <w:sz w:val="22"/>
          <w:szCs w:val="22"/>
        </w:rPr>
        <w:t>14.СНиП 2.05.07-91* Промышленный транспорт</w:t>
      </w:r>
    </w:p>
    <w:p w:rsidR="000E379A" w:rsidRDefault="000E379A" w:rsidP="00AC1B92">
      <w:pPr>
        <w:pStyle w:val="formattext"/>
        <w:spacing w:before="120" w:beforeAutospacing="0" w:after="0" w:afterAutospacing="0"/>
        <w:jc w:val="both"/>
        <w:rPr>
          <w:sz w:val="22"/>
          <w:szCs w:val="22"/>
        </w:rPr>
      </w:pPr>
      <w:r>
        <w:rPr>
          <w:sz w:val="22"/>
          <w:szCs w:val="22"/>
        </w:rPr>
        <w:t>15.СНиП 23-02-2003 Тепловая защита зданий</w:t>
      </w:r>
    </w:p>
    <w:p w:rsidR="000E379A" w:rsidRDefault="000E379A" w:rsidP="00AC1B92">
      <w:pPr>
        <w:pStyle w:val="formattext"/>
        <w:spacing w:before="120" w:beforeAutospacing="0" w:after="0" w:afterAutospacing="0"/>
        <w:jc w:val="both"/>
        <w:rPr>
          <w:sz w:val="22"/>
          <w:szCs w:val="22"/>
        </w:rPr>
      </w:pPr>
      <w:r>
        <w:rPr>
          <w:sz w:val="22"/>
          <w:szCs w:val="22"/>
        </w:rPr>
        <w:t>16.СНиП 31-01-2003 Здания жилые многоквартирные</w:t>
      </w:r>
    </w:p>
    <w:p w:rsidR="000E379A" w:rsidRDefault="000E379A" w:rsidP="00AC1B92">
      <w:pPr>
        <w:pStyle w:val="formattext"/>
        <w:spacing w:before="120" w:beforeAutospacing="0" w:after="0" w:afterAutospacing="0"/>
        <w:jc w:val="both"/>
        <w:rPr>
          <w:sz w:val="22"/>
          <w:szCs w:val="22"/>
        </w:rPr>
      </w:pPr>
      <w:r>
        <w:rPr>
          <w:sz w:val="22"/>
          <w:szCs w:val="22"/>
        </w:rPr>
        <w:t>17.СНиП 2.04.01-85* Внутренний водопровод и канализация зданий</w:t>
      </w:r>
    </w:p>
    <w:p w:rsidR="000E379A" w:rsidRDefault="000E379A" w:rsidP="00AC1B92">
      <w:pPr>
        <w:tabs>
          <w:tab w:val="left" w:pos="1080"/>
        </w:tabs>
        <w:autoSpaceDE w:val="0"/>
        <w:autoSpaceDN w:val="0"/>
        <w:adjustRightInd w:val="0"/>
        <w:spacing w:before="120" w:line="240" w:lineRule="auto"/>
        <w:jc w:val="both"/>
        <w:rPr>
          <w:rFonts w:ascii="Times New Roman" w:hAnsi="Times New Roman"/>
        </w:rPr>
      </w:pPr>
      <w:r>
        <w:rPr>
          <w:rFonts w:ascii="Times New Roman" w:hAnsi="Times New Roman"/>
        </w:rPr>
        <w:t xml:space="preserve">18.СНиП 12-01-2004 «Организация строительства» </w:t>
      </w:r>
      <w:r>
        <w:rPr>
          <w:rFonts w:ascii="Times New Roman" w:hAnsi="Times New Roman"/>
          <w:color w:val="000000"/>
        </w:rPr>
        <w:t>от 27.12. 2010 № 781.</w:t>
      </w:r>
    </w:p>
    <w:p w:rsidR="000E379A" w:rsidRDefault="000E379A" w:rsidP="00AC1B92">
      <w:pPr>
        <w:pStyle w:val="formattext"/>
        <w:spacing w:before="120" w:beforeAutospacing="0" w:after="0" w:afterAutospacing="0"/>
        <w:ind w:firstLine="708"/>
        <w:jc w:val="both"/>
        <w:rPr>
          <w:b/>
          <w:bCs/>
        </w:rPr>
      </w:pPr>
      <w:r>
        <w:rPr>
          <w:b/>
          <w:bCs/>
        </w:rPr>
        <w:t>Своды правил по проектированию и строительству (СП)</w:t>
      </w:r>
    </w:p>
    <w:p w:rsidR="000E379A" w:rsidRDefault="000E379A" w:rsidP="00AC1B92">
      <w:pPr>
        <w:pStyle w:val="formattext"/>
        <w:spacing w:before="120" w:beforeAutospacing="0" w:after="0" w:afterAutospacing="0"/>
        <w:jc w:val="both"/>
        <w:rPr>
          <w:sz w:val="22"/>
          <w:szCs w:val="22"/>
        </w:rPr>
      </w:pPr>
      <w:r>
        <w:rPr>
          <w:sz w:val="22"/>
          <w:szCs w:val="22"/>
        </w:rPr>
        <w:t>1.СП 30-102-99 Планировка и застройка территорий малоэтажного жилищного строительства</w:t>
      </w:r>
    </w:p>
    <w:p w:rsidR="000E379A" w:rsidRDefault="000E379A" w:rsidP="00AC1B92">
      <w:pPr>
        <w:pStyle w:val="formattext"/>
        <w:spacing w:before="120" w:beforeAutospacing="0" w:after="0" w:afterAutospacing="0"/>
        <w:jc w:val="both"/>
        <w:rPr>
          <w:sz w:val="22"/>
          <w:szCs w:val="22"/>
        </w:rPr>
      </w:pPr>
      <w:r>
        <w:rPr>
          <w:sz w:val="22"/>
          <w:szCs w:val="22"/>
        </w:rPr>
        <w:t>2.СП 31-114-2004 Правила проектирования жилых и общественных зданий для строительства в сейсмических районах</w:t>
      </w:r>
    </w:p>
    <w:p w:rsidR="000E379A" w:rsidRDefault="000E379A" w:rsidP="00AC1B92">
      <w:pPr>
        <w:spacing w:before="120" w:line="240" w:lineRule="auto"/>
        <w:jc w:val="both"/>
        <w:rPr>
          <w:rFonts w:ascii="Times New Roman" w:hAnsi="Times New Roman"/>
          <w:lang w:eastAsia="ru-RU"/>
        </w:rPr>
      </w:pPr>
      <w:r>
        <w:rPr>
          <w:rFonts w:ascii="Times New Roman" w:hAnsi="Times New Roman"/>
          <w:lang w:eastAsia="ru-RU"/>
        </w:rPr>
        <w:t>3.«Правила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утвержденные постановлением Правительства Российской Федерации от 11 августа 2003 года №486</w:t>
      </w:r>
    </w:p>
    <w:p w:rsidR="000E379A" w:rsidRDefault="000E379A" w:rsidP="00AC1B92">
      <w:pPr>
        <w:pStyle w:val="formattext"/>
        <w:spacing w:before="120" w:beforeAutospacing="0" w:after="0" w:afterAutospacing="0"/>
        <w:ind w:left="2124" w:firstLine="708"/>
        <w:jc w:val="both"/>
        <w:rPr>
          <w:b/>
          <w:bCs/>
        </w:rPr>
      </w:pPr>
      <w:r>
        <w:rPr>
          <w:b/>
          <w:bCs/>
        </w:rPr>
        <w:t>Строительные нормы (СН)</w:t>
      </w:r>
    </w:p>
    <w:p w:rsidR="000E379A" w:rsidRDefault="000E379A" w:rsidP="00AC1B92">
      <w:pPr>
        <w:pStyle w:val="formattext"/>
        <w:spacing w:before="120" w:beforeAutospacing="0" w:after="0" w:afterAutospacing="0"/>
        <w:jc w:val="both"/>
        <w:rPr>
          <w:sz w:val="22"/>
          <w:szCs w:val="22"/>
        </w:rPr>
      </w:pPr>
      <w:r>
        <w:rPr>
          <w:sz w:val="22"/>
          <w:szCs w:val="22"/>
        </w:rPr>
        <w:t>1.СН 452-73 Нормы отвода земель для магистральных трубопроводов</w:t>
      </w:r>
    </w:p>
    <w:p w:rsidR="000E379A" w:rsidRDefault="000E379A" w:rsidP="00AC1B92">
      <w:pPr>
        <w:pStyle w:val="formattext"/>
        <w:spacing w:before="120" w:beforeAutospacing="0" w:after="0" w:afterAutospacing="0"/>
        <w:jc w:val="both"/>
        <w:rPr>
          <w:sz w:val="22"/>
          <w:szCs w:val="22"/>
        </w:rPr>
      </w:pPr>
      <w:r>
        <w:rPr>
          <w:sz w:val="22"/>
          <w:szCs w:val="22"/>
        </w:rPr>
        <w:t>2.СН 456-73 Нормы отвода земель для магистральных водоводов и канализационных коллекторов</w:t>
      </w:r>
    </w:p>
    <w:p w:rsidR="000E379A" w:rsidRDefault="000E379A" w:rsidP="00AC1B92">
      <w:pPr>
        <w:pStyle w:val="formattext"/>
        <w:spacing w:before="120" w:beforeAutospacing="0" w:after="0" w:afterAutospacing="0"/>
        <w:jc w:val="both"/>
        <w:rPr>
          <w:sz w:val="22"/>
          <w:szCs w:val="22"/>
        </w:rPr>
      </w:pPr>
      <w:r>
        <w:rPr>
          <w:sz w:val="22"/>
          <w:szCs w:val="22"/>
        </w:rPr>
        <w:t>3.СН 461-74 Нормы отвода земель для линий связи</w:t>
      </w:r>
    </w:p>
    <w:p w:rsidR="000E379A" w:rsidRDefault="000E379A" w:rsidP="00AC1B92">
      <w:pPr>
        <w:pStyle w:val="formattext"/>
        <w:spacing w:before="120" w:beforeAutospacing="0" w:after="0" w:afterAutospacing="0"/>
        <w:jc w:val="both"/>
        <w:rPr>
          <w:sz w:val="22"/>
          <w:szCs w:val="22"/>
        </w:rPr>
      </w:pPr>
      <w:r>
        <w:rPr>
          <w:sz w:val="22"/>
          <w:szCs w:val="22"/>
        </w:rPr>
        <w:t>4.СН 467-74 Нормы отвода земель для автомобильных дорог</w:t>
      </w:r>
    </w:p>
    <w:p w:rsidR="000E379A" w:rsidRDefault="000E379A" w:rsidP="00AC1B92">
      <w:pPr>
        <w:pStyle w:val="formattext"/>
        <w:spacing w:before="120" w:beforeAutospacing="0" w:after="0" w:afterAutospacing="0"/>
        <w:jc w:val="both"/>
        <w:rPr>
          <w:sz w:val="22"/>
          <w:szCs w:val="22"/>
        </w:rPr>
      </w:pPr>
      <w:r>
        <w:rPr>
          <w:sz w:val="22"/>
          <w:szCs w:val="22"/>
        </w:rPr>
        <w:t>5.СН 474-75 Нормы отвода земель для мелиоративных каналов</w:t>
      </w:r>
    </w:p>
    <w:p w:rsidR="000E379A" w:rsidRDefault="000E379A" w:rsidP="00AC1B92">
      <w:pPr>
        <w:spacing w:before="120" w:line="240" w:lineRule="auto"/>
        <w:jc w:val="both"/>
        <w:rPr>
          <w:rFonts w:ascii="Times New Roman" w:hAnsi="Times New Roman"/>
          <w:lang w:eastAsia="ru-RU"/>
        </w:rPr>
      </w:pPr>
      <w:r>
        <w:rPr>
          <w:rFonts w:ascii="Times New Roman" w:hAnsi="Times New Roman"/>
          <w:lang w:eastAsia="ru-RU"/>
        </w:rPr>
        <w:t>6.СН 429-71 Указания по размещению объектов строительства и ограничению этажности зданий в сейсмических районах</w:t>
      </w:r>
    </w:p>
    <w:p w:rsidR="000E379A" w:rsidRDefault="000E379A" w:rsidP="00AC1B92">
      <w:pPr>
        <w:pStyle w:val="formattext"/>
        <w:spacing w:before="120" w:beforeAutospacing="0" w:after="0" w:afterAutospacing="0"/>
        <w:ind w:left="1416" w:firstLine="708"/>
        <w:jc w:val="both"/>
        <w:rPr>
          <w:b/>
          <w:bCs/>
        </w:rPr>
      </w:pPr>
      <w:r>
        <w:rPr>
          <w:b/>
          <w:bCs/>
        </w:rPr>
        <w:t xml:space="preserve">      Ведомственные строительные нормы (ВСН)</w:t>
      </w:r>
    </w:p>
    <w:p w:rsidR="000E379A" w:rsidRDefault="000E379A" w:rsidP="00AC1B92">
      <w:pPr>
        <w:spacing w:before="120" w:line="240" w:lineRule="auto"/>
        <w:jc w:val="both"/>
        <w:rPr>
          <w:rFonts w:ascii="Times New Roman" w:hAnsi="Times New Roman"/>
          <w:lang w:eastAsia="ru-RU"/>
        </w:rPr>
      </w:pPr>
      <w:r>
        <w:rPr>
          <w:rFonts w:ascii="Times New Roman" w:hAnsi="Times New Roman"/>
          <w:lang w:eastAsia="ru-RU"/>
        </w:rPr>
        <w:t xml:space="preserve">1.ВСН №14278 тм-т1 «Нормы отвода земель для электрических сетей напряжением 0,38-750 кВ» </w:t>
      </w:r>
    </w:p>
    <w:p w:rsidR="000E379A" w:rsidRDefault="000E379A" w:rsidP="00AC1B92">
      <w:pPr>
        <w:pStyle w:val="BodyText"/>
        <w:widowControl/>
        <w:suppressAutoHyphens w:val="0"/>
        <w:overflowPunct w:val="0"/>
        <w:autoSpaceDE w:val="0"/>
        <w:autoSpaceDN w:val="0"/>
        <w:adjustRightInd w:val="0"/>
        <w:spacing w:before="120" w:after="0" w:line="240" w:lineRule="auto"/>
        <w:ind w:left="0" w:firstLine="539"/>
        <w:rPr>
          <w:b/>
          <w:bCs/>
          <w:kern w:val="0"/>
          <w:lang w:eastAsia="ru-RU"/>
        </w:rPr>
      </w:pPr>
      <w:r>
        <w:rPr>
          <w:b/>
          <w:bCs/>
          <w:kern w:val="0"/>
          <w:lang w:eastAsia="ru-RU"/>
        </w:rPr>
        <w:t>Санитарные правила и нормы (СанПиН)</w:t>
      </w:r>
    </w:p>
    <w:p w:rsidR="000E379A" w:rsidRDefault="000E379A" w:rsidP="00AC1B92">
      <w:pPr>
        <w:spacing w:before="120" w:line="240" w:lineRule="auto"/>
        <w:jc w:val="both"/>
        <w:rPr>
          <w:rFonts w:ascii="Times New Roman" w:hAnsi="Times New Roman"/>
          <w:lang w:eastAsia="ru-RU"/>
        </w:rPr>
      </w:pPr>
      <w:r>
        <w:rPr>
          <w:rFonts w:ascii="Times New Roman" w:hAnsi="Times New Roman"/>
          <w:lang w:eastAsia="ru-RU"/>
        </w:rPr>
        <w:t xml:space="preserve">1.СанПиН 2.2.1/2.1.1.2555-09 </w:t>
      </w:r>
      <w:r>
        <w:rPr>
          <w:rFonts w:ascii="Times New Roman" w:hAnsi="Times New Roman"/>
        </w:rPr>
        <w:t>Изменение N2 СанПиН 2.2.1/2.1.1.1200-03</w:t>
      </w:r>
      <w:r>
        <w:rPr>
          <w:rFonts w:ascii="Times New Roman" w:hAnsi="Times New Roman"/>
          <w:b/>
          <w:bCs/>
        </w:rPr>
        <w:t xml:space="preserve"> </w:t>
      </w:r>
      <w:r>
        <w:rPr>
          <w:rFonts w:ascii="Times New Roman" w:hAnsi="Times New Roman"/>
          <w:lang w:eastAsia="ru-RU"/>
        </w:rPr>
        <w:t>«Санитарно-защитные зоны и санитарная классификация предприятий, сооружений и иных объектов.</w:t>
      </w:r>
      <w:r>
        <w:rPr>
          <w:rFonts w:ascii="Times New Roman" w:hAnsi="Times New Roman"/>
        </w:rPr>
        <w:t xml:space="preserve"> Новая редакция»</w:t>
      </w:r>
    </w:p>
    <w:p w:rsidR="000E379A" w:rsidRDefault="000E379A" w:rsidP="00AC1B92">
      <w:pPr>
        <w:spacing w:before="120" w:line="240" w:lineRule="auto"/>
        <w:jc w:val="both"/>
        <w:rPr>
          <w:rFonts w:ascii="Times New Roman" w:hAnsi="Times New Roman"/>
          <w:lang w:eastAsia="ru-RU"/>
        </w:rPr>
      </w:pPr>
      <w:r>
        <w:rPr>
          <w:rFonts w:ascii="Times New Roman" w:hAnsi="Times New Roman"/>
          <w:lang w:eastAsia="ru-RU"/>
        </w:rPr>
        <w:t>2. СанПиН 2.1.4.1110-02 «Зоны санитарной охраны источников водоснабжения и водопроводов питьевого назначения»</w:t>
      </w:r>
    </w:p>
    <w:p w:rsidR="000E379A" w:rsidRDefault="000E379A" w:rsidP="00AC1B92">
      <w:pPr>
        <w:spacing w:before="120" w:line="240" w:lineRule="auto"/>
        <w:jc w:val="both"/>
        <w:rPr>
          <w:rFonts w:ascii="Times New Roman" w:hAnsi="Times New Roman"/>
          <w:lang w:eastAsia="ru-RU"/>
        </w:rPr>
      </w:pPr>
      <w:r>
        <w:rPr>
          <w:rFonts w:ascii="Times New Roman" w:hAnsi="Times New Roman"/>
          <w:lang w:eastAsia="ru-RU"/>
        </w:rPr>
        <w:t>3. СанПиН 2.1.4.1074-01 «Питьевая вода. Гигиенические требования к качеству воды централизованных систем питьевого водоснабжения. Контроль качества»</w:t>
      </w:r>
    </w:p>
    <w:p w:rsidR="000E379A" w:rsidRDefault="000E379A" w:rsidP="00AC1B92">
      <w:pPr>
        <w:pStyle w:val="formattext"/>
        <w:spacing w:before="120" w:beforeAutospacing="0" w:after="0" w:afterAutospacing="0"/>
        <w:jc w:val="both"/>
        <w:rPr>
          <w:sz w:val="22"/>
          <w:szCs w:val="22"/>
        </w:rPr>
      </w:pPr>
      <w:r>
        <w:rPr>
          <w:sz w:val="22"/>
          <w:szCs w:val="22"/>
        </w:rPr>
        <w:t>4.СанПиН 2.2.1/2.1.1.1200-03 "Санитарно-защитные зоны и санитарная классификация предприятий, сооружений и иных объектов. Новая редакция".</w:t>
      </w:r>
    </w:p>
    <w:p w:rsidR="000E379A" w:rsidRDefault="000E379A" w:rsidP="00AC1B92">
      <w:pPr>
        <w:pStyle w:val="formattext"/>
        <w:spacing w:before="120" w:beforeAutospacing="0" w:after="0" w:afterAutospacing="0"/>
        <w:jc w:val="both"/>
        <w:rPr>
          <w:sz w:val="22"/>
          <w:szCs w:val="22"/>
        </w:rPr>
      </w:pPr>
      <w:r>
        <w:rPr>
          <w:sz w:val="22"/>
          <w:szCs w:val="22"/>
        </w:rPr>
        <w:t>5.СанПиН 2.1.6.1032-01 Гигиенические требования к обеспечению качества атмосферного воздуха населенных мест</w:t>
      </w:r>
    </w:p>
    <w:p w:rsidR="000E379A" w:rsidRDefault="000E379A" w:rsidP="00AC1B92">
      <w:pPr>
        <w:pStyle w:val="formattext"/>
        <w:spacing w:before="120" w:beforeAutospacing="0" w:after="0" w:afterAutospacing="0"/>
        <w:jc w:val="both"/>
        <w:rPr>
          <w:sz w:val="22"/>
          <w:szCs w:val="22"/>
        </w:rPr>
      </w:pPr>
      <w:r>
        <w:rPr>
          <w:sz w:val="22"/>
          <w:szCs w:val="22"/>
        </w:rPr>
        <w:t>6.СанПиН 2.1.3.1375-03 «Гигиенические требования к размещению, устройству, оборудованию и эксплуатации больниц, родильных домов и других лечебных стационаров»</w:t>
      </w:r>
    </w:p>
    <w:p w:rsidR="000E379A" w:rsidRDefault="000E379A" w:rsidP="00AC1B92">
      <w:pPr>
        <w:pStyle w:val="BodyText"/>
        <w:widowControl/>
        <w:suppressAutoHyphens w:val="0"/>
        <w:overflowPunct w:val="0"/>
        <w:autoSpaceDE w:val="0"/>
        <w:autoSpaceDN w:val="0"/>
        <w:adjustRightInd w:val="0"/>
        <w:spacing w:line="240" w:lineRule="auto"/>
        <w:ind w:left="2124" w:firstLine="708"/>
        <w:rPr>
          <w:b/>
          <w:bCs/>
          <w:kern w:val="0"/>
          <w:lang w:eastAsia="ru-RU"/>
        </w:rPr>
      </w:pPr>
      <w:r>
        <w:rPr>
          <w:b/>
          <w:bCs/>
          <w:kern w:val="0"/>
          <w:lang w:eastAsia="ru-RU"/>
        </w:rPr>
        <w:t>Другие документы</w:t>
      </w:r>
    </w:p>
    <w:p w:rsidR="000E379A" w:rsidRDefault="000E379A" w:rsidP="00AC1B92">
      <w:pPr>
        <w:pStyle w:val="BodyText"/>
        <w:widowControl/>
        <w:suppressAutoHyphens w:val="0"/>
        <w:overflowPunct w:val="0"/>
        <w:autoSpaceDE w:val="0"/>
        <w:autoSpaceDN w:val="0"/>
        <w:adjustRightInd w:val="0"/>
        <w:spacing w:line="240" w:lineRule="auto"/>
        <w:ind w:left="0" w:firstLine="0"/>
        <w:rPr>
          <w:sz w:val="22"/>
          <w:szCs w:val="22"/>
          <w:lang w:eastAsia="ru-RU"/>
        </w:rPr>
      </w:pPr>
      <w:r>
        <w:rPr>
          <w:sz w:val="22"/>
          <w:szCs w:val="22"/>
          <w:lang w:eastAsia="ru-RU"/>
        </w:rPr>
        <w:t>1. Справочник проектировщика. «Градостроительство», М., 1978</w:t>
      </w:r>
    </w:p>
    <w:p w:rsidR="000E379A" w:rsidRDefault="000E379A" w:rsidP="00AC1B92">
      <w:pPr>
        <w:spacing w:after="60" w:line="240" w:lineRule="auto"/>
        <w:jc w:val="both"/>
        <w:rPr>
          <w:rFonts w:ascii="Times New Roman" w:hAnsi="Times New Roman"/>
          <w:lang w:eastAsia="ru-RU"/>
        </w:rPr>
      </w:pPr>
      <w:r>
        <w:rPr>
          <w:rFonts w:ascii="Times New Roman" w:hAnsi="Times New Roman"/>
          <w:lang w:eastAsia="ru-RU"/>
        </w:rPr>
        <w:t>2. «Ограничения (обременения) прав на использование земельных участков». Справочное пособие. М., 2000 г.</w:t>
      </w:r>
    </w:p>
    <w:p w:rsidR="000E379A" w:rsidRDefault="000E379A" w:rsidP="00AC1B92">
      <w:pPr>
        <w:pStyle w:val="BodyText"/>
        <w:widowControl/>
        <w:suppressAutoHyphens w:val="0"/>
        <w:overflowPunct w:val="0"/>
        <w:autoSpaceDE w:val="0"/>
        <w:autoSpaceDN w:val="0"/>
        <w:adjustRightInd w:val="0"/>
        <w:spacing w:after="60" w:line="240" w:lineRule="auto"/>
        <w:ind w:left="0" w:firstLine="0"/>
        <w:rPr>
          <w:b/>
          <w:bCs/>
          <w:sz w:val="22"/>
          <w:szCs w:val="22"/>
        </w:rPr>
      </w:pPr>
      <w:r>
        <w:rPr>
          <w:sz w:val="22"/>
          <w:szCs w:val="22"/>
          <w:lang w:eastAsia="ru-RU"/>
        </w:rPr>
        <w:t xml:space="preserve">3. </w:t>
      </w:r>
      <w:r>
        <w:rPr>
          <w:kern w:val="0"/>
          <w:sz w:val="22"/>
          <w:szCs w:val="22"/>
          <w:lang w:eastAsia="ru-RU"/>
        </w:rPr>
        <w:t>2. Нормативно-рекомендательные документы Госстроя России</w:t>
      </w:r>
      <w:r>
        <w:rPr>
          <w:sz w:val="22"/>
          <w:szCs w:val="22"/>
          <w:lang w:eastAsia="ru-RU"/>
        </w:rPr>
        <w:t xml:space="preserve"> </w:t>
      </w:r>
    </w:p>
    <w:p w:rsidR="000E379A" w:rsidRDefault="000E379A" w:rsidP="00AC1B92">
      <w:pPr>
        <w:spacing w:after="120" w:line="240" w:lineRule="auto"/>
        <w:jc w:val="both"/>
        <w:rPr>
          <w:rFonts w:ascii="Times New Roman" w:hAnsi="Times New Roman"/>
          <w:lang w:eastAsia="ru-RU"/>
        </w:rPr>
      </w:pPr>
      <w:r>
        <w:rPr>
          <w:rFonts w:ascii="Times New Roman" w:hAnsi="Times New Roman"/>
          <w:lang w:eastAsia="ru-RU"/>
        </w:rPr>
        <w:t>4. «Методическое руководство по разработке правил землепользования и застройки муниципальных образований». ООО территориального планирования «Град», Омск, 2012 г.</w:t>
      </w:r>
    </w:p>
    <w:p w:rsidR="000E379A" w:rsidRDefault="000E379A" w:rsidP="00AC1B92">
      <w:pPr>
        <w:spacing w:after="120" w:line="240" w:lineRule="auto"/>
        <w:jc w:val="both"/>
        <w:rPr>
          <w:rFonts w:ascii="Times New Roman" w:hAnsi="Times New Roman"/>
          <w:color w:val="000000"/>
          <w:lang w:eastAsia="ar-SA"/>
        </w:rPr>
      </w:pPr>
      <w:r>
        <w:rPr>
          <w:rFonts w:ascii="Times New Roman" w:hAnsi="Times New Roman"/>
          <w:color w:val="000000"/>
        </w:rPr>
        <w:t>5.Методические рекомендации по разработке проектов генеральных планов поселений и городских округов (Приказ Минрегиона РФ от 26 мая 2011 г № 244);</w:t>
      </w:r>
    </w:p>
    <w:p w:rsidR="000E379A" w:rsidRDefault="000E379A" w:rsidP="00AC1B92">
      <w:pPr>
        <w:spacing w:line="240" w:lineRule="auto"/>
        <w:jc w:val="both"/>
        <w:rPr>
          <w:rFonts w:ascii="Times New Roman" w:hAnsi="Times New Roman"/>
          <w:lang w:eastAsia="ru-RU"/>
        </w:rPr>
      </w:pPr>
    </w:p>
    <w:p w:rsidR="000E379A" w:rsidRDefault="000E379A" w:rsidP="00AC1B92">
      <w:pPr>
        <w:pStyle w:val="BodyText"/>
        <w:widowControl/>
        <w:suppressAutoHyphens w:val="0"/>
        <w:overflowPunct w:val="0"/>
        <w:autoSpaceDE w:val="0"/>
        <w:autoSpaceDN w:val="0"/>
        <w:adjustRightInd w:val="0"/>
        <w:spacing w:line="240" w:lineRule="auto"/>
        <w:ind w:left="708" w:firstLine="708"/>
        <w:rPr>
          <w:b/>
          <w:bCs/>
          <w:kern w:val="0"/>
          <w:lang w:eastAsia="ru-RU"/>
        </w:rPr>
      </w:pPr>
    </w:p>
    <w:p w:rsidR="000E379A" w:rsidRDefault="000E379A" w:rsidP="00AC1B92">
      <w:pPr>
        <w:pStyle w:val="BodyText"/>
        <w:widowControl/>
        <w:suppressAutoHyphens w:val="0"/>
        <w:overflowPunct w:val="0"/>
        <w:autoSpaceDE w:val="0"/>
        <w:autoSpaceDN w:val="0"/>
        <w:adjustRightInd w:val="0"/>
        <w:spacing w:line="240" w:lineRule="auto"/>
        <w:ind w:left="708" w:firstLine="708"/>
        <w:rPr>
          <w:b/>
          <w:bCs/>
          <w:kern w:val="0"/>
          <w:lang w:eastAsia="ru-RU"/>
        </w:rPr>
      </w:pPr>
    </w:p>
    <w:p w:rsidR="000E379A" w:rsidRDefault="000E379A" w:rsidP="00AC1B92">
      <w:pPr>
        <w:pStyle w:val="BodyText"/>
        <w:widowControl/>
        <w:suppressAutoHyphens w:val="0"/>
        <w:overflowPunct w:val="0"/>
        <w:autoSpaceDE w:val="0"/>
        <w:autoSpaceDN w:val="0"/>
        <w:adjustRightInd w:val="0"/>
        <w:spacing w:line="240" w:lineRule="auto"/>
        <w:ind w:left="708" w:firstLine="708"/>
        <w:rPr>
          <w:b/>
          <w:bCs/>
          <w:kern w:val="0"/>
          <w:lang w:eastAsia="ru-RU"/>
        </w:rPr>
      </w:pPr>
      <w:r>
        <w:rPr>
          <w:b/>
          <w:bCs/>
          <w:kern w:val="0"/>
          <w:lang w:eastAsia="ru-RU"/>
        </w:rPr>
        <w:t>ДОКУМЕНТЫ  УРОВНЯ СУБЪЕКТА  РОССИЙСКОЙ ФЕДЕРАЦИИ</w:t>
      </w:r>
    </w:p>
    <w:p w:rsidR="000E379A" w:rsidRDefault="000E379A" w:rsidP="00AC1B92">
      <w:pPr>
        <w:spacing w:after="200" w:line="240" w:lineRule="auto"/>
        <w:ind w:left="1415"/>
        <w:jc w:val="both"/>
        <w:rPr>
          <w:rFonts w:ascii="Times New Roman" w:hAnsi="Times New Roman"/>
          <w:b/>
          <w:bCs/>
          <w:sz w:val="24"/>
          <w:szCs w:val="24"/>
          <w:lang w:eastAsia="ru-RU"/>
        </w:rPr>
      </w:pPr>
      <w:r>
        <w:rPr>
          <w:rFonts w:ascii="Times New Roman" w:hAnsi="Times New Roman"/>
          <w:b/>
          <w:bCs/>
          <w:sz w:val="24"/>
          <w:szCs w:val="24"/>
          <w:lang w:eastAsia="ru-RU"/>
        </w:rPr>
        <w:t>Республиканские законы</w:t>
      </w:r>
    </w:p>
    <w:p w:rsidR="000E379A" w:rsidRDefault="000E379A" w:rsidP="00AC1B92">
      <w:pPr>
        <w:pStyle w:val="a0"/>
        <w:spacing w:before="120"/>
        <w:rPr>
          <w:rFonts w:ascii="Times New Roman" w:hAnsi="Times New Roman" w:cs="Times New Roman"/>
          <w:b w:val="0"/>
          <w:bCs w:val="0"/>
          <w:color w:val="000000"/>
          <w:sz w:val="22"/>
          <w:szCs w:val="22"/>
        </w:rPr>
      </w:pPr>
      <w:r>
        <w:rPr>
          <w:rFonts w:ascii="Times New Roman" w:hAnsi="Times New Roman" w:cs="Times New Roman"/>
          <w:b w:val="0"/>
          <w:bCs w:val="0"/>
          <w:sz w:val="22"/>
          <w:szCs w:val="22"/>
        </w:rPr>
        <w:t>1.</w:t>
      </w:r>
      <w:r>
        <w:rPr>
          <w:rFonts w:ascii="Times New Roman" w:hAnsi="Times New Roman" w:cs="Times New Roman"/>
          <w:b w:val="0"/>
          <w:bCs w:val="0"/>
          <w:color w:val="000000"/>
          <w:sz w:val="22"/>
          <w:szCs w:val="22"/>
        </w:rPr>
        <w:t xml:space="preserve"> «О градостроительной деятельности в республике Дагестан» от 05.05 2006 г. №26 (ред. от  27 12. 2011 г.)</w:t>
      </w:r>
    </w:p>
    <w:p w:rsidR="000E379A" w:rsidRDefault="000E379A" w:rsidP="00AC1B92">
      <w:pPr>
        <w:spacing w:before="120" w:line="240" w:lineRule="auto"/>
        <w:jc w:val="both"/>
        <w:rPr>
          <w:rFonts w:ascii="Times New Roman" w:hAnsi="Times New Roman"/>
          <w:lang w:eastAsia="ru-RU"/>
        </w:rPr>
      </w:pPr>
      <w:r>
        <w:rPr>
          <w:rFonts w:ascii="Times New Roman" w:hAnsi="Times New Roman"/>
          <w:lang w:eastAsia="ru-RU"/>
        </w:rPr>
        <w:t>2. «О статусе и границах муниципальных образований Республики Дагестан» от 13.01.2005 г. №6 (ред. от 05.10.2012 N 60)</w:t>
      </w:r>
    </w:p>
    <w:p w:rsidR="000E379A" w:rsidRDefault="000E379A"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3. « О земле» от 29.12.2003 №45 (ред. от 05.05.2012 г.)</w:t>
      </w:r>
    </w:p>
    <w:p w:rsidR="000E379A" w:rsidRDefault="000E379A" w:rsidP="00AC1B92">
      <w:pPr>
        <w:pStyle w:val="formattext"/>
        <w:spacing w:before="120" w:beforeAutospacing="0" w:after="0" w:afterAutospacing="0"/>
        <w:jc w:val="both"/>
        <w:rPr>
          <w:sz w:val="22"/>
          <w:szCs w:val="22"/>
        </w:rPr>
      </w:pPr>
      <w:r>
        <w:rPr>
          <w:sz w:val="22"/>
          <w:szCs w:val="22"/>
        </w:rPr>
        <w:t>4.О внесении изменений в Закон Республики Дагестан от 7 мая 2007 г. N 14 "О земле"</w:t>
      </w:r>
    </w:p>
    <w:p w:rsidR="000E379A" w:rsidRDefault="000E379A" w:rsidP="00AC1B92">
      <w:pPr>
        <w:pStyle w:val="a0"/>
        <w:spacing w:before="120"/>
        <w:rPr>
          <w:rFonts w:ascii="Times New Roman" w:hAnsi="Times New Roman" w:cs="Times New Roman"/>
          <w:b w:val="0"/>
          <w:bCs w:val="0"/>
          <w:sz w:val="22"/>
          <w:szCs w:val="22"/>
        </w:rPr>
      </w:pPr>
      <w:r>
        <w:rPr>
          <w:rFonts w:ascii="Times New Roman" w:hAnsi="Times New Roman" w:cs="Times New Roman"/>
          <w:b w:val="0"/>
          <w:bCs w:val="0"/>
          <w:sz w:val="22"/>
          <w:szCs w:val="22"/>
        </w:rPr>
        <w:t>5. «Об обороте земель сельскохозяйственного назначения в Республике Дагестан» от 29. 12. 2003 г. № 46 (ред. от  0</w:t>
      </w:r>
      <w:r w:rsidRPr="004459E9">
        <w:rPr>
          <w:rFonts w:ascii="Times New Roman" w:hAnsi="Times New Roman" w:cs="Times New Roman"/>
          <w:b w:val="0"/>
          <w:bCs w:val="0"/>
          <w:sz w:val="22"/>
          <w:szCs w:val="22"/>
        </w:rPr>
        <w:t>8</w:t>
      </w:r>
      <w:r>
        <w:rPr>
          <w:rFonts w:ascii="Times New Roman" w:hAnsi="Times New Roman" w:cs="Times New Roman"/>
          <w:b w:val="0"/>
          <w:bCs w:val="0"/>
          <w:sz w:val="22"/>
          <w:szCs w:val="22"/>
        </w:rPr>
        <w:t xml:space="preserve">. </w:t>
      </w:r>
      <w:r w:rsidRPr="004459E9">
        <w:rPr>
          <w:rFonts w:ascii="Times New Roman" w:hAnsi="Times New Roman" w:cs="Times New Roman"/>
          <w:b w:val="0"/>
          <w:bCs w:val="0"/>
          <w:sz w:val="22"/>
          <w:szCs w:val="22"/>
        </w:rPr>
        <w:t>04</w:t>
      </w:r>
      <w:r>
        <w:rPr>
          <w:rFonts w:ascii="Times New Roman" w:hAnsi="Times New Roman" w:cs="Times New Roman"/>
          <w:b w:val="0"/>
          <w:bCs w:val="0"/>
          <w:sz w:val="22"/>
          <w:szCs w:val="22"/>
        </w:rPr>
        <w:t>. 20</w:t>
      </w:r>
      <w:r w:rsidRPr="004459E9">
        <w:rPr>
          <w:rFonts w:ascii="Times New Roman" w:hAnsi="Times New Roman" w:cs="Times New Roman"/>
          <w:b w:val="0"/>
          <w:bCs w:val="0"/>
          <w:sz w:val="22"/>
          <w:szCs w:val="22"/>
        </w:rPr>
        <w:t>14</w:t>
      </w:r>
      <w:r>
        <w:rPr>
          <w:rFonts w:ascii="Times New Roman" w:hAnsi="Times New Roman" w:cs="Times New Roman"/>
          <w:b w:val="0"/>
          <w:bCs w:val="0"/>
          <w:sz w:val="22"/>
          <w:szCs w:val="22"/>
        </w:rPr>
        <w:t xml:space="preserve"> г.№ 22)</w:t>
      </w:r>
    </w:p>
    <w:p w:rsidR="000E379A" w:rsidRDefault="000E379A" w:rsidP="00AC1B92">
      <w:pPr>
        <w:pStyle w:val="formattext"/>
        <w:spacing w:before="120" w:beforeAutospacing="0" w:after="0" w:afterAutospacing="0"/>
        <w:jc w:val="both"/>
        <w:rPr>
          <w:sz w:val="22"/>
          <w:szCs w:val="22"/>
        </w:rPr>
      </w:pPr>
      <w:r>
        <w:rPr>
          <w:sz w:val="22"/>
          <w:szCs w:val="22"/>
        </w:rPr>
        <w:t>6."О внесении изменений в Закон Республики Дагестан от 29 декабря 2004 г. N 36 "Об обороте земель сельскохозяйственного назначения в Республике Дагестан"</w:t>
      </w:r>
    </w:p>
    <w:p w:rsidR="000E379A" w:rsidRDefault="000E379A" w:rsidP="00AC1B92">
      <w:pPr>
        <w:pStyle w:val="formattext"/>
        <w:spacing w:before="120" w:beforeAutospacing="0" w:after="0" w:afterAutospacing="0"/>
        <w:jc w:val="both"/>
        <w:rPr>
          <w:sz w:val="22"/>
          <w:szCs w:val="22"/>
        </w:rPr>
      </w:pPr>
      <w:r>
        <w:rPr>
          <w:sz w:val="22"/>
          <w:szCs w:val="22"/>
        </w:rPr>
        <w:t>7."Об охране окружающей среды" от 29 июля 1992 г.</w:t>
      </w:r>
    </w:p>
    <w:p w:rsidR="000E379A" w:rsidRDefault="000E379A" w:rsidP="00AC1B92">
      <w:pPr>
        <w:pStyle w:val="formattext"/>
        <w:spacing w:before="120" w:beforeAutospacing="0" w:after="0" w:afterAutospacing="0"/>
        <w:jc w:val="both"/>
        <w:rPr>
          <w:sz w:val="22"/>
          <w:szCs w:val="22"/>
        </w:rPr>
      </w:pPr>
      <w:r>
        <w:rPr>
          <w:sz w:val="22"/>
          <w:szCs w:val="22"/>
        </w:rPr>
        <w:t>8."Об особо охраняемых природных территориях" от 27 февраля 1992 года</w:t>
      </w:r>
    </w:p>
    <w:p w:rsidR="000E379A" w:rsidRDefault="000E379A" w:rsidP="00AC1B92">
      <w:pPr>
        <w:pStyle w:val="formattext"/>
        <w:spacing w:before="120" w:beforeAutospacing="0" w:after="0" w:afterAutospacing="0"/>
        <w:jc w:val="both"/>
        <w:rPr>
          <w:sz w:val="22"/>
          <w:szCs w:val="22"/>
        </w:rPr>
      </w:pPr>
      <w:r>
        <w:rPr>
          <w:sz w:val="22"/>
          <w:szCs w:val="22"/>
        </w:rPr>
        <w:t>9.</w:t>
      </w:r>
      <w:hyperlink r:id="rId21" w:history="1">
        <w:r>
          <w:rPr>
            <w:rStyle w:val="Hyperlink"/>
            <w:sz w:val="22"/>
            <w:szCs w:val="22"/>
          </w:rPr>
          <w:t xml:space="preserve"> "</w:t>
        </w:r>
        <w:r>
          <w:rPr>
            <w:rStyle w:val="Hyperlink"/>
            <w:color w:val="000000"/>
            <w:sz w:val="22"/>
            <w:szCs w:val="22"/>
          </w:rPr>
          <w:t>О внесении изменений в Закон Республики Дагестан "Об особо охраняемых природных территориях"</w:t>
        </w:r>
      </w:hyperlink>
      <w:r>
        <w:rPr>
          <w:sz w:val="22"/>
          <w:szCs w:val="22"/>
        </w:rPr>
        <w:t>от 29 декабря 2004 г. N 48</w:t>
      </w:r>
    </w:p>
    <w:p w:rsidR="000E379A" w:rsidRDefault="000E379A" w:rsidP="00AC1B92">
      <w:pPr>
        <w:pStyle w:val="formattext"/>
        <w:spacing w:before="120" w:beforeAutospacing="0" w:after="0" w:afterAutospacing="0"/>
        <w:jc w:val="both"/>
        <w:rPr>
          <w:sz w:val="22"/>
          <w:szCs w:val="22"/>
        </w:rPr>
      </w:pPr>
      <w:r>
        <w:rPr>
          <w:sz w:val="22"/>
          <w:szCs w:val="22"/>
        </w:rPr>
        <w:t xml:space="preserve">10 </w:t>
      </w:r>
      <w:hyperlink r:id="rId22" w:history="1">
        <w:r>
          <w:rPr>
            <w:rStyle w:val="Hyperlink"/>
            <w:color w:val="000000"/>
            <w:sz w:val="22"/>
            <w:szCs w:val="22"/>
          </w:rPr>
          <w:t xml:space="preserve"> "О внесении изменений в Закон Республики Дагестан "Об особо охраняемых природных территориях"</w:t>
        </w:r>
      </w:hyperlink>
      <w:r>
        <w:rPr>
          <w:sz w:val="22"/>
          <w:szCs w:val="22"/>
        </w:rPr>
        <w:t xml:space="preserve"> от 8 декабря 2005 г. N 50</w:t>
      </w:r>
    </w:p>
    <w:p w:rsidR="000E379A" w:rsidRDefault="000E379A" w:rsidP="00AC1B92">
      <w:pPr>
        <w:spacing w:before="120" w:line="240" w:lineRule="auto"/>
        <w:jc w:val="both"/>
        <w:rPr>
          <w:rFonts w:ascii="Times New Roman" w:hAnsi="Times New Roman"/>
        </w:rPr>
      </w:pPr>
      <w:r>
        <w:rPr>
          <w:rFonts w:ascii="Times New Roman" w:hAnsi="Times New Roman"/>
        </w:rPr>
        <w:t xml:space="preserve">11 </w:t>
      </w:r>
      <w:hyperlink r:id="rId23" w:history="1">
        <w:r>
          <w:rPr>
            <w:rStyle w:val="Hyperlink"/>
            <w:rFonts w:ascii="Times New Roman" w:hAnsi="Times New Roman"/>
            <w:color w:val="000000"/>
          </w:rPr>
          <w:t>"О внесении изменений в Закон Республики Дагестан "Об особо охраняемых природных территориях"</w:t>
        </w:r>
      </w:hyperlink>
      <w:r>
        <w:rPr>
          <w:rFonts w:ascii="Times New Roman" w:hAnsi="Times New Roman"/>
        </w:rPr>
        <w:t xml:space="preserve"> от 10 июля 2006 г. N 38</w:t>
      </w:r>
    </w:p>
    <w:p w:rsidR="000E379A" w:rsidRDefault="000E379A" w:rsidP="00AC1B92">
      <w:pPr>
        <w:pStyle w:val="a0"/>
        <w:spacing w:before="120"/>
        <w:rPr>
          <w:rFonts w:ascii="Times New Roman" w:hAnsi="Times New Roman" w:cs="Times New Roman"/>
          <w:b w:val="0"/>
          <w:bCs w:val="0"/>
          <w:sz w:val="22"/>
          <w:szCs w:val="22"/>
        </w:rPr>
      </w:pPr>
      <w:r>
        <w:rPr>
          <w:rFonts w:ascii="Times New Roman" w:hAnsi="Times New Roman" w:cs="Times New Roman"/>
          <w:b w:val="0"/>
          <w:bCs w:val="0"/>
          <w:sz w:val="22"/>
          <w:szCs w:val="22"/>
        </w:rPr>
        <w:t>12. «О местном самоуправлении в Республике Дагестан»  от 29. 12. 2004 г. №43. (ред. от 06.04. 2012 г.)</w:t>
      </w:r>
    </w:p>
    <w:p w:rsidR="000E379A" w:rsidRDefault="000E379A"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13. «О статусе земель отгонного животноводства» от 09.10 1996 г. №18 (ред. от 14.06. 2012 г. №35)</w:t>
      </w:r>
    </w:p>
    <w:p w:rsidR="000E379A" w:rsidRDefault="000E379A"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14. Об объектах культурного наследия (памятниках истории и культуры) народов Российской Федерации, расположенных на территории Республики Дагестан от 29.01.2009 г.№7</w:t>
      </w:r>
    </w:p>
    <w:p w:rsidR="000E379A" w:rsidRDefault="000E379A" w:rsidP="00AC1B92">
      <w:pPr>
        <w:pStyle w:val="BodyText"/>
        <w:widowControl/>
        <w:suppressAutoHyphens w:val="0"/>
        <w:overflowPunct w:val="0"/>
        <w:autoSpaceDE w:val="0"/>
        <w:autoSpaceDN w:val="0"/>
        <w:adjustRightInd w:val="0"/>
        <w:spacing w:before="120" w:after="0" w:line="240" w:lineRule="auto"/>
        <w:rPr>
          <w:b/>
          <w:bCs/>
          <w:kern w:val="0"/>
          <w:lang w:eastAsia="ru-RU"/>
        </w:rPr>
      </w:pPr>
      <w:r>
        <w:rPr>
          <w:b/>
          <w:bCs/>
          <w:kern w:val="0"/>
          <w:lang w:eastAsia="ru-RU"/>
        </w:rPr>
        <w:t>Постановления Правительства Республики Дагестан</w:t>
      </w:r>
    </w:p>
    <w:p w:rsidR="000E379A" w:rsidRDefault="000E379A"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1. «О содержании ходатайства о переводе земель сельскохозяйственного назначения или земельных участков в составе таких земель, за исключением земель, находящихся в собственности Российской Федерации, в другую категорию земель и составе прилагаемых к нему документов» от 02. 08.2007 г. №206 (ред. от 13. 06.2012 г.)</w:t>
      </w:r>
    </w:p>
    <w:p w:rsidR="000E379A" w:rsidRDefault="000E379A"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2. «Об утверждения перечня особо ценных земель, в том числе особо ценных продуктивных сельскохозяйственных угодий, использование которых не допускается для целей, не связанных с сельскохозяйственным призводством» от 28.05.№164</w:t>
      </w:r>
    </w:p>
    <w:p w:rsidR="000E379A" w:rsidRDefault="000E379A" w:rsidP="00AC1B92">
      <w:pPr>
        <w:pStyle w:val="BodyText"/>
        <w:widowControl/>
        <w:suppressAutoHyphens w:val="0"/>
        <w:overflowPunct w:val="0"/>
        <w:autoSpaceDE w:val="0"/>
        <w:autoSpaceDN w:val="0"/>
        <w:adjustRightInd w:val="0"/>
        <w:spacing w:before="120" w:after="0" w:line="240" w:lineRule="auto"/>
        <w:ind w:left="0" w:firstLine="0"/>
        <w:rPr>
          <w:kern w:val="0"/>
          <w:sz w:val="22"/>
          <w:szCs w:val="22"/>
          <w:lang w:eastAsia="ru-RU"/>
        </w:rPr>
      </w:pPr>
      <w:r>
        <w:rPr>
          <w:kern w:val="0"/>
          <w:sz w:val="22"/>
          <w:szCs w:val="22"/>
          <w:lang w:eastAsia="ru-RU"/>
        </w:rPr>
        <w:t>3. «Об утверждении республиканских нормативов градостроительного проектирования» от 22.01.2010 г. №14</w:t>
      </w:r>
    </w:p>
    <w:p w:rsidR="000E379A" w:rsidRDefault="000E379A" w:rsidP="00AC1B92">
      <w:pPr>
        <w:pStyle w:val="BodyText"/>
        <w:widowControl/>
        <w:suppressAutoHyphens w:val="0"/>
        <w:overflowPunct w:val="0"/>
        <w:autoSpaceDE w:val="0"/>
        <w:autoSpaceDN w:val="0"/>
        <w:adjustRightInd w:val="0"/>
        <w:spacing w:before="120" w:after="0" w:line="240" w:lineRule="auto"/>
        <w:ind w:left="2832" w:firstLine="708"/>
        <w:rPr>
          <w:b/>
          <w:bCs/>
          <w:kern w:val="0"/>
          <w:lang w:eastAsia="ru-RU"/>
        </w:rPr>
      </w:pPr>
      <w:r>
        <w:rPr>
          <w:b/>
          <w:bCs/>
          <w:kern w:val="0"/>
          <w:lang w:eastAsia="ru-RU"/>
        </w:rPr>
        <w:t>Уставы</w:t>
      </w:r>
    </w:p>
    <w:p w:rsidR="000E379A" w:rsidRDefault="000E379A" w:rsidP="00AC1B92">
      <w:pPr>
        <w:spacing w:before="120" w:line="240" w:lineRule="auto"/>
        <w:jc w:val="both"/>
        <w:rPr>
          <w:rFonts w:ascii="Times New Roman" w:hAnsi="Times New Roman"/>
          <w:lang w:eastAsia="ar-SA"/>
        </w:rPr>
      </w:pPr>
      <w:r>
        <w:rPr>
          <w:rFonts w:ascii="Times New Roman" w:hAnsi="Times New Roman"/>
        </w:rPr>
        <w:t xml:space="preserve">1. Устав муниципального образования «сельсовет Калиновский» Тарумовского района Республики Дагестан </w:t>
      </w:r>
    </w:p>
    <w:p w:rsidR="000E379A" w:rsidRDefault="000E379A" w:rsidP="00AC1B92">
      <w:pPr>
        <w:pStyle w:val="BodyText"/>
        <w:widowControl/>
        <w:suppressAutoHyphens w:val="0"/>
        <w:overflowPunct w:val="0"/>
        <w:autoSpaceDE w:val="0"/>
        <w:autoSpaceDN w:val="0"/>
        <w:adjustRightInd w:val="0"/>
        <w:spacing w:after="40" w:line="240" w:lineRule="auto"/>
        <w:ind w:left="0" w:firstLine="539"/>
        <w:rPr>
          <w:b/>
          <w:bCs/>
          <w:kern w:val="0"/>
          <w:sz w:val="22"/>
          <w:szCs w:val="22"/>
          <w:lang w:eastAsia="ru-RU"/>
        </w:rPr>
      </w:pPr>
    </w:p>
    <w:p w:rsidR="000E379A" w:rsidRDefault="000E379A" w:rsidP="00AC1B92">
      <w:pPr>
        <w:pStyle w:val="BodyText"/>
        <w:widowControl/>
        <w:suppressAutoHyphens w:val="0"/>
        <w:overflowPunct w:val="0"/>
        <w:autoSpaceDE w:val="0"/>
        <w:autoSpaceDN w:val="0"/>
        <w:adjustRightInd w:val="0"/>
        <w:spacing w:line="240" w:lineRule="auto"/>
        <w:ind w:left="0" w:firstLine="539"/>
        <w:rPr>
          <w:b/>
          <w:bCs/>
          <w:kern w:val="0"/>
          <w:lang w:eastAsia="ru-RU"/>
        </w:rPr>
      </w:pPr>
      <w:r>
        <w:rPr>
          <w:b/>
          <w:bCs/>
          <w:kern w:val="0"/>
          <w:lang w:eastAsia="ru-RU"/>
        </w:rPr>
        <w:t>Территориальные строительные нормы (ТСН)</w:t>
      </w:r>
    </w:p>
    <w:p w:rsidR="000E379A" w:rsidRDefault="000E379A" w:rsidP="00AC1B92">
      <w:pPr>
        <w:spacing w:line="240" w:lineRule="auto"/>
        <w:jc w:val="both"/>
        <w:rPr>
          <w:rFonts w:ascii="Times New Roman" w:hAnsi="Times New Roman"/>
          <w:lang w:eastAsia="ru-RU"/>
        </w:rPr>
      </w:pPr>
      <w:r>
        <w:rPr>
          <w:rFonts w:ascii="Times New Roman" w:hAnsi="Times New Roman"/>
          <w:lang w:eastAsia="ru-RU"/>
        </w:rPr>
        <w:t>1. Республиканские нормативы градостроительного проектирования  Республики Дагестан (утверждены  постановлением Правительства Республики Дагестан от 22.01.2010 г. №14)</w:t>
      </w:r>
    </w:p>
    <w:p w:rsidR="000E379A" w:rsidRDefault="000E379A" w:rsidP="00AC1B92">
      <w:pPr>
        <w:spacing w:after="120" w:line="240" w:lineRule="auto"/>
        <w:jc w:val="both"/>
        <w:rPr>
          <w:rFonts w:ascii="Times New Roman" w:hAnsi="Times New Roman"/>
          <w:color w:val="000000"/>
          <w:lang w:eastAsia="ar-SA"/>
        </w:rPr>
      </w:pPr>
    </w:p>
    <w:p w:rsidR="000E379A" w:rsidRDefault="000E379A" w:rsidP="00AC1B92">
      <w:pPr>
        <w:spacing w:after="120" w:line="240" w:lineRule="auto"/>
        <w:jc w:val="both"/>
        <w:rPr>
          <w:rFonts w:ascii="Times New Roman" w:hAnsi="Times New Roman"/>
          <w:color w:val="000000"/>
        </w:rPr>
      </w:pPr>
    </w:p>
    <w:p w:rsidR="000E379A" w:rsidRDefault="000E379A" w:rsidP="00AC1B92">
      <w:pPr>
        <w:spacing w:after="200" w:line="240" w:lineRule="auto"/>
        <w:rPr>
          <w:lang w:eastAsia="ru-RU"/>
        </w:rPr>
      </w:pPr>
    </w:p>
    <w:p w:rsidR="000E379A" w:rsidRPr="00AC1B92" w:rsidRDefault="000E379A" w:rsidP="00AC1B92">
      <w:pPr>
        <w:tabs>
          <w:tab w:val="left" w:pos="4560"/>
        </w:tabs>
        <w:rPr>
          <w:rFonts w:ascii="Times New Roman" w:hAnsi="Times New Roman"/>
          <w:sz w:val="24"/>
          <w:szCs w:val="24"/>
          <w:lang w:eastAsia="ru-RU"/>
        </w:rPr>
      </w:pPr>
      <w:r>
        <w:rPr>
          <w:rFonts w:ascii="Times New Roman" w:hAnsi="Times New Roman"/>
          <w:sz w:val="24"/>
          <w:szCs w:val="24"/>
          <w:lang w:eastAsia="ru-RU"/>
        </w:rPr>
        <w:tab/>
      </w:r>
    </w:p>
    <w:sectPr w:rsidR="000E379A" w:rsidRPr="00AC1B92" w:rsidSect="0066480F">
      <w:footerReference w:type="default" r:id="rId24"/>
      <w:pgSz w:w="11906" w:h="16838"/>
      <w:pgMar w:top="1134" w:right="707" w:bottom="71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79A" w:rsidRDefault="000E379A" w:rsidP="00A22891">
      <w:pPr>
        <w:spacing w:line="240" w:lineRule="auto"/>
      </w:pPr>
      <w:r>
        <w:separator/>
      </w:r>
    </w:p>
  </w:endnote>
  <w:endnote w:type="continuationSeparator" w:id="1">
    <w:p w:rsidR="000E379A" w:rsidRDefault="000E379A" w:rsidP="00A228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79A" w:rsidRDefault="000E379A" w:rsidP="009B77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E379A" w:rsidRDefault="000E379A" w:rsidP="009B778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79A" w:rsidRPr="00923C32" w:rsidRDefault="000E379A">
    <w:pPr>
      <w:pStyle w:val="Footer"/>
      <w:jc w:val="right"/>
      <w:rPr>
        <w:rFonts w:ascii="Times New Roman" w:hAnsi="Times New Roman"/>
        <w:sz w:val="20"/>
        <w:szCs w:val="20"/>
      </w:rPr>
    </w:pPr>
    <w:r w:rsidRPr="00923C32">
      <w:rPr>
        <w:rFonts w:ascii="Times New Roman" w:hAnsi="Times New Roman"/>
        <w:sz w:val="20"/>
        <w:szCs w:val="20"/>
      </w:rPr>
      <w:fldChar w:fldCharType="begin"/>
    </w:r>
    <w:r w:rsidRPr="00923C32">
      <w:rPr>
        <w:rFonts w:ascii="Times New Roman" w:hAnsi="Times New Roman"/>
        <w:sz w:val="20"/>
        <w:szCs w:val="20"/>
      </w:rPr>
      <w:instrText xml:space="preserve"> PAGE   \* MERGEFORMAT </w:instrText>
    </w:r>
    <w:r w:rsidRPr="00923C32">
      <w:rPr>
        <w:rFonts w:ascii="Times New Roman" w:hAnsi="Times New Roman"/>
        <w:sz w:val="20"/>
        <w:szCs w:val="20"/>
      </w:rPr>
      <w:fldChar w:fldCharType="separate"/>
    </w:r>
    <w:r>
      <w:rPr>
        <w:rFonts w:ascii="Times New Roman" w:hAnsi="Times New Roman"/>
        <w:noProof/>
        <w:sz w:val="20"/>
        <w:szCs w:val="20"/>
      </w:rPr>
      <w:t>123</w:t>
    </w:r>
    <w:r w:rsidRPr="00923C32">
      <w:rPr>
        <w:rFonts w:ascii="Times New Roman" w:hAnsi="Times New Roman"/>
        <w:sz w:val="20"/>
        <w:szCs w:val="20"/>
      </w:rPr>
      <w:fldChar w:fldCharType="end"/>
    </w:r>
  </w:p>
  <w:p w:rsidR="000E379A" w:rsidRDefault="000E379A" w:rsidP="009B778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79A" w:rsidRDefault="000E379A" w:rsidP="00A22891">
      <w:pPr>
        <w:spacing w:line="240" w:lineRule="auto"/>
      </w:pPr>
      <w:r>
        <w:separator/>
      </w:r>
    </w:p>
  </w:footnote>
  <w:footnote w:type="continuationSeparator" w:id="1">
    <w:p w:rsidR="000E379A" w:rsidRDefault="000E379A" w:rsidP="00A2289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79A" w:rsidRDefault="000E379A" w:rsidP="009B77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0E379A" w:rsidRDefault="000E379A" w:rsidP="009B778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79A" w:rsidRDefault="000E379A" w:rsidP="009B778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1FE5"/>
    <w:multiLevelType w:val="hybridMultilevel"/>
    <w:tmpl w:val="A11AEE8E"/>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
    <w:nsid w:val="06F2214C"/>
    <w:multiLevelType w:val="hybridMultilevel"/>
    <w:tmpl w:val="3CBA114E"/>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572305"/>
    <w:multiLevelType w:val="hybridMultilevel"/>
    <w:tmpl w:val="4B103384"/>
    <w:lvl w:ilvl="0" w:tplc="A5B237A6">
      <w:start w:val="1"/>
      <w:numFmt w:val="bullet"/>
      <w:lvlText w:val=""/>
      <w:lvlJc w:val="left"/>
      <w:pPr>
        <w:ind w:left="720" w:hanging="360"/>
      </w:pPr>
      <w:rPr>
        <w:rFonts w:ascii="Symbol" w:hAnsi="Symbol" w:hint="default"/>
      </w:rPr>
    </w:lvl>
    <w:lvl w:ilvl="1" w:tplc="2DC44496" w:tentative="1">
      <w:start w:val="1"/>
      <w:numFmt w:val="bullet"/>
      <w:lvlText w:val="o"/>
      <w:lvlJc w:val="left"/>
      <w:pPr>
        <w:ind w:left="1440" w:hanging="360"/>
      </w:pPr>
      <w:rPr>
        <w:rFonts w:ascii="Courier New" w:hAnsi="Courier New" w:hint="default"/>
      </w:rPr>
    </w:lvl>
    <w:lvl w:ilvl="2" w:tplc="AC3CF1CA" w:tentative="1">
      <w:start w:val="1"/>
      <w:numFmt w:val="bullet"/>
      <w:lvlText w:val=""/>
      <w:lvlJc w:val="left"/>
      <w:pPr>
        <w:ind w:left="2160" w:hanging="360"/>
      </w:pPr>
      <w:rPr>
        <w:rFonts w:ascii="Wingdings" w:hAnsi="Wingdings" w:hint="default"/>
      </w:rPr>
    </w:lvl>
    <w:lvl w:ilvl="3" w:tplc="5F0E282C" w:tentative="1">
      <w:start w:val="1"/>
      <w:numFmt w:val="bullet"/>
      <w:lvlText w:val=""/>
      <w:lvlJc w:val="left"/>
      <w:pPr>
        <w:ind w:left="2880" w:hanging="360"/>
      </w:pPr>
      <w:rPr>
        <w:rFonts w:ascii="Symbol" w:hAnsi="Symbol" w:hint="default"/>
      </w:rPr>
    </w:lvl>
    <w:lvl w:ilvl="4" w:tplc="A6A23DC0" w:tentative="1">
      <w:start w:val="1"/>
      <w:numFmt w:val="bullet"/>
      <w:lvlText w:val="o"/>
      <w:lvlJc w:val="left"/>
      <w:pPr>
        <w:ind w:left="3600" w:hanging="360"/>
      </w:pPr>
      <w:rPr>
        <w:rFonts w:ascii="Courier New" w:hAnsi="Courier New" w:hint="default"/>
      </w:rPr>
    </w:lvl>
    <w:lvl w:ilvl="5" w:tplc="563C9678" w:tentative="1">
      <w:start w:val="1"/>
      <w:numFmt w:val="bullet"/>
      <w:lvlText w:val=""/>
      <w:lvlJc w:val="left"/>
      <w:pPr>
        <w:ind w:left="4320" w:hanging="360"/>
      </w:pPr>
      <w:rPr>
        <w:rFonts w:ascii="Wingdings" w:hAnsi="Wingdings" w:hint="default"/>
      </w:rPr>
    </w:lvl>
    <w:lvl w:ilvl="6" w:tplc="07D272A4" w:tentative="1">
      <w:start w:val="1"/>
      <w:numFmt w:val="bullet"/>
      <w:lvlText w:val=""/>
      <w:lvlJc w:val="left"/>
      <w:pPr>
        <w:ind w:left="5040" w:hanging="360"/>
      </w:pPr>
      <w:rPr>
        <w:rFonts w:ascii="Symbol" w:hAnsi="Symbol" w:hint="default"/>
      </w:rPr>
    </w:lvl>
    <w:lvl w:ilvl="7" w:tplc="917CAAB2" w:tentative="1">
      <w:start w:val="1"/>
      <w:numFmt w:val="bullet"/>
      <w:lvlText w:val="o"/>
      <w:lvlJc w:val="left"/>
      <w:pPr>
        <w:ind w:left="5760" w:hanging="360"/>
      </w:pPr>
      <w:rPr>
        <w:rFonts w:ascii="Courier New" w:hAnsi="Courier New" w:hint="default"/>
      </w:rPr>
    </w:lvl>
    <w:lvl w:ilvl="8" w:tplc="0A6AC514" w:tentative="1">
      <w:start w:val="1"/>
      <w:numFmt w:val="bullet"/>
      <w:lvlText w:val=""/>
      <w:lvlJc w:val="left"/>
      <w:pPr>
        <w:ind w:left="6480" w:hanging="360"/>
      </w:pPr>
      <w:rPr>
        <w:rFonts w:ascii="Wingdings" w:hAnsi="Wingdings" w:hint="default"/>
      </w:rPr>
    </w:lvl>
  </w:abstractNum>
  <w:abstractNum w:abstractNumId="3">
    <w:nsid w:val="0C886C70"/>
    <w:multiLevelType w:val="hybridMultilevel"/>
    <w:tmpl w:val="7FCAECF0"/>
    <w:lvl w:ilvl="0" w:tplc="B17A2382">
      <w:start w:val="1"/>
      <w:numFmt w:val="bullet"/>
      <w:lvlText w:val=""/>
      <w:lvlJc w:val="left"/>
      <w:pPr>
        <w:ind w:left="720" w:hanging="360"/>
      </w:pPr>
      <w:rPr>
        <w:rFonts w:ascii="Symbol" w:hAnsi="Symbol" w:hint="default"/>
      </w:rPr>
    </w:lvl>
    <w:lvl w:ilvl="1" w:tplc="5978C242" w:tentative="1">
      <w:start w:val="1"/>
      <w:numFmt w:val="bullet"/>
      <w:lvlText w:val="o"/>
      <w:lvlJc w:val="left"/>
      <w:pPr>
        <w:ind w:left="1440" w:hanging="360"/>
      </w:pPr>
      <w:rPr>
        <w:rFonts w:ascii="Courier New" w:hAnsi="Courier New" w:hint="default"/>
      </w:rPr>
    </w:lvl>
    <w:lvl w:ilvl="2" w:tplc="EEE68036" w:tentative="1">
      <w:start w:val="1"/>
      <w:numFmt w:val="bullet"/>
      <w:lvlText w:val=""/>
      <w:lvlJc w:val="left"/>
      <w:pPr>
        <w:ind w:left="2160" w:hanging="360"/>
      </w:pPr>
      <w:rPr>
        <w:rFonts w:ascii="Wingdings" w:hAnsi="Wingdings" w:hint="default"/>
      </w:rPr>
    </w:lvl>
    <w:lvl w:ilvl="3" w:tplc="FA9CBE08" w:tentative="1">
      <w:start w:val="1"/>
      <w:numFmt w:val="bullet"/>
      <w:lvlText w:val=""/>
      <w:lvlJc w:val="left"/>
      <w:pPr>
        <w:ind w:left="2880" w:hanging="360"/>
      </w:pPr>
      <w:rPr>
        <w:rFonts w:ascii="Symbol" w:hAnsi="Symbol" w:hint="default"/>
      </w:rPr>
    </w:lvl>
    <w:lvl w:ilvl="4" w:tplc="EBBACC94" w:tentative="1">
      <w:start w:val="1"/>
      <w:numFmt w:val="bullet"/>
      <w:lvlText w:val="o"/>
      <w:lvlJc w:val="left"/>
      <w:pPr>
        <w:ind w:left="3600" w:hanging="360"/>
      </w:pPr>
      <w:rPr>
        <w:rFonts w:ascii="Courier New" w:hAnsi="Courier New" w:hint="default"/>
      </w:rPr>
    </w:lvl>
    <w:lvl w:ilvl="5" w:tplc="C0C6E576" w:tentative="1">
      <w:start w:val="1"/>
      <w:numFmt w:val="bullet"/>
      <w:lvlText w:val=""/>
      <w:lvlJc w:val="left"/>
      <w:pPr>
        <w:ind w:left="4320" w:hanging="360"/>
      </w:pPr>
      <w:rPr>
        <w:rFonts w:ascii="Wingdings" w:hAnsi="Wingdings" w:hint="default"/>
      </w:rPr>
    </w:lvl>
    <w:lvl w:ilvl="6" w:tplc="64BE482E" w:tentative="1">
      <w:start w:val="1"/>
      <w:numFmt w:val="bullet"/>
      <w:lvlText w:val=""/>
      <w:lvlJc w:val="left"/>
      <w:pPr>
        <w:ind w:left="5040" w:hanging="360"/>
      </w:pPr>
      <w:rPr>
        <w:rFonts w:ascii="Symbol" w:hAnsi="Symbol" w:hint="default"/>
      </w:rPr>
    </w:lvl>
    <w:lvl w:ilvl="7" w:tplc="971CAE34" w:tentative="1">
      <w:start w:val="1"/>
      <w:numFmt w:val="bullet"/>
      <w:lvlText w:val="o"/>
      <w:lvlJc w:val="left"/>
      <w:pPr>
        <w:ind w:left="5760" w:hanging="360"/>
      </w:pPr>
      <w:rPr>
        <w:rFonts w:ascii="Courier New" w:hAnsi="Courier New" w:hint="default"/>
      </w:rPr>
    </w:lvl>
    <w:lvl w:ilvl="8" w:tplc="8AD49268" w:tentative="1">
      <w:start w:val="1"/>
      <w:numFmt w:val="bullet"/>
      <w:lvlText w:val=""/>
      <w:lvlJc w:val="left"/>
      <w:pPr>
        <w:ind w:left="6480" w:hanging="360"/>
      </w:pPr>
      <w:rPr>
        <w:rFonts w:ascii="Wingdings" w:hAnsi="Wingdings" w:hint="default"/>
      </w:rPr>
    </w:lvl>
  </w:abstractNum>
  <w:abstractNum w:abstractNumId="4">
    <w:nsid w:val="0ED95A00"/>
    <w:multiLevelType w:val="hybridMultilevel"/>
    <w:tmpl w:val="A530C2D6"/>
    <w:lvl w:ilvl="0" w:tplc="04190011">
      <w:start w:val="1"/>
      <w:numFmt w:val="decimal"/>
      <w:lvlText w:val="%1)"/>
      <w:lvlJc w:val="left"/>
      <w:pPr>
        <w:ind w:left="1571" w:hanging="360"/>
      </w:pPr>
      <w:rPr>
        <w:rFonts w:cs="Times New Roman"/>
      </w:rPr>
    </w:lvl>
    <w:lvl w:ilvl="1" w:tplc="2E2240A4">
      <w:start w:val="1"/>
      <w:numFmt w:val="decimal"/>
      <w:lvlText w:val="%2."/>
      <w:lvlJc w:val="left"/>
      <w:pPr>
        <w:ind w:left="3101" w:hanging="1170"/>
      </w:pPr>
      <w:rPr>
        <w:rFonts w:cs="Times New Roman" w:hint="default"/>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5">
    <w:nsid w:val="13177C86"/>
    <w:multiLevelType w:val="hybridMultilevel"/>
    <w:tmpl w:val="0BE00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FD3AD4"/>
    <w:multiLevelType w:val="hybridMultilevel"/>
    <w:tmpl w:val="4A6C6FF6"/>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BC30EB"/>
    <w:multiLevelType w:val="hybridMultilevel"/>
    <w:tmpl w:val="D77E844A"/>
    <w:lvl w:ilvl="0" w:tplc="B17A2382">
      <w:start w:val="1"/>
      <w:numFmt w:val="bullet"/>
      <w:lvlText w:val=""/>
      <w:lvlJc w:val="left"/>
      <w:pPr>
        <w:ind w:left="1571" w:hanging="360"/>
      </w:pPr>
      <w:rPr>
        <w:rFonts w:ascii="Symbol" w:hAnsi="Symbol" w:hint="default"/>
      </w:rPr>
    </w:lvl>
    <w:lvl w:ilvl="1" w:tplc="82741144" w:tentative="1">
      <w:start w:val="1"/>
      <w:numFmt w:val="bullet"/>
      <w:lvlText w:val="o"/>
      <w:lvlJc w:val="left"/>
      <w:pPr>
        <w:ind w:left="2291" w:hanging="360"/>
      </w:pPr>
      <w:rPr>
        <w:rFonts w:ascii="Courier New" w:hAnsi="Courier New" w:hint="default"/>
      </w:rPr>
    </w:lvl>
    <w:lvl w:ilvl="2" w:tplc="DFDA2B18" w:tentative="1">
      <w:start w:val="1"/>
      <w:numFmt w:val="bullet"/>
      <w:lvlText w:val=""/>
      <w:lvlJc w:val="left"/>
      <w:pPr>
        <w:ind w:left="3011" w:hanging="360"/>
      </w:pPr>
      <w:rPr>
        <w:rFonts w:ascii="Wingdings" w:hAnsi="Wingdings" w:hint="default"/>
      </w:rPr>
    </w:lvl>
    <w:lvl w:ilvl="3" w:tplc="B54CC6E6" w:tentative="1">
      <w:start w:val="1"/>
      <w:numFmt w:val="bullet"/>
      <w:lvlText w:val=""/>
      <w:lvlJc w:val="left"/>
      <w:pPr>
        <w:ind w:left="3731" w:hanging="360"/>
      </w:pPr>
      <w:rPr>
        <w:rFonts w:ascii="Symbol" w:hAnsi="Symbol" w:hint="default"/>
      </w:rPr>
    </w:lvl>
    <w:lvl w:ilvl="4" w:tplc="12687AF6" w:tentative="1">
      <w:start w:val="1"/>
      <w:numFmt w:val="bullet"/>
      <w:lvlText w:val="o"/>
      <w:lvlJc w:val="left"/>
      <w:pPr>
        <w:ind w:left="4451" w:hanging="360"/>
      </w:pPr>
      <w:rPr>
        <w:rFonts w:ascii="Courier New" w:hAnsi="Courier New" w:hint="default"/>
      </w:rPr>
    </w:lvl>
    <w:lvl w:ilvl="5" w:tplc="AA808F04" w:tentative="1">
      <w:start w:val="1"/>
      <w:numFmt w:val="bullet"/>
      <w:lvlText w:val=""/>
      <w:lvlJc w:val="left"/>
      <w:pPr>
        <w:ind w:left="5171" w:hanging="360"/>
      </w:pPr>
      <w:rPr>
        <w:rFonts w:ascii="Wingdings" w:hAnsi="Wingdings" w:hint="default"/>
      </w:rPr>
    </w:lvl>
    <w:lvl w:ilvl="6" w:tplc="2B9A31B8" w:tentative="1">
      <w:start w:val="1"/>
      <w:numFmt w:val="bullet"/>
      <w:lvlText w:val=""/>
      <w:lvlJc w:val="left"/>
      <w:pPr>
        <w:ind w:left="5891" w:hanging="360"/>
      </w:pPr>
      <w:rPr>
        <w:rFonts w:ascii="Symbol" w:hAnsi="Symbol" w:hint="default"/>
      </w:rPr>
    </w:lvl>
    <w:lvl w:ilvl="7" w:tplc="E2461F08" w:tentative="1">
      <w:start w:val="1"/>
      <w:numFmt w:val="bullet"/>
      <w:lvlText w:val="o"/>
      <w:lvlJc w:val="left"/>
      <w:pPr>
        <w:ind w:left="6611" w:hanging="360"/>
      </w:pPr>
      <w:rPr>
        <w:rFonts w:ascii="Courier New" w:hAnsi="Courier New" w:hint="default"/>
      </w:rPr>
    </w:lvl>
    <w:lvl w:ilvl="8" w:tplc="C36A6C8E" w:tentative="1">
      <w:start w:val="1"/>
      <w:numFmt w:val="bullet"/>
      <w:lvlText w:val=""/>
      <w:lvlJc w:val="left"/>
      <w:pPr>
        <w:ind w:left="7331" w:hanging="360"/>
      </w:pPr>
      <w:rPr>
        <w:rFonts w:ascii="Wingdings" w:hAnsi="Wingdings" w:hint="default"/>
      </w:rPr>
    </w:lvl>
  </w:abstractNum>
  <w:abstractNum w:abstractNumId="8">
    <w:nsid w:val="260A76D3"/>
    <w:multiLevelType w:val="hybridMultilevel"/>
    <w:tmpl w:val="6832A660"/>
    <w:lvl w:ilvl="0" w:tplc="B17A2382">
      <w:start w:val="1"/>
      <w:numFmt w:val="bullet"/>
      <w:lvlText w:val=""/>
      <w:lvlJc w:val="left"/>
      <w:pPr>
        <w:ind w:left="1571" w:hanging="360"/>
      </w:pPr>
      <w:rPr>
        <w:rFonts w:ascii="Symbol" w:hAnsi="Symbol" w:hint="default"/>
      </w:rPr>
    </w:lvl>
    <w:lvl w:ilvl="1" w:tplc="04190019" w:tentative="1">
      <w:start w:val="1"/>
      <w:numFmt w:val="bullet"/>
      <w:lvlText w:val="o"/>
      <w:lvlJc w:val="left"/>
      <w:pPr>
        <w:ind w:left="2291" w:hanging="360"/>
      </w:pPr>
      <w:rPr>
        <w:rFonts w:ascii="Courier New" w:hAnsi="Courier New" w:hint="default"/>
      </w:rPr>
    </w:lvl>
    <w:lvl w:ilvl="2" w:tplc="0419001B">
      <w:start w:val="1"/>
      <w:numFmt w:val="bullet"/>
      <w:lvlText w:val=""/>
      <w:lvlJc w:val="left"/>
      <w:pPr>
        <w:ind w:left="3011" w:hanging="360"/>
      </w:pPr>
      <w:rPr>
        <w:rFonts w:ascii="Wingdings" w:hAnsi="Wingdings" w:hint="default"/>
      </w:rPr>
    </w:lvl>
    <w:lvl w:ilvl="3" w:tplc="0419000F" w:tentative="1">
      <w:start w:val="1"/>
      <w:numFmt w:val="bullet"/>
      <w:lvlText w:val=""/>
      <w:lvlJc w:val="left"/>
      <w:pPr>
        <w:ind w:left="3731" w:hanging="360"/>
      </w:pPr>
      <w:rPr>
        <w:rFonts w:ascii="Symbol" w:hAnsi="Symbol" w:hint="default"/>
      </w:rPr>
    </w:lvl>
    <w:lvl w:ilvl="4" w:tplc="04190019" w:tentative="1">
      <w:start w:val="1"/>
      <w:numFmt w:val="bullet"/>
      <w:lvlText w:val="o"/>
      <w:lvlJc w:val="left"/>
      <w:pPr>
        <w:ind w:left="4451" w:hanging="360"/>
      </w:pPr>
      <w:rPr>
        <w:rFonts w:ascii="Courier New" w:hAnsi="Courier New" w:hint="default"/>
      </w:rPr>
    </w:lvl>
    <w:lvl w:ilvl="5" w:tplc="0419001B" w:tentative="1">
      <w:start w:val="1"/>
      <w:numFmt w:val="bullet"/>
      <w:lvlText w:val=""/>
      <w:lvlJc w:val="left"/>
      <w:pPr>
        <w:ind w:left="5171" w:hanging="360"/>
      </w:pPr>
      <w:rPr>
        <w:rFonts w:ascii="Wingdings" w:hAnsi="Wingdings" w:hint="default"/>
      </w:rPr>
    </w:lvl>
    <w:lvl w:ilvl="6" w:tplc="0419000F" w:tentative="1">
      <w:start w:val="1"/>
      <w:numFmt w:val="bullet"/>
      <w:lvlText w:val=""/>
      <w:lvlJc w:val="left"/>
      <w:pPr>
        <w:ind w:left="5891" w:hanging="360"/>
      </w:pPr>
      <w:rPr>
        <w:rFonts w:ascii="Symbol" w:hAnsi="Symbol" w:hint="default"/>
      </w:rPr>
    </w:lvl>
    <w:lvl w:ilvl="7" w:tplc="04190019" w:tentative="1">
      <w:start w:val="1"/>
      <w:numFmt w:val="bullet"/>
      <w:lvlText w:val="o"/>
      <w:lvlJc w:val="left"/>
      <w:pPr>
        <w:ind w:left="6611" w:hanging="360"/>
      </w:pPr>
      <w:rPr>
        <w:rFonts w:ascii="Courier New" w:hAnsi="Courier New" w:hint="default"/>
      </w:rPr>
    </w:lvl>
    <w:lvl w:ilvl="8" w:tplc="0419001B" w:tentative="1">
      <w:start w:val="1"/>
      <w:numFmt w:val="bullet"/>
      <w:lvlText w:val=""/>
      <w:lvlJc w:val="left"/>
      <w:pPr>
        <w:ind w:left="7331" w:hanging="360"/>
      </w:pPr>
      <w:rPr>
        <w:rFonts w:ascii="Wingdings" w:hAnsi="Wingdings" w:hint="default"/>
      </w:rPr>
    </w:lvl>
  </w:abstractNum>
  <w:abstractNum w:abstractNumId="9">
    <w:nsid w:val="2A3D1DEE"/>
    <w:multiLevelType w:val="multilevel"/>
    <w:tmpl w:val="FA9CE4A8"/>
    <w:lvl w:ilvl="0">
      <w:start w:val="2"/>
      <w:numFmt w:val="decimal"/>
      <w:lvlText w:val="%1"/>
      <w:lvlJc w:val="left"/>
      <w:pPr>
        <w:ind w:left="375" w:hanging="375"/>
      </w:pPr>
      <w:rPr>
        <w:rFonts w:cs="Times New Roman" w:hint="default"/>
      </w:rPr>
    </w:lvl>
    <w:lvl w:ilvl="1">
      <w:start w:val="5"/>
      <w:numFmt w:val="decimal"/>
      <w:lvlText w:val="%1.%2"/>
      <w:lvlJc w:val="left"/>
      <w:pPr>
        <w:ind w:left="1997"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0">
    <w:nsid w:val="2FA220CC"/>
    <w:multiLevelType w:val="hybridMultilevel"/>
    <w:tmpl w:val="DA14CAA4"/>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9B06BA"/>
    <w:multiLevelType w:val="hybridMultilevel"/>
    <w:tmpl w:val="68C60EC8"/>
    <w:lvl w:ilvl="0" w:tplc="B17A2382">
      <w:start w:val="1"/>
      <w:numFmt w:val="bullet"/>
      <w:lvlText w:val=""/>
      <w:lvlJc w:val="left"/>
      <w:pPr>
        <w:ind w:left="1571" w:hanging="360"/>
      </w:pPr>
      <w:rPr>
        <w:rFonts w:ascii="Symbol" w:hAnsi="Symbol" w:hint="default"/>
      </w:rPr>
    </w:lvl>
    <w:lvl w:ilvl="1" w:tplc="82741144" w:tentative="1">
      <w:start w:val="1"/>
      <w:numFmt w:val="bullet"/>
      <w:lvlText w:val="o"/>
      <w:lvlJc w:val="left"/>
      <w:pPr>
        <w:ind w:left="2291" w:hanging="360"/>
      </w:pPr>
      <w:rPr>
        <w:rFonts w:ascii="Courier New" w:hAnsi="Courier New" w:hint="default"/>
      </w:rPr>
    </w:lvl>
    <w:lvl w:ilvl="2" w:tplc="DFDA2B18" w:tentative="1">
      <w:start w:val="1"/>
      <w:numFmt w:val="bullet"/>
      <w:lvlText w:val=""/>
      <w:lvlJc w:val="left"/>
      <w:pPr>
        <w:ind w:left="3011" w:hanging="360"/>
      </w:pPr>
      <w:rPr>
        <w:rFonts w:ascii="Wingdings" w:hAnsi="Wingdings" w:hint="default"/>
      </w:rPr>
    </w:lvl>
    <w:lvl w:ilvl="3" w:tplc="B54CC6E6" w:tentative="1">
      <w:start w:val="1"/>
      <w:numFmt w:val="bullet"/>
      <w:lvlText w:val=""/>
      <w:lvlJc w:val="left"/>
      <w:pPr>
        <w:ind w:left="3731" w:hanging="360"/>
      </w:pPr>
      <w:rPr>
        <w:rFonts w:ascii="Symbol" w:hAnsi="Symbol" w:hint="default"/>
      </w:rPr>
    </w:lvl>
    <w:lvl w:ilvl="4" w:tplc="12687AF6" w:tentative="1">
      <w:start w:val="1"/>
      <w:numFmt w:val="bullet"/>
      <w:lvlText w:val="o"/>
      <w:lvlJc w:val="left"/>
      <w:pPr>
        <w:ind w:left="4451" w:hanging="360"/>
      </w:pPr>
      <w:rPr>
        <w:rFonts w:ascii="Courier New" w:hAnsi="Courier New" w:hint="default"/>
      </w:rPr>
    </w:lvl>
    <w:lvl w:ilvl="5" w:tplc="AA808F04" w:tentative="1">
      <w:start w:val="1"/>
      <w:numFmt w:val="bullet"/>
      <w:lvlText w:val=""/>
      <w:lvlJc w:val="left"/>
      <w:pPr>
        <w:ind w:left="5171" w:hanging="360"/>
      </w:pPr>
      <w:rPr>
        <w:rFonts w:ascii="Wingdings" w:hAnsi="Wingdings" w:hint="default"/>
      </w:rPr>
    </w:lvl>
    <w:lvl w:ilvl="6" w:tplc="2B9A31B8" w:tentative="1">
      <w:start w:val="1"/>
      <w:numFmt w:val="bullet"/>
      <w:lvlText w:val=""/>
      <w:lvlJc w:val="left"/>
      <w:pPr>
        <w:ind w:left="5891" w:hanging="360"/>
      </w:pPr>
      <w:rPr>
        <w:rFonts w:ascii="Symbol" w:hAnsi="Symbol" w:hint="default"/>
      </w:rPr>
    </w:lvl>
    <w:lvl w:ilvl="7" w:tplc="E2461F08" w:tentative="1">
      <w:start w:val="1"/>
      <w:numFmt w:val="bullet"/>
      <w:lvlText w:val="o"/>
      <w:lvlJc w:val="left"/>
      <w:pPr>
        <w:ind w:left="6611" w:hanging="360"/>
      </w:pPr>
      <w:rPr>
        <w:rFonts w:ascii="Courier New" w:hAnsi="Courier New" w:hint="default"/>
      </w:rPr>
    </w:lvl>
    <w:lvl w:ilvl="8" w:tplc="C36A6C8E" w:tentative="1">
      <w:start w:val="1"/>
      <w:numFmt w:val="bullet"/>
      <w:lvlText w:val=""/>
      <w:lvlJc w:val="left"/>
      <w:pPr>
        <w:ind w:left="7331" w:hanging="360"/>
      </w:pPr>
      <w:rPr>
        <w:rFonts w:ascii="Wingdings" w:hAnsi="Wingdings" w:hint="default"/>
      </w:rPr>
    </w:lvl>
  </w:abstractNum>
  <w:abstractNum w:abstractNumId="12">
    <w:nsid w:val="3D6879D2"/>
    <w:multiLevelType w:val="hybridMultilevel"/>
    <w:tmpl w:val="34F4E232"/>
    <w:lvl w:ilvl="0" w:tplc="04190005">
      <w:start w:val="1"/>
      <w:numFmt w:val="bullet"/>
      <w:lvlText w:val=""/>
      <w:lvlJc w:val="left"/>
      <w:pPr>
        <w:ind w:left="7943" w:hanging="360"/>
      </w:pPr>
      <w:rPr>
        <w:rFonts w:ascii="Wingdings" w:hAnsi="Wingdings" w:hint="default"/>
      </w:rPr>
    </w:lvl>
    <w:lvl w:ilvl="1" w:tplc="D0409FBC" w:tentative="1">
      <w:start w:val="1"/>
      <w:numFmt w:val="bullet"/>
      <w:lvlText w:val="o"/>
      <w:lvlJc w:val="left"/>
      <w:pPr>
        <w:ind w:left="8663" w:hanging="360"/>
      </w:pPr>
      <w:rPr>
        <w:rFonts w:ascii="Courier New" w:hAnsi="Courier New" w:hint="default"/>
      </w:rPr>
    </w:lvl>
    <w:lvl w:ilvl="2" w:tplc="8C24D88E" w:tentative="1">
      <w:start w:val="1"/>
      <w:numFmt w:val="bullet"/>
      <w:lvlText w:val=""/>
      <w:lvlJc w:val="left"/>
      <w:pPr>
        <w:ind w:left="9383" w:hanging="360"/>
      </w:pPr>
      <w:rPr>
        <w:rFonts w:ascii="Wingdings" w:hAnsi="Wingdings" w:hint="default"/>
      </w:rPr>
    </w:lvl>
    <w:lvl w:ilvl="3" w:tplc="5444454C" w:tentative="1">
      <w:start w:val="1"/>
      <w:numFmt w:val="bullet"/>
      <w:lvlText w:val=""/>
      <w:lvlJc w:val="left"/>
      <w:pPr>
        <w:ind w:left="10103" w:hanging="360"/>
      </w:pPr>
      <w:rPr>
        <w:rFonts w:ascii="Symbol" w:hAnsi="Symbol" w:hint="default"/>
      </w:rPr>
    </w:lvl>
    <w:lvl w:ilvl="4" w:tplc="E858FC84" w:tentative="1">
      <w:start w:val="1"/>
      <w:numFmt w:val="bullet"/>
      <w:lvlText w:val="o"/>
      <w:lvlJc w:val="left"/>
      <w:pPr>
        <w:ind w:left="10823" w:hanging="360"/>
      </w:pPr>
      <w:rPr>
        <w:rFonts w:ascii="Courier New" w:hAnsi="Courier New" w:hint="default"/>
      </w:rPr>
    </w:lvl>
    <w:lvl w:ilvl="5" w:tplc="DE227AEA" w:tentative="1">
      <w:start w:val="1"/>
      <w:numFmt w:val="bullet"/>
      <w:lvlText w:val=""/>
      <w:lvlJc w:val="left"/>
      <w:pPr>
        <w:ind w:left="11543" w:hanging="360"/>
      </w:pPr>
      <w:rPr>
        <w:rFonts w:ascii="Wingdings" w:hAnsi="Wingdings" w:hint="default"/>
      </w:rPr>
    </w:lvl>
    <w:lvl w:ilvl="6" w:tplc="CD06E8E2" w:tentative="1">
      <w:start w:val="1"/>
      <w:numFmt w:val="bullet"/>
      <w:lvlText w:val=""/>
      <w:lvlJc w:val="left"/>
      <w:pPr>
        <w:ind w:left="12263" w:hanging="360"/>
      </w:pPr>
      <w:rPr>
        <w:rFonts w:ascii="Symbol" w:hAnsi="Symbol" w:hint="default"/>
      </w:rPr>
    </w:lvl>
    <w:lvl w:ilvl="7" w:tplc="E1EE1896" w:tentative="1">
      <w:start w:val="1"/>
      <w:numFmt w:val="bullet"/>
      <w:lvlText w:val="o"/>
      <w:lvlJc w:val="left"/>
      <w:pPr>
        <w:ind w:left="12983" w:hanging="360"/>
      </w:pPr>
      <w:rPr>
        <w:rFonts w:ascii="Courier New" w:hAnsi="Courier New" w:hint="default"/>
      </w:rPr>
    </w:lvl>
    <w:lvl w:ilvl="8" w:tplc="B4105974" w:tentative="1">
      <w:start w:val="1"/>
      <w:numFmt w:val="bullet"/>
      <w:lvlText w:val=""/>
      <w:lvlJc w:val="left"/>
      <w:pPr>
        <w:ind w:left="13703" w:hanging="360"/>
      </w:pPr>
      <w:rPr>
        <w:rFonts w:ascii="Wingdings" w:hAnsi="Wingdings" w:hint="default"/>
      </w:rPr>
    </w:lvl>
  </w:abstractNum>
  <w:abstractNum w:abstractNumId="13">
    <w:nsid w:val="3E0C1218"/>
    <w:multiLevelType w:val="hybridMultilevel"/>
    <w:tmpl w:val="88943928"/>
    <w:lvl w:ilvl="0" w:tplc="B17A2382">
      <w:start w:val="1"/>
      <w:numFmt w:val="bullet"/>
      <w:lvlText w:val=""/>
      <w:lvlJc w:val="left"/>
      <w:pPr>
        <w:ind w:left="1571" w:hanging="360"/>
      </w:pPr>
      <w:rPr>
        <w:rFonts w:ascii="Symbol" w:hAnsi="Symbol"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14">
    <w:nsid w:val="4058271B"/>
    <w:multiLevelType w:val="hybridMultilevel"/>
    <w:tmpl w:val="B0AE7BBC"/>
    <w:lvl w:ilvl="0" w:tplc="0419000F">
      <w:start w:val="1"/>
      <w:numFmt w:val="decimal"/>
      <w:lvlText w:val="%1."/>
      <w:lvlJc w:val="left"/>
      <w:pPr>
        <w:ind w:left="2137" w:hanging="360"/>
      </w:pPr>
      <w:rPr>
        <w:rFonts w:cs="Times New Roman"/>
      </w:rPr>
    </w:lvl>
    <w:lvl w:ilvl="1" w:tplc="04190019" w:tentative="1">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nsid w:val="41941C7C"/>
    <w:multiLevelType w:val="hybridMultilevel"/>
    <w:tmpl w:val="CF8A5CE8"/>
    <w:lvl w:ilvl="0" w:tplc="04190011">
      <w:start w:val="1"/>
      <w:numFmt w:val="decimal"/>
      <w:lvlText w:val="%1)"/>
      <w:lvlJc w:val="left"/>
      <w:pPr>
        <w:ind w:left="1996" w:hanging="360"/>
      </w:pPr>
      <w:rPr>
        <w:rFonts w:cs="Times New Roman"/>
      </w:rPr>
    </w:lvl>
    <w:lvl w:ilvl="1" w:tplc="04190019" w:tentative="1">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16">
    <w:nsid w:val="419A745C"/>
    <w:multiLevelType w:val="hybridMultilevel"/>
    <w:tmpl w:val="9A2E4B6A"/>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2A7583"/>
    <w:multiLevelType w:val="hybridMultilevel"/>
    <w:tmpl w:val="0498A626"/>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4C3A03C1"/>
    <w:multiLevelType w:val="hybridMultilevel"/>
    <w:tmpl w:val="64904610"/>
    <w:lvl w:ilvl="0" w:tplc="04190011">
      <w:start w:val="1"/>
      <w:numFmt w:val="decimal"/>
      <w:lvlText w:val="%1)"/>
      <w:lvlJc w:val="left"/>
      <w:pPr>
        <w:ind w:left="1571" w:hanging="360"/>
      </w:pPr>
      <w:rPr>
        <w:rFonts w:cs="Times New Roman"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19">
    <w:nsid w:val="4EB52B07"/>
    <w:multiLevelType w:val="hybridMultilevel"/>
    <w:tmpl w:val="CA70E5F2"/>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957807"/>
    <w:multiLevelType w:val="multilevel"/>
    <w:tmpl w:val="AD0C1D90"/>
    <w:lvl w:ilvl="0">
      <w:start w:val="1"/>
      <w:numFmt w:val="none"/>
      <w:lvlText w:val=""/>
      <w:lvlJc w:val="left"/>
      <w:rPr>
        <w:rFonts w:cs="Times New Roman" w:hint="default"/>
      </w:rPr>
    </w:lvl>
    <w:lvl w:ilvl="1">
      <w:start w:val="1"/>
      <w:numFmt w:val="decimal"/>
      <w:lvlRestart w:val="0"/>
      <w:suff w:val="space"/>
      <w:lvlText w:val="Глава %2."/>
      <w:lvlJc w:val="left"/>
      <w:rPr>
        <w:rFonts w:cs="Times New Roman" w:hint="default"/>
      </w:rPr>
    </w:lvl>
    <w:lvl w:ilvl="2">
      <w:start w:val="1"/>
      <w:numFmt w:val="decimal"/>
      <w:suff w:val="space"/>
      <w:lvlText w:val="Статья %2.%3."/>
      <w:lvlJc w:val="left"/>
      <w:pPr>
        <w:ind w:left="1284" w:hanging="432"/>
      </w:pPr>
      <w:rPr>
        <w:rFonts w:cs="Times New Roman" w:hint="default"/>
        <w:b/>
      </w:rPr>
    </w:lvl>
    <w:lvl w:ilvl="3">
      <w:start w:val="1"/>
      <w:numFmt w:val="decimal"/>
      <w:lvlRestart w:val="0"/>
      <w:lvlText w:val="%3.%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21">
    <w:nsid w:val="5599177D"/>
    <w:multiLevelType w:val="hybridMultilevel"/>
    <w:tmpl w:val="5EBE1DA0"/>
    <w:lvl w:ilvl="0" w:tplc="D3EED63C">
      <w:start w:val="1"/>
      <w:numFmt w:val="decimal"/>
      <w:lvlText w:val="%1)"/>
      <w:lvlJc w:val="left"/>
      <w:pPr>
        <w:ind w:left="1571" w:hanging="360"/>
      </w:pPr>
      <w:rPr>
        <w:rFonts w:ascii="Times New Roman" w:eastAsia="Times New Roman" w:hAnsi="Times New Roman" w:cs="Times New Roman"/>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561B0FB5"/>
    <w:multiLevelType w:val="hybridMultilevel"/>
    <w:tmpl w:val="466AD9E2"/>
    <w:lvl w:ilvl="0" w:tplc="04190005">
      <w:start w:val="1"/>
      <w:numFmt w:val="bullet"/>
      <w:lvlText w:val=""/>
      <w:lvlJc w:val="left"/>
      <w:pPr>
        <w:ind w:left="1571" w:hanging="360"/>
      </w:pPr>
      <w:rPr>
        <w:rFonts w:ascii="Wingdings" w:hAnsi="Wingdings" w:hint="default"/>
      </w:rPr>
    </w:lvl>
    <w:lvl w:ilvl="1" w:tplc="D0409FBC" w:tentative="1">
      <w:start w:val="1"/>
      <w:numFmt w:val="bullet"/>
      <w:lvlText w:val="o"/>
      <w:lvlJc w:val="left"/>
      <w:pPr>
        <w:ind w:left="2291" w:hanging="360"/>
      </w:pPr>
      <w:rPr>
        <w:rFonts w:ascii="Courier New" w:hAnsi="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23">
    <w:nsid w:val="586A220F"/>
    <w:multiLevelType w:val="hybridMultilevel"/>
    <w:tmpl w:val="B81813C0"/>
    <w:lvl w:ilvl="0" w:tplc="B17A2382">
      <w:start w:val="1"/>
      <w:numFmt w:val="bullet"/>
      <w:lvlText w:val=""/>
      <w:lvlJc w:val="left"/>
      <w:pPr>
        <w:ind w:left="720" w:hanging="360"/>
      </w:pPr>
      <w:rPr>
        <w:rFonts w:ascii="Symbol" w:hAnsi="Symbol" w:hint="default"/>
      </w:rPr>
    </w:lvl>
    <w:lvl w:ilvl="1" w:tplc="5978C242" w:tentative="1">
      <w:start w:val="1"/>
      <w:numFmt w:val="bullet"/>
      <w:lvlText w:val="o"/>
      <w:lvlJc w:val="left"/>
      <w:pPr>
        <w:ind w:left="1440" w:hanging="360"/>
      </w:pPr>
      <w:rPr>
        <w:rFonts w:ascii="Courier New" w:hAnsi="Courier New" w:hint="default"/>
      </w:rPr>
    </w:lvl>
    <w:lvl w:ilvl="2" w:tplc="EEE68036" w:tentative="1">
      <w:start w:val="1"/>
      <w:numFmt w:val="bullet"/>
      <w:lvlText w:val=""/>
      <w:lvlJc w:val="left"/>
      <w:pPr>
        <w:ind w:left="2160" w:hanging="360"/>
      </w:pPr>
      <w:rPr>
        <w:rFonts w:ascii="Wingdings" w:hAnsi="Wingdings" w:hint="default"/>
      </w:rPr>
    </w:lvl>
    <w:lvl w:ilvl="3" w:tplc="FA9CBE08" w:tentative="1">
      <w:start w:val="1"/>
      <w:numFmt w:val="bullet"/>
      <w:lvlText w:val=""/>
      <w:lvlJc w:val="left"/>
      <w:pPr>
        <w:ind w:left="2880" w:hanging="360"/>
      </w:pPr>
      <w:rPr>
        <w:rFonts w:ascii="Symbol" w:hAnsi="Symbol" w:hint="default"/>
      </w:rPr>
    </w:lvl>
    <w:lvl w:ilvl="4" w:tplc="EBBACC94" w:tentative="1">
      <w:start w:val="1"/>
      <w:numFmt w:val="bullet"/>
      <w:lvlText w:val="o"/>
      <w:lvlJc w:val="left"/>
      <w:pPr>
        <w:ind w:left="3600" w:hanging="360"/>
      </w:pPr>
      <w:rPr>
        <w:rFonts w:ascii="Courier New" w:hAnsi="Courier New" w:hint="default"/>
      </w:rPr>
    </w:lvl>
    <w:lvl w:ilvl="5" w:tplc="C0C6E576" w:tentative="1">
      <w:start w:val="1"/>
      <w:numFmt w:val="bullet"/>
      <w:lvlText w:val=""/>
      <w:lvlJc w:val="left"/>
      <w:pPr>
        <w:ind w:left="4320" w:hanging="360"/>
      </w:pPr>
      <w:rPr>
        <w:rFonts w:ascii="Wingdings" w:hAnsi="Wingdings" w:hint="default"/>
      </w:rPr>
    </w:lvl>
    <w:lvl w:ilvl="6" w:tplc="64BE482E" w:tentative="1">
      <w:start w:val="1"/>
      <w:numFmt w:val="bullet"/>
      <w:lvlText w:val=""/>
      <w:lvlJc w:val="left"/>
      <w:pPr>
        <w:ind w:left="5040" w:hanging="360"/>
      </w:pPr>
      <w:rPr>
        <w:rFonts w:ascii="Symbol" w:hAnsi="Symbol" w:hint="default"/>
      </w:rPr>
    </w:lvl>
    <w:lvl w:ilvl="7" w:tplc="971CAE34" w:tentative="1">
      <w:start w:val="1"/>
      <w:numFmt w:val="bullet"/>
      <w:lvlText w:val="o"/>
      <w:lvlJc w:val="left"/>
      <w:pPr>
        <w:ind w:left="5760" w:hanging="360"/>
      </w:pPr>
      <w:rPr>
        <w:rFonts w:ascii="Courier New" w:hAnsi="Courier New" w:hint="default"/>
      </w:rPr>
    </w:lvl>
    <w:lvl w:ilvl="8" w:tplc="8AD49268" w:tentative="1">
      <w:start w:val="1"/>
      <w:numFmt w:val="bullet"/>
      <w:lvlText w:val=""/>
      <w:lvlJc w:val="left"/>
      <w:pPr>
        <w:ind w:left="6480" w:hanging="360"/>
      </w:pPr>
      <w:rPr>
        <w:rFonts w:ascii="Wingdings" w:hAnsi="Wingdings" w:hint="default"/>
      </w:rPr>
    </w:lvl>
  </w:abstractNum>
  <w:abstractNum w:abstractNumId="24">
    <w:nsid w:val="5A8C670B"/>
    <w:multiLevelType w:val="hybridMultilevel"/>
    <w:tmpl w:val="5FA0D00A"/>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5F783D41"/>
    <w:multiLevelType w:val="hybridMultilevel"/>
    <w:tmpl w:val="6B1EC264"/>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68486F51"/>
    <w:multiLevelType w:val="hybridMultilevel"/>
    <w:tmpl w:val="8460C0E0"/>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CDF64F7"/>
    <w:multiLevelType w:val="hybridMultilevel"/>
    <w:tmpl w:val="39109B10"/>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855614"/>
    <w:multiLevelType w:val="hybridMultilevel"/>
    <w:tmpl w:val="A530C2D6"/>
    <w:lvl w:ilvl="0" w:tplc="04190011">
      <w:start w:val="1"/>
      <w:numFmt w:val="decimal"/>
      <w:lvlText w:val="%1)"/>
      <w:lvlJc w:val="left"/>
      <w:pPr>
        <w:ind w:left="1571" w:hanging="360"/>
      </w:pPr>
      <w:rPr>
        <w:rFonts w:cs="Times New Roman"/>
      </w:rPr>
    </w:lvl>
    <w:lvl w:ilvl="1" w:tplc="2E2240A4">
      <w:start w:val="1"/>
      <w:numFmt w:val="decimal"/>
      <w:lvlText w:val="%2."/>
      <w:lvlJc w:val="left"/>
      <w:pPr>
        <w:ind w:left="3101" w:hanging="1170"/>
      </w:pPr>
      <w:rPr>
        <w:rFonts w:cs="Times New Roman" w:hint="default"/>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9">
    <w:nsid w:val="751504C6"/>
    <w:multiLevelType w:val="hybridMultilevel"/>
    <w:tmpl w:val="85CA0ABE"/>
    <w:lvl w:ilvl="0" w:tplc="B17A23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13"/>
  </w:num>
  <w:num w:numId="4">
    <w:abstractNumId w:val="8"/>
  </w:num>
  <w:num w:numId="5">
    <w:abstractNumId w:val="2"/>
  </w:num>
  <w:num w:numId="6">
    <w:abstractNumId w:val="28"/>
  </w:num>
  <w:num w:numId="7">
    <w:abstractNumId w:val="0"/>
  </w:num>
  <w:num w:numId="8">
    <w:abstractNumId w:val="18"/>
  </w:num>
  <w:num w:numId="9">
    <w:abstractNumId w:val="15"/>
  </w:num>
  <w:num w:numId="10">
    <w:abstractNumId w:val="25"/>
  </w:num>
  <w:num w:numId="11">
    <w:abstractNumId w:val="19"/>
  </w:num>
  <w:num w:numId="12">
    <w:abstractNumId w:val="26"/>
  </w:num>
  <w:num w:numId="13">
    <w:abstractNumId w:val="17"/>
  </w:num>
  <w:num w:numId="14">
    <w:abstractNumId w:val="24"/>
  </w:num>
  <w:num w:numId="15">
    <w:abstractNumId w:val="16"/>
  </w:num>
  <w:num w:numId="16">
    <w:abstractNumId w:val="6"/>
  </w:num>
  <w:num w:numId="17">
    <w:abstractNumId w:val="29"/>
  </w:num>
  <w:num w:numId="18">
    <w:abstractNumId w:val="21"/>
  </w:num>
  <w:num w:numId="19">
    <w:abstractNumId w:val="23"/>
  </w:num>
  <w:num w:numId="20">
    <w:abstractNumId w:val="11"/>
  </w:num>
  <w:num w:numId="21">
    <w:abstractNumId w:val="4"/>
  </w:num>
  <w:num w:numId="22">
    <w:abstractNumId w:val="9"/>
  </w:num>
  <w:num w:numId="23">
    <w:abstractNumId w:val="5"/>
  </w:num>
  <w:num w:numId="24">
    <w:abstractNumId w:val="10"/>
  </w:num>
  <w:num w:numId="25">
    <w:abstractNumId w:val="1"/>
  </w:num>
  <w:num w:numId="26">
    <w:abstractNumId w:val="27"/>
  </w:num>
  <w:num w:numId="27">
    <w:abstractNumId w:val="7"/>
  </w:num>
  <w:num w:numId="28">
    <w:abstractNumId w:val="14"/>
  </w:num>
  <w:num w:numId="29">
    <w:abstractNumId w:val="12"/>
  </w:num>
  <w:num w:numId="30">
    <w:abstractNumId w:val="2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08FB"/>
    <w:rsid w:val="00000849"/>
    <w:rsid w:val="000009C2"/>
    <w:rsid w:val="00001004"/>
    <w:rsid w:val="0000658A"/>
    <w:rsid w:val="00007627"/>
    <w:rsid w:val="00010174"/>
    <w:rsid w:val="0001105C"/>
    <w:rsid w:val="00013C48"/>
    <w:rsid w:val="0001463E"/>
    <w:rsid w:val="00015410"/>
    <w:rsid w:val="0001544B"/>
    <w:rsid w:val="00016581"/>
    <w:rsid w:val="00016CE2"/>
    <w:rsid w:val="00017B88"/>
    <w:rsid w:val="00020280"/>
    <w:rsid w:val="00021503"/>
    <w:rsid w:val="00021F63"/>
    <w:rsid w:val="000232FD"/>
    <w:rsid w:val="00023ABC"/>
    <w:rsid w:val="000248D9"/>
    <w:rsid w:val="00024D74"/>
    <w:rsid w:val="00027DF7"/>
    <w:rsid w:val="000305F5"/>
    <w:rsid w:val="00030637"/>
    <w:rsid w:val="00030DAD"/>
    <w:rsid w:val="0003157A"/>
    <w:rsid w:val="00031A18"/>
    <w:rsid w:val="0003261D"/>
    <w:rsid w:val="00032C83"/>
    <w:rsid w:val="0003480A"/>
    <w:rsid w:val="00034C3E"/>
    <w:rsid w:val="00037047"/>
    <w:rsid w:val="00037CC0"/>
    <w:rsid w:val="0004003C"/>
    <w:rsid w:val="00040A1F"/>
    <w:rsid w:val="00040B5C"/>
    <w:rsid w:val="00042B0C"/>
    <w:rsid w:val="00042C16"/>
    <w:rsid w:val="000479F2"/>
    <w:rsid w:val="00047F60"/>
    <w:rsid w:val="00050465"/>
    <w:rsid w:val="00051694"/>
    <w:rsid w:val="00052093"/>
    <w:rsid w:val="00053811"/>
    <w:rsid w:val="0005442C"/>
    <w:rsid w:val="00054563"/>
    <w:rsid w:val="00054B45"/>
    <w:rsid w:val="000555E2"/>
    <w:rsid w:val="00055810"/>
    <w:rsid w:val="00056A4A"/>
    <w:rsid w:val="00057450"/>
    <w:rsid w:val="00060FB8"/>
    <w:rsid w:val="00061987"/>
    <w:rsid w:val="00063B59"/>
    <w:rsid w:val="00064DEA"/>
    <w:rsid w:val="00067F50"/>
    <w:rsid w:val="000713F7"/>
    <w:rsid w:val="00071EF7"/>
    <w:rsid w:val="0007250A"/>
    <w:rsid w:val="00072969"/>
    <w:rsid w:val="00073934"/>
    <w:rsid w:val="00074008"/>
    <w:rsid w:val="00074801"/>
    <w:rsid w:val="00074D3E"/>
    <w:rsid w:val="000777FB"/>
    <w:rsid w:val="000812DF"/>
    <w:rsid w:val="00081367"/>
    <w:rsid w:val="000826B4"/>
    <w:rsid w:val="00085507"/>
    <w:rsid w:val="00085BE1"/>
    <w:rsid w:val="0008642E"/>
    <w:rsid w:val="000866C6"/>
    <w:rsid w:val="00086AE2"/>
    <w:rsid w:val="00087764"/>
    <w:rsid w:val="000879AD"/>
    <w:rsid w:val="00090569"/>
    <w:rsid w:val="0009096A"/>
    <w:rsid w:val="00090D77"/>
    <w:rsid w:val="000910E5"/>
    <w:rsid w:val="00093208"/>
    <w:rsid w:val="00095709"/>
    <w:rsid w:val="0009575A"/>
    <w:rsid w:val="00095C7D"/>
    <w:rsid w:val="00096225"/>
    <w:rsid w:val="00096948"/>
    <w:rsid w:val="000979E4"/>
    <w:rsid w:val="00097F61"/>
    <w:rsid w:val="000A03C2"/>
    <w:rsid w:val="000A2539"/>
    <w:rsid w:val="000A2A26"/>
    <w:rsid w:val="000A2E67"/>
    <w:rsid w:val="000A4F3D"/>
    <w:rsid w:val="000A580D"/>
    <w:rsid w:val="000A6EE2"/>
    <w:rsid w:val="000A7A87"/>
    <w:rsid w:val="000B3050"/>
    <w:rsid w:val="000B4A92"/>
    <w:rsid w:val="000B598D"/>
    <w:rsid w:val="000B5D5E"/>
    <w:rsid w:val="000B5E9F"/>
    <w:rsid w:val="000B697C"/>
    <w:rsid w:val="000B7608"/>
    <w:rsid w:val="000B7BA1"/>
    <w:rsid w:val="000B7CDB"/>
    <w:rsid w:val="000C1A38"/>
    <w:rsid w:val="000C49BB"/>
    <w:rsid w:val="000C6A6A"/>
    <w:rsid w:val="000D0943"/>
    <w:rsid w:val="000D2475"/>
    <w:rsid w:val="000D28AD"/>
    <w:rsid w:val="000D72FC"/>
    <w:rsid w:val="000E23DA"/>
    <w:rsid w:val="000E2963"/>
    <w:rsid w:val="000E2E75"/>
    <w:rsid w:val="000E379A"/>
    <w:rsid w:val="000E43EB"/>
    <w:rsid w:val="000E7ED8"/>
    <w:rsid w:val="000F1C53"/>
    <w:rsid w:val="000F21B5"/>
    <w:rsid w:val="000F227C"/>
    <w:rsid w:val="000F5382"/>
    <w:rsid w:val="000F5393"/>
    <w:rsid w:val="0010211F"/>
    <w:rsid w:val="00102AEB"/>
    <w:rsid w:val="00103141"/>
    <w:rsid w:val="00103236"/>
    <w:rsid w:val="001037CC"/>
    <w:rsid w:val="0010499F"/>
    <w:rsid w:val="00105177"/>
    <w:rsid w:val="001069FA"/>
    <w:rsid w:val="00107621"/>
    <w:rsid w:val="00107AB6"/>
    <w:rsid w:val="001103E4"/>
    <w:rsid w:val="0011044D"/>
    <w:rsid w:val="00110759"/>
    <w:rsid w:val="00110D5C"/>
    <w:rsid w:val="0011158F"/>
    <w:rsid w:val="001118DB"/>
    <w:rsid w:val="00111DF9"/>
    <w:rsid w:val="0011349B"/>
    <w:rsid w:val="0011560A"/>
    <w:rsid w:val="0011568B"/>
    <w:rsid w:val="00116E7C"/>
    <w:rsid w:val="001172C4"/>
    <w:rsid w:val="00117383"/>
    <w:rsid w:val="00121D09"/>
    <w:rsid w:val="00122B56"/>
    <w:rsid w:val="001239A3"/>
    <w:rsid w:val="00123A69"/>
    <w:rsid w:val="001240EA"/>
    <w:rsid w:val="00125451"/>
    <w:rsid w:val="001255E9"/>
    <w:rsid w:val="00127132"/>
    <w:rsid w:val="001275B4"/>
    <w:rsid w:val="001277B3"/>
    <w:rsid w:val="00134264"/>
    <w:rsid w:val="00134A24"/>
    <w:rsid w:val="0013787D"/>
    <w:rsid w:val="00137957"/>
    <w:rsid w:val="00140B6D"/>
    <w:rsid w:val="00140C7E"/>
    <w:rsid w:val="00141B33"/>
    <w:rsid w:val="00141CA6"/>
    <w:rsid w:val="00142031"/>
    <w:rsid w:val="0014275A"/>
    <w:rsid w:val="0014282A"/>
    <w:rsid w:val="0014368F"/>
    <w:rsid w:val="001446D1"/>
    <w:rsid w:val="001455C0"/>
    <w:rsid w:val="00146F53"/>
    <w:rsid w:val="001471AB"/>
    <w:rsid w:val="00150F28"/>
    <w:rsid w:val="00152190"/>
    <w:rsid w:val="00153198"/>
    <w:rsid w:val="001535B5"/>
    <w:rsid w:val="00153C43"/>
    <w:rsid w:val="00156247"/>
    <w:rsid w:val="00156350"/>
    <w:rsid w:val="001565E6"/>
    <w:rsid w:val="00160876"/>
    <w:rsid w:val="00160C8C"/>
    <w:rsid w:val="001615B1"/>
    <w:rsid w:val="00161816"/>
    <w:rsid w:val="00162537"/>
    <w:rsid w:val="00162F2C"/>
    <w:rsid w:val="00163570"/>
    <w:rsid w:val="00164192"/>
    <w:rsid w:val="0016426C"/>
    <w:rsid w:val="0016460D"/>
    <w:rsid w:val="0016501E"/>
    <w:rsid w:val="00165609"/>
    <w:rsid w:val="00166140"/>
    <w:rsid w:val="0016636D"/>
    <w:rsid w:val="00166878"/>
    <w:rsid w:val="00166FD4"/>
    <w:rsid w:val="001675BB"/>
    <w:rsid w:val="001679B0"/>
    <w:rsid w:val="001701EF"/>
    <w:rsid w:val="001705C5"/>
    <w:rsid w:val="001717DC"/>
    <w:rsid w:val="001719B5"/>
    <w:rsid w:val="00172A86"/>
    <w:rsid w:val="00172E77"/>
    <w:rsid w:val="00173EB4"/>
    <w:rsid w:val="00175B92"/>
    <w:rsid w:val="00176969"/>
    <w:rsid w:val="00176C5D"/>
    <w:rsid w:val="001771FD"/>
    <w:rsid w:val="0018093A"/>
    <w:rsid w:val="00181E29"/>
    <w:rsid w:val="0018204C"/>
    <w:rsid w:val="0018343B"/>
    <w:rsid w:val="0018430F"/>
    <w:rsid w:val="00184E16"/>
    <w:rsid w:val="00184E1A"/>
    <w:rsid w:val="00184E55"/>
    <w:rsid w:val="0018622E"/>
    <w:rsid w:val="0018754F"/>
    <w:rsid w:val="0018777B"/>
    <w:rsid w:val="001909A8"/>
    <w:rsid w:val="001909EF"/>
    <w:rsid w:val="00190B1E"/>
    <w:rsid w:val="001914DF"/>
    <w:rsid w:val="00194C4D"/>
    <w:rsid w:val="00196714"/>
    <w:rsid w:val="00197194"/>
    <w:rsid w:val="00197E4E"/>
    <w:rsid w:val="001A0345"/>
    <w:rsid w:val="001A0EF9"/>
    <w:rsid w:val="001A1408"/>
    <w:rsid w:val="001A2282"/>
    <w:rsid w:val="001A5840"/>
    <w:rsid w:val="001A636B"/>
    <w:rsid w:val="001A642E"/>
    <w:rsid w:val="001A6806"/>
    <w:rsid w:val="001B01AE"/>
    <w:rsid w:val="001B29E3"/>
    <w:rsid w:val="001B46B4"/>
    <w:rsid w:val="001B624C"/>
    <w:rsid w:val="001B73D1"/>
    <w:rsid w:val="001C1E02"/>
    <w:rsid w:val="001C261F"/>
    <w:rsid w:val="001C329F"/>
    <w:rsid w:val="001C3337"/>
    <w:rsid w:val="001C46F9"/>
    <w:rsid w:val="001C5E12"/>
    <w:rsid w:val="001C67D0"/>
    <w:rsid w:val="001C73F6"/>
    <w:rsid w:val="001D0B4A"/>
    <w:rsid w:val="001D1B4C"/>
    <w:rsid w:val="001D3E40"/>
    <w:rsid w:val="001D430B"/>
    <w:rsid w:val="001D515B"/>
    <w:rsid w:val="001D6D3B"/>
    <w:rsid w:val="001D6E7F"/>
    <w:rsid w:val="001D6EA9"/>
    <w:rsid w:val="001D7D10"/>
    <w:rsid w:val="001D7D71"/>
    <w:rsid w:val="001E0930"/>
    <w:rsid w:val="001E0BD9"/>
    <w:rsid w:val="001E32E0"/>
    <w:rsid w:val="001E42B7"/>
    <w:rsid w:val="001E5B83"/>
    <w:rsid w:val="001E6F13"/>
    <w:rsid w:val="001F2FBA"/>
    <w:rsid w:val="001F4572"/>
    <w:rsid w:val="001F4CED"/>
    <w:rsid w:val="001F5AB0"/>
    <w:rsid w:val="001F677C"/>
    <w:rsid w:val="001F7653"/>
    <w:rsid w:val="0020194A"/>
    <w:rsid w:val="0020316C"/>
    <w:rsid w:val="002036CE"/>
    <w:rsid w:val="00203E85"/>
    <w:rsid w:val="002050AB"/>
    <w:rsid w:val="002056A4"/>
    <w:rsid w:val="0020694C"/>
    <w:rsid w:val="00207A38"/>
    <w:rsid w:val="002105F8"/>
    <w:rsid w:val="00211582"/>
    <w:rsid w:val="00211A35"/>
    <w:rsid w:val="00211BA2"/>
    <w:rsid w:val="00212BB4"/>
    <w:rsid w:val="0021354D"/>
    <w:rsid w:val="00214222"/>
    <w:rsid w:val="00214C7C"/>
    <w:rsid w:val="00215811"/>
    <w:rsid w:val="00215A5D"/>
    <w:rsid w:val="00215C9D"/>
    <w:rsid w:val="00215EB2"/>
    <w:rsid w:val="002165A4"/>
    <w:rsid w:val="00216DFD"/>
    <w:rsid w:val="00216FF8"/>
    <w:rsid w:val="00217B8D"/>
    <w:rsid w:val="00217D42"/>
    <w:rsid w:val="002209A2"/>
    <w:rsid w:val="0022106C"/>
    <w:rsid w:val="0022250B"/>
    <w:rsid w:val="002246E5"/>
    <w:rsid w:val="002258E6"/>
    <w:rsid w:val="00225CA2"/>
    <w:rsid w:val="002262C9"/>
    <w:rsid w:val="002269F7"/>
    <w:rsid w:val="002272D8"/>
    <w:rsid w:val="00231244"/>
    <w:rsid w:val="002317A4"/>
    <w:rsid w:val="00231976"/>
    <w:rsid w:val="00231B2B"/>
    <w:rsid w:val="00233418"/>
    <w:rsid w:val="00233D03"/>
    <w:rsid w:val="00233DA8"/>
    <w:rsid w:val="002349D7"/>
    <w:rsid w:val="00234D6D"/>
    <w:rsid w:val="00235346"/>
    <w:rsid w:val="00235FEE"/>
    <w:rsid w:val="00237A5B"/>
    <w:rsid w:val="00240530"/>
    <w:rsid w:val="002405B0"/>
    <w:rsid w:val="002408B2"/>
    <w:rsid w:val="00241C56"/>
    <w:rsid w:val="00241C6C"/>
    <w:rsid w:val="00242298"/>
    <w:rsid w:val="00243574"/>
    <w:rsid w:val="00245E7C"/>
    <w:rsid w:val="0024677D"/>
    <w:rsid w:val="002467AB"/>
    <w:rsid w:val="00247D12"/>
    <w:rsid w:val="00247F08"/>
    <w:rsid w:val="00250643"/>
    <w:rsid w:val="002513DC"/>
    <w:rsid w:val="0025179B"/>
    <w:rsid w:val="00251D72"/>
    <w:rsid w:val="002546E4"/>
    <w:rsid w:val="00254758"/>
    <w:rsid w:val="00254A04"/>
    <w:rsid w:val="00254BF9"/>
    <w:rsid w:val="00254D00"/>
    <w:rsid w:val="00254E1A"/>
    <w:rsid w:val="00256240"/>
    <w:rsid w:val="00257996"/>
    <w:rsid w:val="00257CE3"/>
    <w:rsid w:val="00257D00"/>
    <w:rsid w:val="00257E7B"/>
    <w:rsid w:val="002602D4"/>
    <w:rsid w:val="00260E22"/>
    <w:rsid w:val="002617E0"/>
    <w:rsid w:val="00261F36"/>
    <w:rsid w:val="00265495"/>
    <w:rsid w:val="00265697"/>
    <w:rsid w:val="0026755D"/>
    <w:rsid w:val="00273D9A"/>
    <w:rsid w:val="00276EE1"/>
    <w:rsid w:val="00280046"/>
    <w:rsid w:val="00280B93"/>
    <w:rsid w:val="00280E20"/>
    <w:rsid w:val="002815E6"/>
    <w:rsid w:val="002819DD"/>
    <w:rsid w:val="00283864"/>
    <w:rsid w:val="00285083"/>
    <w:rsid w:val="00287461"/>
    <w:rsid w:val="00287A4E"/>
    <w:rsid w:val="0029094C"/>
    <w:rsid w:val="00291A45"/>
    <w:rsid w:val="00292BD8"/>
    <w:rsid w:val="00292DAB"/>
    <w:rsid w:val="00293486"/>
    <w:rsid w:val="002941FF"/>
    <w:rsid w:val="002977EB"/>
    <w:rsid w:val="00297FB9"/>
    <w:rsid w:val="002A0206"/>
    <w:rsid w:val="002A02F4"/>
    <w:rsid w:val="002A2D1A"/>
    <w:rsid w:val="002A428E"/>
    <w:rsid w:val="002A6506"/>
    <w:rsid w:val="002A7EBB"/>
    <w:rsid w:val="002B22CC"/>
    <w:rsid w:val="002B24FE"/>
    <w:rsid w:val="002B39D2"/>
    <w:rsid w:val="002B5469"/>
    <w:rsid w:val="002B694D"/>
    <w:rsid w:val="002B7A34"/>
    <w:rsid w:val="002C0E16"/>
    <w:rsid w:val="002C3182"/>
    <w:rsid w:val="002C37A4"/>
    <w:rsid w:val="002C3D43"/>
    <w:rsid w:val="002C48F6"/>
    <w:rsid w:val="002C5790"/>
    <w:rsid w:val="002D16E3"/>
    <w:rsid w:val="002D1F65"/>
    <w:rsid w:val="002D27F1"/>
    <w:rsid w:val="002D3C6C"/>
    <w:rsid w:val="002D3F31"/>
    <w:rsid w:val="002D44E9"/>
    <w:rsid w:val="002D761B"/>
    <w:rsid w:val="002D7E82"/>
    <w:rsid w:val="002E12FA"/>
    <w:rsid w:val="002E16D7"/>
    <w:rsid w:val="002E1AF6"/>
    <w:rsid w:val="002E2D63"/>
    <w:rsid w:val="002E3375"/>
    <w:rsid w:val="002E4835"/>
    <w:rsid w:val="002E580B"/>
    <w:rsid w:val="002F0316"/>
    <w:rsid w:val="002F0C53"/>
    <w:rsid w:val="002F0FD6"/>
    <w:rsid w:val="002F1130"/>
    <w:rsid w:val="002F1675"/>
    <w:rsid w:val="002F39F9"/>
    <w:rsid w:val="002F3CC6"/>
    <w:rsid w:val="002F5FC4"/>
    <w:rsid w:val="002F6956"/>
    <w:rsid w:val="002F7D27"/>
    <w:rsid w:val="00300356"/>
    <w:rsid w:val="003006FD"/>
    <w:rsid w:val="003032D2"/>
    <w:rsid w:val="00303AE2"/>
    <w:rsid w:val="00305B32"/>
    <w:rsid w:val="00305C1D"/>
    <w:rsid w:val="00306058"/>
    <w:rsid w:val="003062B1"/>
    <w:rsid w:val="003062FB"/>
    <w:rsid w:val="00306461"/>
    <w:rsid w:val="003074BF"/>
    <w:rsid w:val="00307FDD"/>
    <w:rsid w:val="0031171A"/>
    <w:rsid w:val="003120A4"/>
    <w:rsid w:val="003121F2"/>
    <w:rsid w:val="00313584"/>
    <w:rsid w:val="0031397C"/>
    <w:rsid w:val="00314010"/>
    <w:rsid w:val="00315B84"/>
    <w:rsid w:val="00315D87"/>
    <w:rsid w:val="003165CD"/>
    <w:rsid w:val="0031746F"/>
    <w:rsid w:val="00317CF5"/>
    <w:rsid w:val="00324E8A"/>
    <w:rsid w:val="00325A28"/>
    <w:rsid w:val="00330281"/>
    <w:rsid w:val="003316B8"/>
    <w:rsid w:val="00331D46"/>
    <w:rsid w:val="00332411"/>
    <w:rsid w:val="0033424B"/>
    <w:rsid w:val="00335178"/>
    <w:rsid w:val="00335D5A"/>
    <w:rsid w:val="00337104"/>
    <w:rsid w:val="00337CFB"/>
    <w:rsid w:val="00337D19"/>
    <w:rsid w:val="003400C2"/>
    <w:rsid w:val="00341843"/>
    <w:rsid w:val="00341DEF"/>
    <w:rsid w:val="00341EAF"/>
    <w:rsid w:val="003429D9"/>
    <w:rsid w:val="003436B2"/>
    <w:rsid w:val="00343A5D"/>
    <w:rsid w:val="00344A69"/>
    <w:rsid w:val="00345DFB"/>
    <w:rsid w:val="00351C03"/>
    <w:rsid w:val="00352DE9"/>
    <w:rsid w:val="00352EEB"/>
    <w:rsid w:val="00352F1B"/>
    <w:rsid w:val="0035328C"/>
    <w:rsid w:val="003541D5"/>
    <w:rsid w:val="003549B4"/>
    <w:rsid w:val="00354FD8"/>
    <w:rsid w:val="003551A8"/>
    <w:rsid w:val="003554E5"/>
    <w:rsid w:val="00360749"/>
    <w:rsid w:val="0036168B"/>
    <w:rsid w:val="00361B60"/>
    <w:rsid w:val="00362A72"/>
    <w:rsid w:val="00362EC2"/>
    <w:rsid w:val="00362EF6"/>
    <w:rsid w:val="00363691"/>
    <w:rsid w:val="0036442A"/>
    <w:rsid w:val="003656F1"/>
    <w:rsid w:val="00371970"/>
    <w:rsid w:val="00373368"/>
    <w:rsid w:val="00373EB9"/>
    <w:rsid w:val="003749D8"/>
    <w:rsid w:val="00375548"/>
    <w:rsid w:val="00380C43"/>
    <w:rsid w:val="0038235E"/>
    <w:rsid w:val="0038591A"/>
    <w:rsid w:val="00386273"/>
    <w:rsid w:val="003864F9"/>
    <w:rsid w:val="00386D3A"/>
    <w:rsid w:val="00387447"/>
    <w:rsid w:val="00387FC5"/>
    <w:rsid w:val="003907E9"/>
    <w:rsid w:val="003921CE"/>
    <w:rsid w:val="003948D7"/>
    <w:rsid w:val="00396B81"/>
    <w:rsid w:val="00397CBC"/>
    <w:rsid w:val="003A2A69"/>
    <w:rsid w:val="003A2C21"/>
    <w:rsid w:val="003A3E74"/>
    <w:rsid w:val="003A4FF3"/>
    <w:rsid w:val="003A5542"/>
    <w:rsid w:val="003A5B79"/>
    <w:rsid w:val="003B1379"/>
    <w:rsid w:val="003B1A3E"/>
    <w:rsid w:val="003B2706"/>
    <w:rsid w:val="003B35AE"/>
    <w:rsid w:val="003B5341"/>
    <w:rsid w:val="003B5C92"/>
    <w:rsid w:val="003B71F1"/>
    <w:rsid w:val="003B72FF"/>
    <w:rsid w:val="003B7F55"/>
    <w:rsid w:val="003C03DB"/>
    <w:rsid w:val="003C0802"/>
    <w:rsid w:val="003C1377"/>
    <w:rsid w:val="003C4778"/>
    <w:rsid w:val="003C4F3D"/>
    <w:rsid w:val="003C5879"/>
    <w:rsid w:val="003C7089"/>
    <w:rsid w:val="003D2651"/>
    <w:rsid w:val="003D28BF"/>
    <w:rsid w:val="003D3453"/>
    <w:rsid w:val="003D3750"/>
    <w:rsid w:val="003D4183"/>
    <w:rsid w:val="003D4CF9"/>
    <w:rsid w:val="003D4E31"/>
    <w:rsid w:val="003D55DF"/>
    <w:rsid w:val="003D61BD"/>
    <w:rsid w:val="003D6952"/>
    <w:rsid w:val="003D72B2"/>
    <w:rsid w:val="003D7BC1"/>
    <w:rsid w:val="003E0572"/>
    <w:rsid w:val="003E0C3F"/>
    <w:rsid w:val="003E2040"/>
    <w:rsid w:val="003E25DC"/>
    <w:rsid w:val="003E360B"/>
    <w:rsid w:val="003E3A65"/>
    <w:rsid w:val="003E40A2"/>
    <w:rsid w:val="003E5740"/>
    <w:rsid w:val="003E6E0E"/>
    <w:rsid w:val="003E7972"/>
    <w:rsid w:val="003F0476"/>
    <w:rsid w:val="003F101C"/>
    <w:rsid w:val="003F1C38"/>
    <w:rsid w:val="003F2AED"/>
    <w:rsid w:val="003F35C9"/>
    <w:rsid w:val="003F50D1"/>
    <w:rsid w:val="003F6BE2"/>
    <w:rsid w:val="003F6FBA"/>
    <w:rsid w:val="003F7A65"/>
    <w:rsid w:val="00400A8B"/>
    <w:rsid w:val="00401425"/>
    <w:rsid w:val="004015A1"/>
    <w:rsid w:val="00401AF3"/>
    <w:rsid w:val="00402323"/>
    <w:rsid w:val="004031CE"/>
    <w:rsid w:val="004038EE"/>
    <w:rsid w:val="00403BDB"/>
    <w:rsid w:val="00405714"/>
    <w:rsid w:val="004059AC"/>
    <w:rsid w:val="00405AA9"/>
    <w:rsid w:val="004062F2"/>
    <w:rsid w:val="004069F4"/>
    <w:rsid w:val="00407AFE"/>
    <w:rsid w:val="00407E38"/>
    <w:rsid w:val="004100AA"/>
    <w:rsid w:val="00411262"/>
    <w:rsid w:val="004124BF"/>
    <w:rsid w:val="00413751"/>
    <w:rsid w:val="00414D63"/>
    <w:rsid w:val="00415034"/>
    <w:rsid w:val="00416DAB"/>
    <w:rsid w:val="00417B2D"/>
    <w:rsid w:val="00420302"/>
    <w:rsid w:val="00421168"/>
    <w:rsid w:val="004228CA"/>
    <w:rsid w:val="00422FE0"/>
    <w:rsid w:val="004253C4"/>
    <w:rsid w:val="004268A3"/>
    <w:rsid w:val="00426948"/>
    <w:rsid w:val="004277F3"/>
    <w:rsid w:val="00430B90"/>
    <w:rsid w:val="00430E4D"/>
    <w:rsid w:val="00430ED0"/>
    <w:rsid w:val="00431A28"/>
    <w:rsid w:val="00431C9D"/>
    <w:rsid w:val="00432245"/>
    <w:rsid w:val="00433663"/>
    <w:rsid w:val="004369DA"/>
    <w:rsid w:val="004376FB"/>
    <w:rsid w:val="0043784C"/>
    <w:rsid w:val="00440431"/>
    <w:rsid w:val="00441165"/>
    <w:rsid w:val="004415CE"/>
    <w:rsid w:val="0044349F"/>
    <w:rsid w:val="004435D6"/>
    <w:rsid w:val="0044371F"/>
    <w:rsid w:val="004442AF"/>
    <w:rsid w:val="0044598A"/>
    <w:rsid w:val="004459E9"/>
    <w:rsid w:val="00446D99"/>
    <w:rsid w:val="0045043F"/>
    <w:rsid w:val="004507B6"/>
    <w:rsid w:val="00450A26"/>
    <w:rsid w:val="00450FB1"/>
    <w:rsid w:val="004520AF"/>
    <w:rsid w:val="004522F5"/>
    <w:rsid w:val="00452ACB"/>
    <w:rsid w:val="004550AA"/>
    <w:rsid w:val="00455117"/>
    <w:rsid w:val="00455FD4"/>
    <w:rsid w:val="00456EA2"/>
    <w:rsid w:val="00460161"/>
    <w:rsid w:val="00461C49"/>
    <w:rsid w:val="004621F1"/>
    <w:rsid w:val="00462695"/>
    <w:rsid w:val="00463304"/>
    <w:rsid w:val="00463B00"/>
    <w:rsid w:val="00465E85"/>
    <w:rsid w:val="004665D3"/>
    <w:rsid w:val="0047000C"/>
    <w:rsid w:val="00471594"/>
    <w:rsid w:val="00474D45"/>
    <w:rsid w:val="00475228"/>
    <w:rsid w:val="00475820"/>
    <w:rsid w:val="00475BE4"/>
    <w:rsid w:val="00475C2A"/>
    <w:rsid w:val="00481693"/>
    <w:rsid w:val="00481A02"/>
    <w:rsid w:val="00481D80"/>
    <w:rsid w:val="00481E7B"/>
    <w:rsid w:val="0048522A"/>
    <w:rsid w:val="004864C7"/>
    <w:rsid w:val="004864F5"/>
    <w:rsid w:val="00487644"/>
    <w:rsid w:val="00487A75"/>
    <w:rsid w:val="004901C4"/>
    <w:rsid w:val="004925F6"/>
    <w:rsid w:val="00494895"/>
    <w:rsid w:val="00494983"/>
    <w:rsid w:val="00494D16"/>
    <w:rsid w:val="004A03E1"/>
    <w:rsid w:val="004A25B6"/>
    <w:rsid w:val="004A3874"/>
    <w:rsid w:val="004A3B4D"/>
    <w:rsid w:val="004A3CE9"/>
    <w:rsid w:val="004A4BC2"/>
    <w:rsid w:val="004A4DF6"/>
    <w:rsid w:val="004A5211"/>
    <w:rsid w:val="004A5408"/>
    <w:rsid w:val="004A59F0"/>
    <w:rsid w:val="004A6052"/>
    <w:rsid w:val="004A6128"/>
    <w:rsid w:val="004A61CA"/>
    <w:rsid w:val="004A6500"/>
    <w:rsid w:val="004A6723"/>
    <w:rsid w:val="004A74BB"/>
    <w:rsid w:val="004A761F"/>
    <w:rsid w:val="004A7ACF"/>
    <w:rsid w:val="004A7B73"/>
    <w:rsid w:val="004B0490"/>
    <w:rsid w:val="004B094C"/>
    <w:rsid w:val="004B0B35"/>
    <w:rsid w:val="004B0E86"/>
    <w:rsid w:val="004B4D7A"/>
    <w:rsid w:val="004B71A1"/>
    <w:rsid w:val="004B75CD"/>
    <w:rsid w:val="004B7FD7"/>
    <w:rsid w:val="004C0305"/>
    <w:rsid w:val="004C03DA"/>
    <w:rsid w:val="004C2111"/>
    <w:rsid w:val="004C60CA"/>
    <w:rsid w:val="004C6115"/>
    <w:rsid w:val="004C6572"/>
    <w:rsid w:val="004C67D6"/>
    <w:rsid w:val="004C71E9"/>
    <w:rsid w:val="004D1A14"/>
    <w:rsid w:val="004D2B49"/>
    <w:rsid w:val="004D504C"/>
    <w:rsid w:val="004D60DF"/>
    <w:rsid w:val="004E0D2B"/>
    <w:rsid w:val="004E1524"/>
    <w:rsid w:val="004E1D2D"/>
    <w:rsid w:val="004E21EC"/>
    <w:rsid w:val="004E2882"/>
    <w:rsid w:val="004E3EC6"/>
    <w:rsid w:val="004E42CF"/>
    <w:rsid w:val="004E4AE5"/>
    <w:rsid w:val="004E4C0E"/>
    <w:rsid w:val="004E4D63"/>
    <w:rsid w:val="004E59C1"/>
    <w:rsid w:val="004E5C13"/>
    <w:rsid w:val="004E7D99"/>
    <w:rsid w:val="004F0B74"/>
    <w:rsid w:val="004F1408"/>
    <w:rsid w:val="004F1589"/>
    <w:rsid w:val="004F16BD"/>
    <w:rsid w:val="004F41B9"/>
    <w:rsid w:val="004F4C12"/>
    <w:rsid w:val="004F687B"/>
    <w:rsid w:val="004F717F"/>
    <w:rsid w:val="004F7273"/>
    <w:rsid w:val="00500929"/>
    <w:rsid w:val="00500C95"/>
    <w:rsid w:val="0050492F"/>
    <w:rsid w:val="00504B9A"/>
    <w:rsid w:val="00504CDF"/>
    <w:rsid w:val="00504DC0"/>
    <w:rsid w:val="005050B6"/>
    <w:rsid w:val="005076E1"/>
    <w:rsid w:val="005079F9"/>
    <w:rsid w:val="0051042F"/>
    <w:rsid w:val="0051384F"/>
    <w:rsid w:val="005138FF"/>
    <w:rsid w:val="0051483A"/>
    <w:rsid w:val="00516B2F"/>
    <w:rsid w:val="00516E9E"/>
    <w:rsid w:val="0051748D"/>
    <w:rsid w:val="00517889"/>
    <w:rsid w:val="00517B6A"/>
    <w:rsid w:val="00520248"/>
    <w:rsid w:val="005202D7"/>
    <w:rsid w:val="0052157E"/>
    <w:rsid w:val="00522A8E"/>
    <w:rsid w:val="0052324F"/>
    <w:rsid w:val="005235C1"/>
    <w:rsid w:val="005243D8"/>
    <w:rsid w:val="005244B6"/>
    <w:rsid w:val="005249D4"/>
    <w:rsid w:val="00524E18"/>
    <w:rsid w:val="005255E6"/>
    <w:rsid w:val="005256DF"/>
    <w:rsid w:val="00525FA7"/>
    <w:rsid w:val="0052701B"/>
    <w:rsid w:val="0053002E"/>
    <w:rsid w:val="0053015E"/>
    <w:rsid w:val="00530E14"/>
    <w:rsid w:val="005314A4"/>
    <w:rsid w:val="0053177D"/>
    <w:rsid w:val="005321E4"/>
    <w:rsid w:val="005324B2"/>
    <w:rsid w:val="00532AA6"/>
    <w:rsid w:val="00532E6A"/>
    <w:rsid w:val="0053524F"/>
    <w:rsid w:val="00535279"/>
    <w:rsid w:val="0053776F"/>
    <w:rsid w:val="00540333"/>
    <w:rsid w:val="005408A0"/>
    <w:rsid w:val="0054101C"/>
    <w:rsid w:val="005416AB"/>
    <w:rsid w:val="00542B94"/>
    <w:rsid w:val="00543C8C"/>
    <w:rsid w:val="0054658E"/>
    <w:rsid w:val="005467DE"/>
    <w:rsid w:val="00546AFC"/>
    <w:rsid w:val="00547543"/>
    <w:rsid w:val="005503A5"/>
    <w:rsid w:val="00551484"/>
    <w:rsid w:val="00551F70"/>
    <w:rsid w:val="00552A9C"/>
    <w:rsid w:val="005549F6"/>
    <w:rsid w:val="00555CA1"/>
    <w:rsid w:val="00556D46"/>
    <w:rsid w:val="00557C38"/>
    <w:rsid w:val="00560172"/>
    <w:rsid w:val="005631D5"/>
    <w:rsid w:val="0056321C"/>
    <w:rsid w:val="0056370A"/>
    <w:rsid w:val="0056507A"/>
    <w:rsid w:val="0056521A"/>
    <w:rsid w:val="00565B2B"/>
    <w:rsid w:val="00565EF6"/>
    <w:rsid w:val="00571131"/>
    <w:rsid w:val="005722F3"/>
    <w:rsid w:val="00572A3A"/>
    <w:rsid w:val="005742EB"/>
    <w:rsid w:val="00574E1D"/>
    <w:rsid w:val="00574E20"/>
    <w:rsid w:val="005766A9"/>
    <w:rsid w:val="00576D4D"/>
    <w:rsid w:val="00577B9C"/>
    <w:rsid w:val="00577E24"/>
    <w:rsid w:val="00580E9F"/>
    <w:rsid w:val="00580EAA"/>
    <w:rsid w:val="005824A8"/>
    <w:rsid w:val="00582E26"/>
    <w:rsid w:val="0058326F"/>
    <w:rsid w:val="00583489"/>
    <w:rsid w:val="00583530"/>
    <w:rsid w:val="005835C4"/>
    <w:rsid w:val="00583886"/>
    <w:rsid w:val="0058591E"/>
    <w:rsid w:val="005859EC"/>
    <w:rsid w:val="005868E9"/>
    <w:rsid w:val="00586944"/>
    <w:rsid w:val="00586E67"/>
    <w:rsid w:val="0059141B"/>
    <w:rsid w:val="00591E09"/>
    <w:rsid w:val="00592331"/>
    <w:rsid w:val="00594D9F"/>
    <w:rsid w:val="005964F1"/>
    <w:rsid w:val="005965C6"/>
    <w:rsid w:val="0059670F"/>
    <w:rsid w:val="005A02B5"/>
    <w:rsid w:val="005A06AB"/>
    <w:rsid w:val="005A11B8"/>
    <w:rsid w:val="005A310C"/>
    <w:rsid w:val="005A49FF"/>
    <w:rsid w:val="005A5719"/>
    <w:rsid w:val="005A5A72"/>
    <w:rsid w:val="005A7B0B"/>
    <w:rsid w:val="005B01EC"/>
    <w:rsid w:val="005B05E1"/>
    <w:rsid w:val="005B0D76"/>
    <w:rsid w:val="005B3795"/>
    <w:rsid w:val="005B3E05"/>
    <w:rsid w:val="005B4A4E"/>
    <w:rsid w:val="005B640F"/>
    <w:rsid w:val="005B6808"/>
    <w:rsid w:val="005B6A54"/>
    <w:rsid w:val="005C03ED"/>
    <w:rsid w:val="005C2ED0"/>
    <w:rsid w:val="005C33E1"/>
    <w:rsid w:val="005C3640"/>
    <w:rsid w:val="005C3A2E"/>
    <w:rsid w:val="005C4A02"/>
    <w:rsid w:val="005C569A"/>
    <w:rsid w:val="005C6C12"/>
    <w:rsid w:val="005C71B5"/>
    <w:rsid w:val="005D0D3F"/>
    <w:rsid w:val="005D132E"/>
    <w:rsid w:val="005D204C"/>
    <w:rsid w:val="005D3C04"/>
    <w:rsid w:val="005D4923"/>
    <w:rsid w:val="005D54DC"/>
    <w:rsid w:val="005D6199"/>
    <w:rsid w:val="005D7849"/>
    <w:rsid w:val="005E0856"/>
    <w:rsid w:val="005E0E9F"/>
    <w:rsid w:val="005E2FA2"/>
    <w:rsid w:val="005E3E7C"/>
    <w:rsid w:val="005E4DF5"/>
    <w:rsid w:val="005E5135"/>
    <w:rsid w:val="005E5AE5"/>
    <w:rsid w:val="005E60B1"/>
    <w:rsid w:val="005F20C7"/>
    <w:rsid w:val="005F2454"/>
    <w:rsid w:val="005F2B06"/>
    <w:rsid w:val="005F301A"/>
    <w:rsid w:val="005F34D6"/>
    <w:rsid w:val="005F3B02"/>
    <w:rsid w:val="005F3C31"/>
    <w:rsid w:val="005F53F9"/>
    <w:rsid w:val="005F66A9"/>
    <w:rsid w:val="005F6EA5"/>
    <w:rsid w:val="005F7FDB"/>
    <w:rsid w:val="0060089D"/>
    <w:rsid w:val="00602DFA"/>
    <w:rsid w:val="00605F10"/>
    <w:rsid w:val="00606253"/>
    <w:rsid w:val="0060647C"/>
    <w:rsid w:val="00606558"/>
    <w:rsid w:val="00606C17"/>
    <w:rsid w:val="00607048"/>
    <w:rsid w:val="006076EF"/>
    <w:rsid w:val="00610E92"/>
    <w:rsid w:val="00612B10"/>
    <w:rsid w:val="00614250"/>
    <w:rsid w:val="0061452A"/>
    <w:rsid w:val="00614646"/>
    <w:rsid w:val="00614D57"/>
    <w:rsid w:val="0061556E"/>
    <w:rsid w:val="00615FDF"/>
    <w:rsid w:val="00616061"/>
    <w:rsid w:val="00616A2A"/>
    <w:rsid w:val="00621452"/>
    <w:rsid w:val="00621633"/>
    <w:rsid w:val="00622028"/>
    <w:rsid w:val="00622641"/>
    <w:rsid w:val="006232AB"/>
    <w:rsid w:val="00623CA5"/>
    <w:rsid w:val="0062727E"/>
    <w:rsid w:val="006275E3"/>
    <w:rsid w:val="0062772B"/>
    <w:rsid w:val="00627D04"/>
    <w:rsid w:val="006304DA"/>
    <w:rsid w:val="00631A2B"/>
    <w:rsid w:val="00631EFF"/>
    <w:rsid w:val="0063204C"/>
    <w:rsid w:val="0063233D"/>
    <w:rsid w:val="00633E7C"/>
    <w:rsid w:val="00634FD3"/>
    <w:rsid w:val="0063524F"/>
    <w:rsid w:val="006365B5"/>
    <w:rsid w:val="00637AD6"/>
    <w:rsid w:val="00637C2D"/>
    <w:rsid w:val="00641EC1"/>
    <w:rsid w:val="006426F5"/>
    <w:rsid w:val="00642BF3"/>
    <w:rsid w:val="006439B4"/>
    <w:rsid w:val="00644897"/>
    <w:rsid w:val="0064666D"/>
    <w:rsid w:val="00646A78"/>
    <w:rsid w:val="00650645"/>
    <w:rsid w:val="006507D3"/>
    <w:rsid w:val="00652E34"/>
    <w:rsid w:val="00652F6F"/>
    <w:rsid w:val="00654160"/>
    <w:rsid w:val="00655E16"/>
    <w:rsid w:val="00655E4B"/>
    <w:rsid w:val="006568E3"/>
    <w:rsid w:val="006578F9"/>
    <w:rsid w:val="0066109C"/>
    <w:rsid w:val="006619E3"/>
    <w:rsid w:val="0066480F"/>
    <w:rsid w:val="00664BD1"/>
    <w:rsid w:val="00665163"/>
    <w:rsid w:val="00666BC1"/>
    <w:rsid w:val="0066732C"/>
    <w:rsid w:val="006674F1"/>
    <w:rsid w:val="006704D7"/>
    <w:rsid w:val="0067068B"/>
    <w:rsid w:val="00671E9D"/>
    <w:rsid w:val="00673690"/>
    <w:rsid w:val="00674CC1"/>
    <w:rsid w:val="006750EA"/>
    <w:rsid w:val="00675984"/>
    <w:rsid w:val="00676074"/>
    <w:rsid w:val="0067708D"/>
    <w:rsid w:val="00677B83"/>
    <w:rsid w:val="0068072E"/>
    <w:rsid w:val="00680B62"/>
    <w:rsid w:val="006810EE"/>
    <w:rsid w:val="00681BE4"/>
    <w:rsid w:val="00681F36"/>
    <w:rsid w:val="006822B9"/>
    <w:rsid w:val="00682A7D"/>
    <w:rsid w:val="0068418D"/>
    <w:rsid w:val="00684D77"/>
    <w:rsid w:val="00685D3A"/>
    <w:rsid w:val="00687CF9"/>
    <w:rsid w:val="006909AA"/>
    <w:rsid w:val="00690C24"/>
    <w:rsid w:val="0069338C"/>
    <w:rsid w:val="00693897"/>
    <w:rsid w:val="0069406D"/>
    <w:rsid w:val="00694A90"/>
    <w:rsid w:val="00697B93"/>
    <w:rsid w:val="006A08E0"/>
    <w:rsid w:val="006A17F1"/>
    <w:rsid w:val="006A22B1"/>
    <w:rsid w:val="006A2392"/>
    <w:rsid w:val="006A3629"/>
    <w:rsid w:val="006A3B21"/>
    <w:rsid w:val="006A5B4C"/>
    <w:rsid w:val="006A5DEA"/>
    <w:rsid w:val="006A6D62"/>
    <w:rsid w:val="006A7246"/>
    <w:rsid w:val="006A7333"/>
    <w:rsid w:val="006A73F9"/>
    <w:rsid w:val="006B01E1"/>
    <w:rsid w:val="006B06D2"/>
    <w:rsid w:val="006B0CBB"/>
    <w:rsid w:val="006B1BFE"/>
    <w:rsid w:val="006B35EA"/>
    <w:rsid w:val="006B5124"/>
    <w:rsid w:val="006B5377"/>
    <w:rsid w:val="006C0837"/>
    <w:rsid w:val="006C11D6"/>
    <w:rsid w:val="006C34D2"/>
    <w:rsid w:val="006C37F9"/>
    <w:rsid w:val="006C45BC"/>
    <w:rsid w:val="006C5558"/>
    <w:rsid w:val="006C59C7"/>
    <w:rsid w:val="006C5A0D"/>
    <w:rsid w:val="006C6485"/>
    <w:rsid w:val="006C6ECA"/>
    <w:rsid w:val="006D04D3"/>
    <w:rsid w:val="006D16F7"/>
    <w:rsid w:val="006D1AFC"/>
    <w:rsid w:val="006D2242"/>
    <w:rsid w:val="006D2DB7"/>
    <w:rsid w:val="006D36F0"/>
    <w:rsid w:val="006D4C7E"/>
    <w:rsid w:val="006D5A01"/>
    <w:rsid w:val="006D5FD2"/>
    <w:rsid w:val="006D6E51"/>
    <w:rsid w:val="006E0A19"/>
    <w:rsid w:val="006E0E8F"/>
    <w:rsid w:val="006E15E7"/>
    <w:rsid w:val="006E1AEC"/>
    <w:rsid w:val="006E2CEF"/>
    <w:rsid w:val="006E3697"/>
    <w:rsid w:val="006E3A76"/>
    <w:rsid w:val="006E3BBD"/>
    <w:rsid w:val="006E3C78"/>
    <w:rsid w:val="006E3DF2"/>
    <w:rsid w:val="006E543E"/>
    <w:rsid w:val="006E5FC7"/>
    <w:rsid w:val="006F0494"/>
    <w:rsid w:val="006F0CCD"/>
    <w:rsid w:val="006F1C65"/>
    <w:rsid w:val="006F1E8D"/>
    <w:rsid w:val="006F320C"/>
    <w:rsid w:val="006F3889"/>
    <w:rsid w:val="006F3D8E"/>
    <w:rsid w:val="006F41DA"/>
    <w:rsid w:val="006F51A2"/>
    <w:rsid w:val="006F55F3"/>
    <w:rsid w:val="006F7969"/>
    <w:rsid w:val="006F7B98"/>
    <w:rsid w:val="007000E8"/>
    <w:rsid w:val="007003B6"/>
    <w:rsid w:val="0070068B"/>
    <w:rsid w:val="00702349"/>
    <w:rsid w:val="0070324C"/>
    <w:rsid w:val="007056C4"/>
    <w:rsid w:val="0070592B"/>
    <w:rsid w:val="00705A52"/>
    <w:rsid w:val="00705BE5"/>
    <w:rsid w:val="007069E6"/>
    <w:rsid w:val="0070782F"/>
    <w:rsid w:val="00707EA4"/>
    <w:rsid w:val="00710457"/>
    <w:rsid w:val="00710D1B"/>
    <w:rsid w:val="00710E98"/>
    <w:rsid w:val="00710F2C"/>
    <w:rsid w:val="0071165D"/>
    <w:rsid w:val="007120A7"/>
    <w:rsid w:val="007123FF"/>
    <w:rsid w:val="00713AB5"/>
    <w:rsid w:val="00713E3A"/>
    <w:rsid w:val="00715465"/>
    <w:rsid w:val="00716339"/>
    <w:rsid w:val="0071781F"/>
    <w:rsid w:val="0072091A"/>
    <w:rsid w:val="007211A5"/>
    <w:rsid w:val="0072149A"/>
    <w:rsid w:val="00721D7C"/>
    <w:rsid w:val="00727798"/>
    <w:rsid w:val="007305C3"/>
    <w:rsid w:val="0073205A"/>
    <w:rsid w:val="007322FF"/>
    <w:rsid w:val="00733350"/>
    <w:rsid w:val="00733457"/>
    <w:rsid w:val="007353C3"/>
    <w:rsid w:val="00736402"/>
    <w:rsid w:val="007372E6"/>
    <w:rsid w:val="00737A36"/>
    <w:rsid w:val="00740DE5"/>
    <w:rsid w:val="007410FF"/>
    <w:rsid w:val="00741A03"/>
    <w:rsid w:val="00743263"/>
    <w:rsid w:val="00743B2C"/>
    <w:rsid w:val="00743CB6"/>
    <w:rsid w:val="0074435C"/>
    <w:rsid w:val="007456B9"/>
    <w:rsid w:val="00745B92"/>
    <w:rsid w:val="00745D2C"/>
    <w:rsid w:val="00746066"/>
    <w:rsid w:val="007500D1"/>
    <w:rsid w:val="007501BB"/>
    <w:rsid w:val="00750A97"/>
    <w:rsid w:val="00751C33"/>
    <w:rsid w:val="00752514"/>
    <w:rsid w:val="0075276F"/>
    <w:rsid w:val="00752F39"/>
    <w:rsid w:val="00752FA6"/>
    <w:rsid w:val="00752FFC"/>
    <w:rsid w:val="0075339E"/>
    <w:rsid w:val="007534E0"/>
    <w:rsid w:val="00754412"/>
    <w:rsid w:val="007544E3"/>
    <w:rsid w:val="0075467D"/>
    <w:rsid w:val="0075628A"/>
    <w:rsid w:val="00760346"/>
    <w:rsid w:val="00760687"/>
    <w:rsid w:val="007612B2"/>
    <w:rsid w:val="0076181C"/>
    <w:rsid w:val="00762EB3"/>
    <w:rsid w:val="007636B3"/>
    <w:rsid w:val="007637AF"/>
    <w:rsid w:val="00767841"/>
    <w:rsid w:val="00770507"/>
    <w:rsid w:val="00770D38"/>
    <w:rsid w:val="007712F5"/>
    <w:rsid w:val="00771758"/>
    <w:rsid w:val="00771D82"/>
    <w:rsid w:val="0077244D"/>
    <w:rsid w:val="007733F4"/>
    <w:rsid w:val="00774C76"/>
    <w:rsid w:val="007761DC"/>
    <w:rsid w:val="00780C8C"/>
    <w:rsid w:val="00780EA1"/>
    <w:rsid w:val="00781281"/>
    <w:rsid w:val="00781FFE"/>
    <w:rsid w:val="007876C9"/>
    <w:rsid w:val="007909CC"/>
    <w:rsid w:val="007917A6"/>
    <w:rsid w:val="0079217A"/>
    <w:rsid w:val="0079217E"/>
    <w:rsid w:val="0079236A"/>
    <w:rsid w:val="007927BA"/>
    <w:rsid w:val="00793ECD"/>
    <w:rsid w:val="007949DA"/>
    <w:rsid w:val="00794E4A"/>
    <w:rsid w:val="00795153"/>
    <w:rsid w:val="0079566D"/>
    <w:rsid w:val="00796324"/>
    <w:rsid w:val="0079710E"/>
    <w:rsid w:val="007A0623"/>
    <w:rsid w:val="007A2055"/>
    <w:rsid w:val="007A26B4"/>
    <w:rsid w:val="007A2C67"/>
    <w:rsid w:val="007A4334"/>
    <w:rsid w:val="007A57F6"/>
    <w:rsid w:val="007A5F0E"/>
    <w:rsid w:val="007A659B"/>
    <w:rsid w:val="007A6DC2"/>
    <w:rsid w:val="007A747D"/>
    <w:rsid w:val="007A7F43"/>
    <w:rsid w:val="007B002F"/>
    <w:rsid w:val="007B1F7D"/>
    <w:rsid w:val="007B3BE1"/>
    <w:rsid w:val="007B3F42"/>
    <w:rsid w:val="007B57D2"/>
    <w:rsid w:val="007B71B6"/>
    <w:rsid w:val="007B7F90"/>
    <w:rsid w:val="007C03AA"/>
    <w:rsid w:val="007C1670"/>
    <w:rsid w:val="007C497A"/>
    <w:rsid w:val="007C6CBD"/>
    <w:rsid w:val="007C7CDA"/>
    <w:rsid w:val="007C7E77"/>
    <w:rsid w:val="007D33AB"/>
    <w:rsid w:val="007D3BBF"/>
    <w:rsid w:val="007D3C52"/>
    <w:rsid w:val="007D4A9F"/>
    <w:rsid w:val="007D4D4A"/>
    <w:rsid w:val="007D64BE"/>
    <w:rsid w:val="007E0587"/>
    <w:rsid w:val="007E05DE"/>
    <w:rsid w:val="007E0A91"/>
    <w:rsid w:val="007E1571"/>
    <w:rsid w:val="007E39F9"/>
    <w:rsid w:val="007E41D0"/>
    <w:rsid w:val="007E5406"/>
    <w:rsid w:val="007E5F22"/>
    <w:rsid w:val="007E7CE0"/>
    <w:rsid w:val="007F1759"/>
    <w:rsid w:val="007F1B37"/>
    <w:rsid w:val="007F53BB"/>
    <w:rsid w:val="007F6945"/>
    <w:rsid w:val="007F74A6"/>
    <w:rsid w:val="00800DBE"/>
    <w:rsid w:val="00802D56"/>
    <w:rsid w:val="00803EC6"/>
    <w:rsid w:val="00804895"/>
    <w:rsid w:val="00804A5E"/>
    <w:rsid w:val="008069F6"/>
    <w:rsid w:val="00806A8B"/>
    <w:rsid w:val="00807612"/>
    <w:rsid w:val="00807A5A"/>
    <w:rsid w:val="00807AE9"/>
    <w:rsid w:val="00807DAA"/>
    <w:rsid w:val="008102F4"/>
    <w:rsid w:val="008119FF"/>
    <w:rsid w:val="00813074"/>
    <w:rsid w:val="0081581C"/>
    <w:rsid w:val="00815F7A"/>
    <w:rsid w:val="00820AF3"/>
    <w:rsid w:val="00821FE6"/>
    <w:rsid w:val="00822856"/>
    <w:rsid w:val="0082496A"/>
    <w:rsid w:val="00826902"/>
    <w:rsid w:val="00830F66"/>
    <w:rsid w:val="008327B7"/>
    <w:rsid w:val="00841348"/>
    <w:rsid w:val="0084245D"/>
    <w:rsid w:val="00842487"/>
    <w:rsid w:val="00842CCF"/>
    <w:rsid w:val="0084343A"/>
    <w:rsid w:val="00843507"/>
    <w:rsid w:val="00844F9B"/>
    <w:rsid w:val="00845DEC"/>
    <w:rsid w:val="008463C9"/>
    <w:rsid w:val="00850539"/>
    <w:rsid w:val="008512ED"/>
    <w:rsid w:val="00853507"/>
    <w:rsid w:val="0085368A"/>
    <w:rsid w:val="00854DD6"/>
    <w:rsid w:val="00854F85"/>
    <w:rsid w:val="0085590D"/>
    <w:rsid w:val="0085617E"/>
    <w:rsid w:val="00857C06"/>
    <w:rsid w:val="00861389"/>
    <w:rsid w:val="0086328D"/>
    <w:rsid w:val="00864530"/>
    <w:rsid w:val="00865446"/>
    <w:rsid w:val="008669C4"/>
    <w:rsid w:val="008674C1"/>
    <w:rsid w:val="0087047C"/>
    <w:rsid w:val="00871A60"/>
    <w:rsid w:val="00872825"/>
    <w:rsid w:val="00873B07"/>
    <w:rsid w:val="00875A41"/>
    <w:rsid w:val="008764C5"/>
    <w:rsid w:val="0087704C"/>
    <w:rsid w:val="00877E9D"/>
    <w:rsid w:val="00880F83"/>
    <w:rsid w:val="00881C80"/>
    <w:rsid w:val="00882BD4"/>
    <w:rsid w:val="008837F8"/>
    <w:rsid w:val="008839BD"/>
    <w:rsid w:val="00883AD4"/>
    <w:rsid w:val="00884691"/>
    <w:rsid w:val="00884769"/>
    <w:rsid w:val="008849B3"/>
    <w:rsid w:val="00885084"/>
    <w:rsid w:val="008856C3"/>
    <w:rsid w:val="008857F8"/>
    <w:rsid w:val="008917BF"/>
    <w:rsid w:val="00892A33"/>
    <w:rsid w:val="00893740"/>
    <w:rsid w:val="0089406B"/>
    <w:rsid w:val="008956C4"/>
    <w:rsid w:val="0089694D"/>
    <w:rsid w:val="00896E81"/>
    <w:rsid w:val="008A1AA8"/>
    <w:rsid w:val="008A2BAC"/>
    <w:rsid w:val="008A439E"/>
    <w:rsid w:val="008A4574"/>
    <w:rsid w:val="008A684F"/>
    <w:rsid w:val="008A6C06"/>
    <w:rsid w:val="008A7E1D"/>
    <w:rsid w:val="008B054E"/>
    <w:rsid w:val="008B0A06"/>
    <w:rsid w:val="008B0C25"/>
    <w:rsid w:val="008B2459"/>
    <w:rsid w:val="008B281C"/>
    <w:rsid w:val="008B312D"/>
    <w:rsid w:val="008B37D8"/>
    <w:rsid w:val="008B426B"/>
    <w:rsid w:val="008B6C29"/>
    <w:rsid w:val="008B7A9A"/>
    <w:rsid w:val="008B7C4D"/>
    <w:rsid w:val="008C1064"/>
    <w:rsid w:val="008C2093"/>
    <w:rsid w:val="008C3390"/>
    <w:rsid w:val="008C579D"/>
    <w:rsid w:val="008C5BD9"/>
    <w:rsid w:val="008C61AA"/>
    <w:rsid w:val="008C733F"/>
    <w:rsid w:val="008C7643"/>
    <w:rsid w:val="008C7667"/>
    <w:rsid w:val="008C7D7F"/>
    <w:rsid w:val="008D0FDC"/>
    <w:rsid w:val="008D0FF2"/>
    <w:rsid w:val="008D1809"/>
    <w:rsid w:val="008D2A09"/>
    <w:rsid w:val="008D2B65"/>
    <w:rsid w:val="008D2B92"/>
    <w:rsid w:val="008D35F0"/>
    <w:rsid w:val="008D3CF7"/>
    <w:rsid w:val="008D4BAE"/>
    <w:rsid w:val="008D524C"/>
    <w:rsid w:val="008D6963"/>
    <w:rsid w:val="008D6A3F"/>
    <w:rsid w:val="008D7B96"/>
    <w:rsid w:val="008E0C32"/>
    <w:rsid w:val="008E0EA5"/>
    <w:rsid w:val="008E1DD9"/>
    <w:rsid w:val="008E2C7C"/>
    <w:rsid w:val="008E33B0"/>
    <w:rsid w:val="008E3D16"/>
    <w:rsid w:val="008E5FF3"/>
    <w:rsid w:val="008E6510"/>
    <w:rsid w:val="008E67AA"/>
    <w:rsid w:val="008E6953"/>
    <w:rsid w:val="008E6C84"/>
    <w:rsid w:val="008E724E"/>
    <w:rsid w:val="008E7BE5"/>
    <w:rsid w:val="008F0341"/>
    <w:rsid w:val="008F1192"/>
    <w:rsid w:val="008F19C1"/>
    <w:rsid w:val="008F3B58"/>
    <w:rsid w:val="008F4349"/>
    <w:rsid w:val="008F4E56"/>
    <w:rsid w:val="008F6FEA"/>
    <w:rsid w:val="009009B0"/>
    <w:rsid w:val="009053AF"/>
    <w:rsid w:val="00905619"/>
    <w:rsid w:val="00905F9F"/>
    <w:rsid w:val="00906154"/>
    <w:rsid w:val="009069EF"/>
    <w:rsid w:val="00906BCF"/>
    <w:rsid w:val="009072E4"/>
    <w:rsid w:val="009104A4"/>
    <w:rsid w:val="009111F1"/>
    <w:rsid w:val="009115CF"/>
    <w:rsid w:val="009125A4"/>
    <w:rsid w:val="00914090"/>
    <w:rsid w:val="009142BA"/>
    <w:rsid w:val="00917832"/>
    <w:rsid w:val="0092234A"/>
    <w:rsid w:val="009227E6"/>
    <w:rsid w:val="009236D4"/>
    <w:rsid w:val="00923C32"/>
    <w:rsid w:val="00926498"/>
    <w:rsid w:val="00926EB0"/>
    <w:rsid w:val="00930DF5"/>
    <w:rsid w:val="00932597"/>
    <w:rsid w:val="00932718"/>
    <w:rsid w:val="00932A1D"/>
    <w:rsid w:val="00932A76"/>
    <w:rsid w:val="00934769"/>
    <w:rsid w:val="00935072"/>
    <w:rsid w:val="0094046C"/>
    <w:rsid w:val="009412C4"/>
    <w:rsid w:val="0094539D"/>
    <w:rsid w:val="009464B0"/>
    <w:rsid w:val="00947856"/>
    <w:rsid w:val="00950A44"/>
    <w:rsid w:val="00952A6B"/>
    <w:rsid w:val="00953113"/>
    <w:rsid w:val="009532AB"/>
    <w:rsid w:val="0095519C"/>
    <w:rsid w:val="009556A7"/>
    <w:rsid w:val="00955758"/>
    <w:rsid w:val="00955A14"/>
    <w:rsid w:val="00955CBC"/>
    <w:rsid w:val="00956415"/>
    <w:rsid w:val="00956429"/>
    <w:rsid w:val="00956A32"/>
    <w:rsid w:val="00956F0E"/>
    <w:rsid w:val="00960358"/>
    <w:rsid w:val="00960CDE"/>
    <w:rsid w:val="009610E4"/>
    <w:rsid w:val="009637DD"/>
    <w:rsid w:val="00964655"/>
    <w:rsid w:val="00965991"/>
    <w:rsid w:val="00965CB5"/>
    <w:rsid w:val="00965E57"/>
    <w:rsid w:val="0096675C"/>
    <w:rsid w:val="00967F0C"/>
    <w:rsid w:val="0097091B"/>
    <w:rsid w:val="00970EEA"/>
    <w:rsid w:val="009716BE"/>
    <w:rsid w:val="009717F0"/>
    <w:rsid w:val="00971C46"/>
    <w:rsid w:val="0097376D"/>
    <w:rsid w:val="00973DB4"/>
    <w:rsid w:val="00974178"/>
    <w:rsid w:val="00976D30"/>
    <w:rsid w:val="00981A32"/>
    <w:rsid w:val="00982228"/>
    <w:rsid w:val="00982611"/>
    <w:rsid w:val="00982A2E"/>
    <w:rsid w:val="00982BA6"/>
    <w:rsid w:val="0098408B"/>
    <w:rsid w:val="0098613A"/>
    <w:rsid w:val="00987555"/>
    <w:rsid w:val="00990587"/>
    <w:rsid w:val="00990935"/>
    <w:rsid w:val="009933BC"/>
    <w:rsid w:val="009947BE"/>
    <w:rsid w:val="00995482"/>
    <w:rsid w:val="00995BF0"/>
    <w:rsid w:val="00996489"/>
    <w:rsid w:val="009A0D96"/>
    <w:rsid w:val="009A1398"/>
    <w:rsid w:val="009A3936"/>
    <w:rsid w:val="009A54A3"/>
    <w:rsid w:val="009A55A0"/>
    <w:rsid w:val="009B07E1"/>
    <w:rsid w:val="009B0E85"/>
    <w:rsid w:val="009B1321"/>
    <w:rsid w:val="009B233F"/>
    <w:rsid w:val="009B2EF7"/>
    <w:rsid w:val="009B30E3"/>
    <w:rsid w:val="009B38BD"/>
    <w:rsid w:val="009B423C"/>
    <w:rsid w:val="009B447C"/>
    <w:rsid w:val="009B4802"/>
    <w:rsid w:val="009B5216"/>
    <w:rsid w:val="009B5348"/>
    <w:rsid w:val="009B5A33"/>
    <w:rsid w:val="009B5BB9"/>
    <w:rsid w:val="009B6441"/>
    <w:rsid w:val="009B6838"/>
    <w:rsid w:val="009B76E3"/>
    <w:rsid w:val="009B778F"/>
    <w:rsid w:val="009B7E8F"/>
    <w:rsid w:val="009B7FAE"/>
    <w:rsid w:val="009C0157"/>
    <w:rsid w:val="009C2828"/>
    <w:rsid w:val="009C2969"/>
    <w:rsid w:val="009C2DB6"/>
    <w:rsid w:val="009C46F0"/>
    <w:rsid w:val="009C53A3"/>
    <w:rsid w:val="009C6E10"/>
    <w:rsid w:val="009C74D6"/>
    <w:rsid w:val="009C7D8B"/>
    <w:rsid w:val="009C7F66"/>
    <w:rsid w:val="009D1616"/>
    <w:rsid w:val="009D1AA3"/>
    <w:rsid w:val="009D591E"/>
    <w:rsid w:val="009D6564"/>
    <w:rsid w:val="009D7663"/>
    <w:rsid w:val="009D7A4D"/>
    <w:rsid w:val="009E05DB"/>
    <w:rsid w:val="009E0D2C"/>
    <w:rsid w:val="009E0F5E"/>
    <w:rsid w:val="009E1A8A"/>
    <w:rsid w:val="009E2177"/>
    <w:rsid w:val="009E3D72"/>
    <w:rsid w:val="009E3F8F"/>
    <w:rsid w:val="009E4141"/>
    <w:rsid w:val="009E4C2D"/>
    <w:rsid w:val="009E5046"/>
    <w:rsid w:val="009E56E9"/>
    <w:rsid w:val="009E6963"/>
    <w:rsid w:val="009E6CC8"/>
    <w:rsid w:val="009E6CE8"/>
    <w:rsid w:val="009E7BB8"/>
    <w:rsid w:val="009F0B5C"/>
    <w:rsid w:val="009F466E"/>
    <w:rsid w:val="009F483B"/>
    <w:rsid w:val="009F4C20"/>
    <w:rsid w:val="009F656F"/>
    <w:rsid w:val="009F6B1A"/>
    <w:rsid w:val="00A01382"/>
    <w:rsid w:val="00A01AE1"/>
    <w:rsid w:val="00A0250A"/>
    <w:rsid w:val="00A037F4"/>
    <w:rsid w:val="00A03BB7"/>
    <w:rsid w:val="00A07580"/>
    <w:rsid w:val="00A07661"/>
    <w:rsid w:val="00A10453"/>
    <w:rsid w:val="00A11F44"/>
    <w:rsid w:val="00A14A15"/>
    <w:rsid w:val="00A16D1C"/>
    <w:rsid w:val="00A22891"/>
    <w:rsid w:val="00A2453A"/>
    <w:rsid w:val="00A255B3"/>
    <w:rsid w:val="00A268E2"/>
    <w:rsid w:val="00A26BE0"/>
    <w:rsid w:val="00A30EDF"/>
    <w:rsid w:val="00A31271"/>
    <w:rsid w:val="00A33DC4"/>
    <w:rsid w:val="00A3437D"/>
    <w:rsid w:val="00A34A6A"/>
    <w:rsid w:val="00A3531F"/>
    <w:rsid w:val="00A360B1"/>
    <w:rsid w:val="00A36ECE"/>
    <w:rsid w:val="00A3788B"/>
    <w:rsid w:val="00A401AC"/>
    <w:rsid w:val="00A404AF"/>
    <w:rsid w:val="00A412ED"/>
    <w:rsid w:val="00A41AB3"/>
    <w:rsid w:val="00A41F90"/>
    <w:rsid w:val="00A424A4"/>
    <w:rsid w:val="00A438F1"/>
    <w:rsid w:val="00A43C79"/>
    <w:rsid w:val="00A466A7"/>
    <w:rsid w:val="00A479DF"/>
    <w:rsid w:val="00A51480"/>
    <w:rsid w:val="00A51640"/>
    <w:rsid w:val="00A52B31"/>
    <w:rsid w:val="00A53174"/>
    <w:rsid w:val="00A537E9"/>
    <w:rsid w:val="00A54225"/>
    <w:rsid w:val="00A5496C"/>
    <w:rsid w:val="00A55AC1"/>
    <w:rsid w:val="00A56CB5"/>
    <w:rsid w:val="00A5792F"/>
    <w:rsid w:val="00A615B9"/>
    <w:rsid w:val="00A62C92"/>
    <w:rsid w:val="00A64054"/>
    <w:rsid w:val="00A64E96"/>
    <w:rsid w:val="00A651EC"/>
    <w:rsid w:val="00A653FD"/>
    <w:rsid w:val="00A66ABF"/>
    <w:rsid w:val="00A6753E"/>
    <w:rsid w:val="00A67AE1"/>
    <w:rsid w:val="00A73665"/>
    <w:rsid w:val="00A759C5"/>
    <w:rsid w:val="00A76F7D"/>
    <w:rsid w:val="00A828C6"/>
    <w:rsid w:val="00A82F4B"/>
    <w:rsid w:val="00A83DE4"/>
    <w:rsid w:val="00A84F61"/>
    <w:rsid w:val="00A87A1D"/>
    <w:rsid w:val="00A92364"/>
    <w:rsid w:val="00A924CB"/>
    <w:rsid w:val="00A95299"/>
    <w:rsid w:val="00AA0BE7"/>
    <w:rsid w:val="00AA1454"/>
    <w:rsid w:val="00AA29CC"/>
    <w:rsid w:val="00AA2D8A"/>
    <w:rsid w:val="00AA3356"/>
    <w:rsid w:val="00AA34A0"/>
    <w:rsid w:val="00AA3991"/>
    <w:rsid w:val="00AA3D19"/>
    <w:rsid w:val="00AA40B1"/>
    <w:rsid w:val="00AA4699"/>
    <w:rsid w:val="00AA5754"/>
    <w:rsid w:val="00AA57BC"/>
    <w:rsid w:val="00AA768D"/>
    <w:rsid w:val="00AB1DF1"/>
    <w:rsid w:val="00AB2032"/>
    <w:rsid w:val="00AB3845"/>
    <w:rsid w:val="00AB3DFD"/>
    <w:rsid w:val="00AB428A"/>
    <w:rsid w:val="00AB5661"/>
    <w:rsid w:val="00AB6161"/>
    <w:rsid w:val="00AC08DC"/>
    <w:rsid w:val="00AC1454"/>
    <w:rsid w:val="00AC1B92"/>
    <w:rsid w:val="00AC1C4D"/>
    <w:rsid w:val="00AC27F7"/>
    <w:rsid w:val="00AC2C05"/>
    <w:rsid w:val="00AC41B8"/>
    <w:rsid w:val="00AC4F8C"/>
    <w:rsid w:val="00AC6323"/>
    <w:rsid w:val="00AC7083"/>
    <w:rsid w:val="00AC7ECD"/>
    <w:rsid w:val="00AD2877"/>
    <w:rsid w:val="00AD3065"/>
    <w:rsid w:val="00AD3374"/>
    <w:rsid w:val="00AD4446"/>
    <w:rsid w:val="00AD4C53"/>
    <w:rsid w:val="00AD4EB7"/>
    <w:rsid w:val="00AD4FBE"/>
    <w:rsid w:val="00AD672E"/>
    <w:rsid w:val="00AD79F5"/>
    <w:rsid w:val="00AE02D5"/>
    <w:rsid w:val="00AE056E"/>
    <w:rsid w:val="00AE146E"/>
    <w:rsid w:val="00AE2AF6"/>
    <w:rsid w:val="00AE2BD4"/>
    <w:rsid w:val="00AE39B0"/>
    <w:rsid w:val="00AE3AA4"/>
    <w:rsid w:val="00AE43F1"/>
    <w:rsid w:val="00AE4716"/>
    <w:rsid w:val="00AE6A77"/>
    <w:rsid w:val="00AE6B71"/>
    <w:rsid w:val="00AE704A"/>
    <w:rsid w:val="00AF35E0"/>
    <w:rsid w:val="00AF3622"/>
    <w:rsid w:val="00AF3677"/>
    <w:rsid w:val="00AF6179"/>
    <w:rsid w:val="00AF7254"/>
    <w:rsid w:val="00AF7845"/>
    <w:rsid w:val="00AF79FB"/>
    <w:rsid w:val="00B00705"/>
    <w:rsid w:val="00B009FE"/>
    <w:rsid w:val="00B00CB5"/>
    <w:rsid w:val="00B0137F"/>
    <w:rsid w:val="00B02531"/>
    <w:rsid w:val="00B0268B"/>
    <w:rsid w:val="00B02759"/>
    <w:rsid w:val="00B039F4"/>
    <w:rsid w:val="00B039FD"/>
    <w:rsid w:val="00B04BFB"/>
    <w:rsid w:val="00B058B5"/>
    <w:rsid w:val="00B10BFB"/>
    <w:rsid w:val="00B10E90"/>
    <w:rsid w:val="00B1159B"/>
    <w:rsid w:val="00B11773"/>
    <w:rsid w:val="00B12002"/>
    <w:rsid w:val="00B14CD5"/>
    <w:rsid w:val="00B1639E"/>
    <w:rsid w:val="00B1711A"/>
    <w:rsid w:val="00B17F15"/>
    <w:rsid w:val="00B20E1B"/>
    <w:rsid w:val="00B21525"/>
    <w:rsid w:val="00B22010"/>
    <w:rsid w:val="00B2296C"/>
    <w:rsid w:val="00B2386C"/>
    <w:rsid w:val="00B23B4A"/>
    <w:rsid w:val="00B23D6B"/>
    <w:rsid w:val="00B2416C"/>
    <w:rsid w:val="00B2522A"/>
    <w:rsid w:val="00B261CD"/>
    <w:rsid w:val="00B270D0"/>
    <w:rsid w:val="00B273D6"/>
    <w:rsid w:val="00B32044"/>
    <w:rsid w:val="00B349E8"/>
    <w:rsid w:val="00B35C77"/>
    <w:rsid w:val="00B434BA"/>
    <w:rsid w:val="00B438D8"/>
    <w:rsid w:val="00B43B8E"/>
    <w:rsid w:val="00B43EF9"/>
    <w:rsid w:val="00B4402B"/>
    <w:rsid w:val="00B44412"/>
    <w:rsid w:val="00B46451"/>
    <w:rsid w:val="00B46E2F"/>
    <w:rsid w:val="00B479A8"/>
    <w:rsid w:val="00B504CC"/>
    <w:rsid w:val="00B504D9"/>
    <w:rsid w:val="00B50B61"/>
    <w:rsid w:val="00B50BA3"/>
    <w:rsid w:val="00B5167A"/>
    <w:rsid w:val="00B51A62"/>
    <w:rsid w:val="00B523C6"/>
    <w:rsid w:val="00B525EC"/>
    <w:rsid w:val="00B53118"/>
    <w:rsid w:val="00B55D00"/>
    <w:rsid w:val="00B5649B"/>
    <w:rsid w:val="00B57146"/>
    <w:rsid w:val="00B57747"/>
    <w:rsid w:val="00B61648"/>
    <w:rsid w:val="00B6224B"/>
    <w:rsid w:val="00B62CCF"/>
    <w:rsid w:val="00B633D4"/>
    <w:rsid w:val="00B64481"/>
    <w:rsid w:val="00B647A5"/>
    <w:rsid w:val="00B67DB3"/>
    <w:rsid w:val="00B71A6A"/>
    <w:rsid w:val="00B71EF0"/>
    <w:rsid w:val="00B72848"/>
    <w:rsid w:val="00B7419B"/>
    <w:rsid w:val="00B75199"/>
    <w:rsid w:val="00B759B5"/>
    <w:rsid w:val="00B75EF7"/>
    <w:rsid w:val="00B80794"/>
    <w:rsid w:val="00B82F08"/>
    <w:rsid w:val="00B840BF"/>
    <w:rsid w:val="00B84226"/>
    <w:rsid w:val="00B84838"/>
    <w:rsid w:val="00B848D1"/>
    <w:rsid w:val="00B85000"/>
    <w:rsid w:val="00B85852"/>
    <w:rsid w:val="00B86DE2"/>
    <w:rsid w:val="00B8799B"/>
    <w:rsid w:val="00B87FE3"/>
    <w:rsid w:val="00B91739"/>
    <w:rsid w:val="00B919D7"/>
    <w:rsid w:val="00B92853"/>
    <w:rsid w:val="00B96048"/>
    <w:rsid w:val="00B96989"/>
    <w:rsid w:val="00B97854"/>
    <w:rsid w:val="00BA06E5"/>
    <w:rsid w:val="00BA2CF6"/>
    <w:rsid w:val="00BA3DD3"/>
    <w:rsid w:val="00BA40F5"/>
    <w:rsid w:val="00BA4425"/>
    <w:rsid w:val="00BA51B2"/>
    <w:rsid w:val="00BB0057"/>
    <w:rsid w:val="00BB0145"/>
    <w:rsid w:val="00BB0440"/>
    <w:rsid w:val="00BB1608"/>
    <w:rsid w:val="00BB1B54"/>
    <w:rsid w:val="00BB1DCE"/>
    <w:rsid w:val="00BB4986"/>
    <w:rsid w:val="00BB4C54"/>
    <w:rsid w:val="00BB5FEE"/>
    <w:rsid w:val="00BB6907"/>
    <w:rsid w:val="00BB7CC9"/>
    <w:rsid w:val="00BC1B00"/>
    <w:rsid w:val="00BC3A2A"/>
    <w:rsid w:val="00BC45C0"/>
    <w:rsid w:val="00BC4E53"/>
    <w:rsid w:val="00BC5B66"/>
    <w:rsid w:val="00BC7DB5"/>
    <w:rsid w:val="00BD17FC"/>
    <w:rsid w:val="00BD25E1"/>
    <w:rsid w:val="00BD2AD7"/>
    <w:rsid w:val="00BD2F61"/>
    <w:rsid w:val="00BD3195"/>
    <w:rsid w:val="00BD398E"/>
    <w:rsid w:val="00BD65F5"/>
    <w:rsid w:val="00BE22D0"/>
    <w:rsid w:val="00BE2E33"/>
    <w:rsid w:val="00BE3FCB"/>
    <w:rsid w:val="00BE40F7"/>
    <w:rsid w:val="00BE46BC"/>
    <w:rsid w:val="00BE46FC"/>
    <w:rsid w:val="00BE4D52"/>
    <w:rsid w:val="00BE53EA"/>
    <w:rsid w:val="00BE6E37"/>
    <w:rsid w:val="00BF07D7"/>
    <w:rsid w:val="00BF08FB"/>
    <w:rsid w:val="00BF27EE"/>
    <w:rsid w:val="00BF2E71"/>
    <w:rsid w:val="00BF3370"/>
    <w:rsid w:val="00BF34CA"/>
    <w:rsid w:val="00BF3DD9"/>
    <w:rsid w:val="00BF4350"/>
    <w:rsid w:val="00BF6178"/>
    <w:rsid w:val="00C0094D"/>
    <w:rsid w:val="00C00D11"/>
    <w:rsid w:val="00C0141A"/>
    <w:rsid w:val="00C01D13"/>
    <w:rsid w:val="00C029BF"/>
    <w:rsid w:val="00C0386C"/>
    <w:rsid w:val="00C03A61"/>
    <w:rsid w:val="00C04297"/>
    <w:rsid w:val="00C04C3C"/>
    <w:rsid w:val="00C04F16"/>
    <w:rsid w:val="00C053DA"/>
    <w:rsid w:val="00C0586F"/>
    <w:rsid w:val="00C07587"/>
    <w:rsid w:val="00C11BCD"/>
    <w:rsid w:val="00C12005"/>
    <w:rsid w:val="00C129FF"/>
    <w:rsid w:val="00C13420"/>
    <w:rsid w:val="00C135D9"/>
    <w:rsid w:val="00C13763"/>
    <w:rsid w:val="00C13DA9"/>
    <w:rsid w:val="00C14AAC"/>
    <w:rsid w:val="00C14F76"/>
    <w:rsid w:val="00C160C6"/>
    <w:rsid w:val="00C1785E"/>
    <w:rsid w:val="00C17982"/>
    <w:rsid w:val="00C20405"/>
    <w:rsid w:val="00C21733"/>
    <w:rsid w:val="00C22CA4"/>
    <w:rsid w:val="00C23FD6"/>
    <w:rsid w:val="00C26FAF"/>
    <w:rsid w:val="00C27A1A"/>
    <w:rsid w:val="00C27ACD"/>
    <w:rsid w:val="00C3007F"/>
    <w:rsid w:val="00C3017A"/>
    <w:rsid w:val="00C30386"/>
    <w:rsid w:val="00C30E85"/>
    <w:rsid w:val="00C3212D"/>
    <w:rsid w:val="00C36FB0"/>
    <w:rsid w:val="00C371BC"/>
    <w:rsid w:val="00C37969"/>
    <w:rsid w:val="00C37BDD"/>
    <w:rsid w:val="00C411E4"/>
    <w:rsid w:val="00C41F03"/>
    <w:rsid w:val="00C42751"/>
    <w:rsid w:val="00C42931"/>
    <w:rsid w:val="00C4444E"/>
    <w:rsid w:val="00C44AE1"/>
    <w:rsid w:val="00C4584A"/>
    <w:rsid w:val="00C46E84"/>
    <w:rsid w:val="00C46FBD"/>
    <w:rsid w:val="00C5084C"/>
    <w:rsid w:val="00C51F54"/>
    <w:rsid w:val="00C52697"/>
    <w:rsid w:val="00C53B6E"/>
    <w:rsid w:val="00C542EB"/>
    <w:rsid w:val="00C5448B"/>
    <w:rsid w:val="00C54CEF"/>
    <w:rsid w:val="00C55394"/>
    <w:rsid w:val="00C5572F"/>
    <w:rsid w:val="00C56682"/>
    <w:rsid w:val="00C569CF"/>
    <w:rsid w:val="00C56E9A"/>
    <w:rsid w:val="00C61582"/>
    <w:rsid w:val="00C63895"/>
    <w:rsid w:val="00C65119"/>
    <w:rsid w:val="00C65328"/>
    <w:rsid w:val="00C66EC8"/>
    <w:rsid w:val="00C67C22"/>
    <w:rsid w:val="00C713E5"/>
    <w:rsid w:val="00C71455"/>
    <w:rsid w:val="00C72A32"/>
    <w:rsid w:val="00C73CD2"/>
    <w:rsid w:val="00C75B94"/>
    <w:rsid w:val="00C75CA7"/>
    <w:rsid w:val="00C7600B"/>
    <w:rsid w:val="00C76C4D"/>
    <w:rsid w:val="00C7716D"/>
    <w:rsid w:val="00C77278"/>
    <w:rsid w:val="00C77B77"/>
    <w:rsid w:val="00C803B0"/>
    <w:rsid w:val="00C80972"/>
    <w:rsid w:val="00C81772"/>
    <w:rsid w:val="00C81B9E"/>
    <w:rsid w:val="00C837A0"/>
    <w:rsid w:val="00C86671"/>
    <w:rsid w:val="00C87A92"/>
    <w:rsid w:val="00C87D5B"/>
    <w:rsid w:val="00C90850"/>
    <w:rsid w:val="00C91548"/>
    <w:rsid w:val="00C91707"/>
    <w:rsid w:val="00C93285"/>
    <w:rsid w:val="00C9392D"/>
    <w:rsid w:val="00C950A0"/>
    <w:rsid w:val="00C9595D"/>
    <w:rsid w:val="00CA0D9B"/>
    <w:rsid w:val="00CA21B9"/>
    <w:rsid w:val="00CA4E6D"/>
    <w:rsid w:val="00CA5AEC"/>
    <w:rsid w:val="00CA6479"/>
    <w:rsid w:val="00CA7338"/>
    <w:rsid w:val="00CA74CD"/>
    <w:rsid w:val="00CB112F"/>
    <w:rsid w:val="00CB1188"/>
    <w:rsid w:val="00CB140C"/>
    <w:rsid w:val="00CB1A8C"/>
    <w:rsid w:val="00CB4DC0"/>
    <w:rsid w:val="00CB5462"/>
    <w:rsid w:val="00CB5822"/>
    <w:rsid w:val="00CB6EDE"/>
    <w:rsid w:val="00CC05AE"/>
    <w:rsid w:val="00CC0633"/>
    <w:rsid w:val="00CC0950"/>
    <w:rsid w:val="00CC28E9"/>
    <w:rsid w:val="00CC2E4B"/>
    <w:rsid w:val="00CC3036"/>
    <w:rsid w:val="00CC3892"/>
    <w:rsid w:val="00CC40EB"/>
    <w:rsid w:val="00CC434A"/>
    <w:rsid w:val="00CC4C6D"/>
    <w:rsid w:val="00CC55DF"/>
    <w:rsid w:val="00CD0C2D"/>
    <w:rsid w:val="00CD0F97"/>
    <w:rsid w:val="00CD164B"/>
    <w:rsid w:val="00CD1661"/>
    <w:rsid w:val="00CD19CD"/>
    <w:rsid w:val="00CD1A1D"/>
    <w:rsid w:val="00CD1E60"/>
    <w:rsid w:val="00CD2AB9"/>
    <w:rsid w:val="00CD2B45"/>
    <w:rsid w:val="00CD38A1"/>
    <w:rsid w:val="00CD38B4"/>
    <w:rsid w:val="00CD3AA2"/>
    <w:rsid w:val="00CD4961"/>
    <w:rsid w:val="00CD4E46"/>
    <w:rsid w:val="00CD50E1"/>
    <w:rsid w:val="00CD5276"/>
    <w:rsid w:val="00CE077B"/>
    <w:rsid w:val="00CE11B2"/>
    <w:rsid w:val="00CE1614"/>
    <w:rsid w:val="00CE1A25"/>
    <w:rsid w:val="00CE21A2"/>
    <w:rsid w:val="00CE2234"/>
    <w:rsid w:val="00CE236E"/>
    <w:rsid w:val="00CE3C97"/>
    <w:rsid w:val="00CE4653"/>
    <w:rsid w:val="00CE46DA"/>
    <w:rsid w:val="00CE49E2"/>
    <w:rsid w:val="00CE5310"/>
    <w:rsid w:val="00CE55D0"/>
    <w:rsid w:val="00CE6C5B"/>
    <w:rsid w:val="00CF1CCD"/>
    <w:rsid w:val="00CF20F3"/>
    <w:rsid w:val="00CF3C15"/>
    <w:rsid w:val="00CF48FF"/>
    <w:rsid w:val="00CF514C"/>
    <w:rsid w:val="00CF6EDD"/>
    <w:rsid w:val="00CF7EA2"/>
    <w:rsid w:val="00D000D2"/>
    <w:rsid w:val="00D006BA"/>
    <w:rsid w:val="00D01454"/>
    <w:rsid w:val="00D0211A"/>
    <w:rsid w:val="00D03124"/>
    <w:rsid w:val="00D03BB2"/>
    <w:rsid w:val="00D04942"/>
    <w:rsid w:val="00D05920"/>
    <w:rsid w:val="00D05EE4"/>
    <w:rsid w:val="00D069C0"/>
    <w:rsid w:val="00D07F00"/>
    <w:rsid w:val="00D12603"/>
    <w:rsid w:val="00D1298D"/>
    <w:rsid w:val="00D13FDC"/>
    <w:rsid w:val="00D14256"/>
    <w:rsid w:val="00D1434A"/>
    <w:rsid w:val="00D15531"/>
    <w:rsid w:val="00D16772"/>
    <w:rsid w:val="00D2198F"/>
    <w:rsid w:val="00D22CA8"/>
    <w:rsid w:val="00D22EF6"/>
    <w:rsid w:val="00D23FB6"/>
    <w:rsid w:val="00D24085"/>
    <w:rsid w:val="00D25224"/>
    <w:rsid w:val="00D261EE"/>
    <w:rsid w:val="00D265BE"/>
    <w:rsid w:val="00D26EBD"/>
    <w:rsid w:val="00D303D9"/>
    <w:rsid w:val="00D30EDC"/>
    <w:rsid w:val="00D314C7"/>
    <w:rsid w:val="00D31661"/>
    <w:rsid w:val="00D33588"/>
    <w:rsid w:val="00D34BAA"/>
    <w:rsid w:val="00D35BF1"/>
    <w:rsid w:val="00D370A5"/>
    <w:rsid w:val="00D40BF7"/>
    <w:rsid w:val="00D41185"/>
    <w:rsid w:val="00D4342A"/>
    <w:rsid w:val="00D45044"/>
    <w:rsid w:val="00D46019"/>
    <w:rsid w:val="00D464F1"/>
    <w:rsid w:val="00D46D75"/>
    <w:rsid w:val="00D47C5E"/>
    <w:rsid w:val="00D50798"/>
    <w:rsid w:val="00D511C1"/>
    <w:rsid w:val="00D513B0"/>
    <w:rsid w:val="00D51478"/>
    <w:rsid w:val="00D520C9"/>
    <w:rsid w:val="00D526B7"/>
    <w:rsid w:val="00D54314"/>
    <w:rsid w:val="00D545DA"/>
    <w:rsid w:val="00D54D9A"/>
    <w:rsid w:val="00D56031"/>
    <w:rsid w:val="00D57F7B"/>
    <w:rsid w:val="00D604B2"/>
    <w:rsid w:val="00D61566"/>
    <w:rsid w:val="00D62705"/>
    <w:rsid w:val="00D64887"/>
    <w:rsid w:val="00D64C38"/>
    <w:rsid w:val="00D65118"/>
    <w:rsid w:val="00D6677D"/>
    <w:rsid w:val="00D67EBC"/>
    <w:rsid w:val="00D70BAC"/>
    <w:rsid w:val="00D71DE8"/>
    <w:rsid w:val="00D74469"/>
    <w:rsid w:val="00D74562"/>
    <w:rsid w:val="00D749B5"/>
    <w:rsid w:val="00D7615B"/>
    <w:rsid w:val="00D767A2"/>
    <w:rsid w:val="00D76E5C"/>
    <w:rsid w:val="00D77502"/>
    <w:rsid w:val="00D777BD"/>
    <w:rsid w:val="00D77AF1"/>
    <w:rsid w:val="00D77BE8"/>
    <w:rsid w:val="00D77FC6"/>
    <w:rsid w:val="00D8152E"/>
    <w:rsid w:val="00D82552"/>
    <w:rsid w:val="00D83E60"/>
    <w:rsid w:val="00D8403E"/>
    <w:rsid w:val="00D84176"/>
    <w:rsid w:val="00D845B5"/>
    <w:rsid w:val="00D84855"/>
    <w:rsid w:val="00D849B5"/>
    <w:rsid w:val="00D84E5A"/>
    <w:rsid w:val="00D856C3"/>
    <w:rsid w:val="00D863DE"/>
    <w:rsid w:val="00D87077"/>
    <w:rsid w:val="00D8744A"/>
    <w:rsid w:val="00D903FC"/>
    <w:rsid w:val="00D91866"/>
    <w:rsid w:val="00D922AE"/>
    <w:rsid w:val="00D92CC6"/>
    <w:rsid w:val="00D93255"/>
    <w:rsid w:val="00D93C77"/>
    <w:rsid w:val="00D95465"/>
    <w:rsid w:val="00D95BDC"/>
    <w:rsid w:val="00D95EBE"/>
    <w:rsid w:val="00D96175"/>
    <w:rsid w:val="00D9676E"/>
    <w:rsid w:val="00D96C51"/>
    <w:rsid w:val="00D97D08"/>
    <w:rsid w:val="00DA1D9C"/>
    <w:rsid w:val="00DA2FD9"/>
    <w:rsid w:val="00DA3355"/>
    <w:rsid w:val="00DA3F02"/>
    <w:rsid w:val="00DA514C"/>
    <w:rsid w:val="00DA54FC"/>
    <w:rsid w:val="00DA5D28"/>
    <w:rsid w:val="00DA5F71"/>
    <w:rsid w:val="00DA6762"/>
    <w:rsid w:val="00DA6CF9"/>
    <w:rsid w:val="00DB0F1A"/>
    <w:rsid w:val="00DB1458"/>
    <w:rsid w:val="00DB1D47"/>
    <w:rsid w:val="00DB33F9"/>
    <w:rsid w:val="00DB5DC4"/>
    <w:rsid w:val="00DB61E0"/>
    <w:rsid w:val="00DB71D1"/>
    <w:rsid w:val="00DB7236"/>
    <w:rsid w:val="00DB7459"/>
    <w:rsid w:val="00DC0103"/>
    <w:rsid w:val="00DC09F1"/>
    <w:rsid w:val="00DC0DB1"/>
    <w:rsid w:val="00DC0FD4"/>
    <w:rsid w:val="00DC2200"/>
    <w:rsid w:val="00DC4956"/>
    <w:rsid w:val="00DC7367"/>
    <w:rsid w:val="00DD41A8"/>
    <w:rsid w:val="00DD7559"/>
    <w:rsid w:val="00DD7772"/>
    <w:rsid w:val="00DD781A"/>
    <w:rsid w:val="00DE0233"/>
    <w:rsid w:val="00DE5BED"/>
    <w:rsid w:val="00DE67CF"/>
    <w:rsid w:val="00DE74DA"/>
    <w:rsid w:val="00DE7B03"/>
    <w:rsid w:val="00DE7B0B"/>
    <w:rsid w:val="00DF0CCC"/>
    <w:rsid w:val="00DF2122"/>
    <w:rsid w:val="00DF269D"/>
    <w:rsid w:val="00DF2BAA"/>
    <w:rsid w:val="00DF302D"/>
    <w:rsid w:val="00DF33BD"/>
    <w:rsid w:val="00DF413E"/>
    <w:rsid w:val="00DF4676"/>
    <w:rsid w:val="00DF50F9"/>
    <w:rsid w:val="00DF5DA7"/>
    <w:rsid w:val="00DF74C7"/>
    <w:rsid w:val="00DF7515"/>
    <w:rsid w:val="00DF758B"/>
    <w:rsid w:val="00DF78B6"/>
    <w:rsid w:val="00E00F13"/>
    <w:rsid w:val="00E01C6C"/>
    <w:rsid w:val="00E0486B"/>
    <w:rsid w:val="00E0763D"/>
    <w:rsid w:val="00E07B6A"/>
    <w:rsid w:val="00E07D5D"/>
    <w:rsid w:val="00E10D92"/>
    <w:rsid w:val="00E110FC"/>
    <w:rsid w:val="00E1233E"/>
    <w:rsid w:val="00E12782"/>
    <w:rsid w:val="00E141A6"/>
    <w:rsid w:val="00E14279"/>
    <w:rsid w:val="00E14CED"/>
    <w:rsid w:val="00E15070"/>
    <w:rsid w:val="00E15839"/>
    <w:rsid w:val="00E1649C"/>
    <w:rsid w:val="00E23A1E"/>
    <w:rsid w:val="00E23A6D"/>
    <w:rsid w:val="00E246C7"/>
    <w:rsid w:val="00E24C91"/>
    <w:rsid w:val="00E24E7B"/>
    <w:rsid w:val="00E2518A"/>
    <w:rsid w:val="00E252D8"/>
    <w:rsid w:val="00E25750"/>
    <w:rsid w:val="00E25CA0"/>
    <w:rsid w:val="00E271D1"/>
    <w:rsid w:val="00E272D4"/>
    <w:rsid w:val="00E276F0"/>
    <w:rsid w:val="00E27A08"/>
    <w:rsid w:val="00E27F0E"/>
    <w:rsid w:val="00E31CFA"/>
    <w:rsid w:val="00E3308A"/>
    <w:rsid w:val="00E341B6"/>
    <w:rsid w:val="00E35468"/>
    <w:rsid w:val="00E35BCA"/>
    <w:rsid w:val="00E400E5"/>
    <w:rsid w:val="00E40721"/>
    <w:rsid w:val="00E41605"/>
    <w:rsid w:val="00E41B1C"/>
    <w:rsid w:val="00E42E15"/>
    <w:rsid w:val="00E43CE4"/>
    <w:rsid w:val="00E43E75"/>
    <w:rsid w:val="00E44188"/>
    <w:rsid w:val="00E443E7"/>
    <w:rsid w:val="00E44A09"/>
    <w:rsid w:val="00E44BCE"/>
    <w:rsid w:val="00E44F1F"/>
    <w:rsid w:val="00E4544A"/>
    <w:rsid w:val="00E45E43"/>
    <w:rsid w:val="00E463F3"/>
    <w:rsid w:val="00E55626"/>
    <w:rsid w:val="00E556D9"/>
    <w:rsid w:val="00E5579C"/>
    <w:rsid w:val="00E56974"/>
    <w:rsid w:val="00E57C13"/>
    <w:rsid w:val="00E602D7"/>
    <w:rsid w:val="00E619E0"/>
    <w:rsid w:val="00E61CC6"/>
    <w:rsid w:val="00E61F0B"/>
    <w:rsid w:val="00E62088"/>
    <w:rsid w:val="00E62141"/>
    <w:rsid w:val="00E63450"/>
    <w:rsid w:val="00E63978"/>
    <w:rsid w:val="00E63C8E"/>
    <w:rsid w:val="00E63E5E"/>
    <w:rsid w:val="00E6506F"/>
    <w:rsid w:val="00E65528"/>
    <w:rsid w:val="00E65656"/>
    <w:rsid w:val="00E7055E"/>
    <w:rsid w:val="00E705D3"/>
    <w:rsid w:val="00E706B7"/>
    <w:rsid w:val="00E70C26"/>
    <w:rsid w:val="00E7387B"/>
    <w:rsid w:val="00E73A89"/>
    <w:rsid w:val="00E742EF"/>
    <w:rsid w:val="00E74A65"/>
    <w:rsid w:val="00E74B20"/>
    <w:rsid w:val="00E74E73"/>
    <w:rsid w:val="00E74F71"/>
    <w:rsid w:val="00E75D07"/>
    <w:rsid w:val="00E776CC"/>
    <w:rsid w:val="00E77F1B"/>
    <w:rsid w:val="00E82663"/>
    <w:rsid w:val="00E83539"/>
    <w:rsid w:val="00E83DA4"/>
    <w:rsid w:val="00E848D2"/>
    <w:rsid w:val="00E84BB6"/>
    <w:rsid w:val="00E85D61"/>
    <w:rsid w:val="00E85DFB"/>
    <w:rsid w:val="00E85E58"/>
    <w:rsid w:val="00E8624B"/>
    <w:rsid w:val="00E874C5"/>
    <w:rsid w:val="00E906BC"/>
    <w:rsid w:val="00E90D68"/>
    <w:rsid w:val="00E91F83"/>
    <w:rsid w:val="00E9242F"/>
    <w:rsid w:val="00E926E6"/>
    <w:rsid w:val="00E9321E"/>
    <w:rsid w:val="00E93E57"/>
    <w:rsid w:val="00E956CC"/>
    <w:rsid w:val="00E95840"/>
    <w:rsid w:val="00E9625F"/>
    <w:rsid w:val="00E96A36"/>
    <w:rsid w:val="00E97EC6"/>
    <w:rsid w:val="00EA062D"/>
    <w:rsid w:val="00EA11BE"/>
    <w:rsid w:val="00EA180A"/>
    <w:rsid w:val="00EA35D1"/>
    <w:rsid w:val="00EA3856"/>
    <w:rsid w:val="00EA51F8"/>
    <w:rsid w:val="00EA5426"/>
    <w:rsid w:val="00EA6953"/>
    <w:rsid w:val="00EA6D5E"/>
    <w:rsid w:val="00EA7BE1"/>
    <w:rsid w:val="00EB0B46"/>
    <w:rsid w:val="00EB2C9E"/>
    <w:rsid w:val="00EB39D1"/>
    <w:rsid w:val="00EB4D1D"/>
    <w:rsid w:val="00EB5887"/>
    <w:rsid w:val="00EB5A41"/>
    <w:rsid w:val="00EC06D0"/>
    <w:rsid w:val="00EC0B86"/>
    <w:rsid w:val="00EC0B8B"/>
    <w:rsid w:val="00EC0C3E"/>
    <w:rsid w:val="00EC127A"/>
    <w:rsid w:val="00EC12EF"/>
    <w:rsid w:val="00EC1B99"/>
    <w:rsid w:val="00EC1C94"/>
    <w:rsid w:val="00EC1E6B"/>
    <w:rsid w:val="00EC230F"/>
    <w:rsid w:val="00EC2C3F"/>
    <w:rsid w:val="00EC344E"/>
    <w:rsid w:val="00EC5043"/>
    <w:rsid w:val="00EC7725"/>
    <w:rsid w:val="00EC78AA"/>
    <w:rsid w:val="00ED03BB"/>
    <w:rsid w:val="00ED0490"/>
    <w:rsid w:val="00ED1134"/>
    <w:rsid w:val="00ED463F"/>
    <w:rsid w:val="00ED5F41"/>
    <w:rsid w:val="00ED6998"/>
    <w:rsid w:val="00ED6DE6"/>
    <w:rsid w:val="00ED79FB"/>
    <w:rsid w:val="00ED7C50"/>
    <w:rsid w:val="00EE29AD"/>
    <w:rsid w:val="00EE3886"/>
    <w:rsid w:val="00EE5F19"/>
    <w:rsid w:val="00EE63F1"/>
    <w:rsid w:val="00EE7A9D"/>
    <w:rsid w:val="00EE7CA3"/>
    <w:rsid w:val="00EF1635"/>
    <w:rsid w:val="00EF2A54"/>
    <w:rsid w:val="00EF2C4D"/>
    <w:rsid w:val="00EF3B7C"/>
    <w:rsid w:val="00EF4D81"/>
    <w:rsid w:val="00EF5990"/>
    <w:rsid w:val="00EF63D2"/>
    <w:rsid w:val="00EF7DC0"/>
    <w:rsid w:val="00EF7E77"/>
    <w:rsid w:val="00F012D9"/>
    <w:rsid w:val="00F022DB"/>
    <w:rsid w:val="00F041B5"/>
    <w:rsid w:val="00F042F8"/>
    <w:rsid w:val="00F044F9"/>
    <w:rsid w:val="00F05F50"/>
    <w:rsid w:val="00F0651E"/>
    <w:rsid w:val="00F07A05"/>
    <w:rsid w:val="00F11169"/>
    <w:rsid w:val="00F124A1"/>
    <w:rsid w:val="00F130F4"/>
    <w:rsid w:val="00F140FB"/>
    <w:rsid w:val="00F14257"/>
    <w:rsid w:val="00F14D82"/>
    <w:rsid w:val="00F153F6"/>
    <w:rsid w:val="00F16F70"/>
    <w:rsid w:val="00F21730"/>
    <w:rsid w:val="00F21FE8"/>
    <w:rsid w:val="00F2287C"/>
    <w:rsid w:val="00F234B5"/>
    <w:rsid w:val="00F23522"/>
    <w:rsid w:val="00F2374E"/>
    <w:rsid w:val="00F257F6"/>
    <w:rsid w:val="00F27AB5"/>
    <w:rsid w:val="00F33569"/>
    <w:rsid w:val="00F34305"/>
    <w:rsid w:val="00F36759"/>
    <w:rsid w:val="00F36CBA"/>
    <w:rsid w:val="00F3706F"/>
    <w:rsid w:val="00F37083"/>
    <w:rsid w:val="00F37822"/>
    <w:rsid w:val="00F4166F"/>
    <w:rsid w:val="00F42457"/>
    <w:rsid w:val="00F43EC5"/>
    <w:rsid w:val="00F43F12"/>
    <w:rsid w:val="00F44131"/>
    <w:rsid w:val="00F444C6"/>
    <w:rsid w:val="00F4481E"/>
    <w:rsid w:val="00F46491"/>
    <w:rsid w:val="00F475D0"/>
    <w:rsid w:val="00F50DAC"/>
    <w:rsid w:val="00F5271B"/>
    <w:rsid w:val="00F53A30"/>
    <w:rsid w:val="00F54FFF"/>
    <w:rsid w:val="00F56A82"/>
    <w:rsid w:val="00F570DD"/>
    <w:rsid w:val="00F61336"/>
    <w:rsid w:val="00F63DB6"/>
    <w:rsid w:val="00F656AD"/>
    <w:rsid w:val="00F65D2F"/>
    <w:rsid w:val="00F65ECB"/>
    <w:rsid w:val="00F661CE"/>
    <w:rsid w:val="00F66330"/>
    <w:rsid w:val="00F703E6"/>
    <w:rsid w:val="00F70FEC"/>
    <w:rsid w:val="00F71615"/>
    <w:rsid w:val="00F74B57"/>
    <w:rsid w:val="00F75155"/>
    <w:rsid w:val="00F753EE"/>
    <w:rsid w:val="00F7557C"/>
    <w:rsid w:val="00F75C5F"/>
    <w:rsid w:val="00F77733"/>
    <w:rsid w:val="00F8674D"/>
    <w:rsid w:val="00F86ECE"/>
    <w:rsid w:val="00F8762B"/>
    <w:rsid w:val="00F879AB"/>
    <w:rsid w:val="00F90201"/>
    <w:rsid w:val="00F906CA"/>
    <w:rsid w:val="00F9088B"/>
    <w:rsid w:val="00F90B14"/>
    <w:rsid w:val="00F92B1A"/>
    <w:rsid w:val="00F9344E"/>
    <w:rsid w:val="00F93F93"/>
    <w:rsid w:val="00F94448"/>
    <w:rsid w:val="00F94BEC"/>
    <w:rsid w:val="00F9728F"/>
    <w:rsid w:val="00F97EE5"/>
    <w:rsid w:val="00FA050E"/>
    <w:rsid w:val="00FA0B13"/>
    <w:rsid w:val="00FA0D2F"/>
    <w:rsid w:val="00FA31DA"/>
    <w:rsid w:val="00FA35B5"/>
    <w:rsid w:val="00FA5E06"/>
    <w:rsid w:val="00FA6085"/>
    <w:rsid w:val="00FA68E8"/>
    <w:rsid w:val="00FB02EF"/>
    <w:rsid w:val="00FB0ED8"/>
    <w:rsid w:val="00FB1571"/>
    <w:rsid w:val="00FB1C40"/>
    <w:rsid w:val="00FB2804"/>
    <w:rsid w:val="00FB2FA2"/>
    <w:rsid w:val="00FB3CF3"/>
    <w:rsid w:val="00FB404E"/>
    <w:rsid w:val="00FB54F1"/>
    <w:rsid w:val="00FB5B8A"/>
    <w:rsid w:val="00FB5CA1"/>
    <w:rsid w:val="00FB656F"/>
    <w:rsid w:val="00FB693C"/>
    <w:rsid w:val="00FB76C6"/>
    <w:rsid w:val="00FB7C2A"/>
    <w:rsid w:val="00FB7E03"/>
    <w:rsid w:val="00FC30CD"/>
    <w:rsid w:val="00FC34AA"/>
    <w:rsid w:val="00FC37E0"/>
    <w:rsid w:val="00FC3866"/>
    <w:rsid w:val="00FC4462"/>
    <w:rsid w:val="00FC4E14"/>
    <w:rsid w:val="00FC5CD9"/>
    <w:rsid w:val="00FC697D"/>
    <w:rsid w:val="00FD0DF6"/>
    <w:rsid w:val="00FD14C1"/>
    <w:rsid w:val="00FD43D2"/>
    <w:rsid w:val="00FD54B3"/>
    <w:rsid w:val="00FD593A"/>
    <w:rsid w:val="00FD6BF8"/>
    <w:rsid w:val="00FD7E2C"/>
    <w:rsid w:val="00FE0FCF"/>
    <w:rsid w:val="00FE2E6A"/>
    <w:rsid w:val="00FE42FC"/>
    <w:rsid w:val="00FE45DA"/>
    <w:rsid w:val="00FE46FC"/>
    <w:rsid w:val="00FE4B37"/>
    <w:rsid w:val="00FE4CA4"/>
    <w:rsid w:val="00FE6ACA"/>
    <w:rsid w:val="00FE6F79"/>
    <w:rsid w:val="00FE7E49"/>
    <w:rsid w:val="00FF10CE"/>
    <w:rsid w:val="00FF2436"/>
    <w:rsid w:val="00FF2CA4"/>
    <w:rsid w:val="00FF3AB4"/>
    <w:rsid w:val="00FF4BB1"/>
    <w:rsid w:val="00FF6696"/>
    <w:rsid w:val="00FF6D9F"/>
    <w:rsid w:val="00FF7103"/>
    <w:rsid w:val="00FF7EB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F08FB"/>
    <w:pPr>
      <w:spacing w:line="360" w:lineRule="auto"/>
      <w:jc w:val="center"/>
    </w:pPr>
    <w:rPr>
      <w:lang w:eastAsia="en-US"/>
    </w:rPr>
  </w:style>
  <w:style w:type="paragraph" w:styleId="Heading1">
    <w:name w:val="heading 1"/>
    <w:aliases w:val="Т3"/>
    <w:basedOn w:val="Normal"/>
    <w:next w:val="Normal"/>
    <w:link w:val="Heading1Char"/>
    <w:uiPriority w:val="99"/>
    <w:qFormat/>
    <w:rsid w:val="00BF08FB"/>
    <w:pPr>
      <w:keepNext/>
      <w:spacing w:before="240" w:after="60" w:line="240" w:lineRule="auto"/>
      <w:outlineLvl w:val="0"/>
    </w:pPr>
    <w:rPr>
      <w:rFonts w:ascii="Arial" w:eastAsia="Times New Roman" w:hAnsi="Arial" w:cs="Arial"/>
      <w:b/>
      <w:bCs/>
      <w:kern w:val="32"/>
      <w:sz w:val="32"/>
      <w:szCs w:val="32"/>
      <w:lang w:eastAsia="ru-RU"/>
    </w:rPr>
  </w:style>
  <w:style w:type="paragraph" w:styleId="Heading2">
    <w:name w:val="heading 2"/>
    <w:aliases w:val="Т4,OG Heading 2"/>
    <w:basedOn w:val="Normal"/>
    <w:next w:val="Normal"/>
    <w:link w:val="Heading2Char"/>
    <w:uiPriority w:val="99"/>
    <w:qFormat/>
    <w:rsid w:val="00B12002"/>
    <w:pPr>
      <w:keepNext/>
      <w:spacing w:before="240" w:after="60" w:line="240" w:lineRule="auto"/>
      <w:outlineLvl w:val="1"/>
    </w:pPr>
    <w:rPr>
      <w:rFonts w:ascii="Arial" w:eastAsia="Times New Roman" w:hAnsi="Arial" w:cs="Arial"/>
      <w:b/>
      <w:bCs/>
      <w:i/>
      <w:iCs/>
      <w:sz w:val="28"/>
      <w:szCs w:val="28"/>
      <w:lang w:eastAsia="ru-RU"/>
    </w:rPr>
  </w:style>
  <w:style w:type="paragraph" w:styleId="Heading3">
    <w:name w:val="heading 3"/>
    <w:aliases w:val="Tab"/>
    <w:basedOn w:val="Normal"/>
    <w:next w:val="Normal"/>
    <w:link w:val="Heading3Char"/>
    <w:uiPriority w:val="99"/>
    <w:qFormat/>
    <w:rsid w:val="00BB1B54"/>
    <w:pPr>
      <w:keepNext/>
      <w:keepLines/>
      <w:spacing w:before="200" w:line="276" w:lineRule="auto"/>
      <w:jc w:val="left"/>
      <w:outlineLvl w:val="2"/>
    </w:pPr>
    <w:rPr>
      <w:rFonts w:ascii="Cambria" w:eastAsia="Times New Roman" w:hAnsi="Cambria"/>
      <w:b/>
      <w:bCs/>
      <w:color w:val="4F81BD"/>
    </w:rPr>
  </w:style>
  <w:style w:type="paragraph" w:styleId="Heading4">
    <w:name w:val="heading 4"/>
    <w:aliases w:val="Tab_name Знак"/>
    <w:basedOn w:val="Normal"/>
    <w:next w:val="Normal"/>
    <w:link w:val="Heading4Char"/>
    <w:uiPriority w:val="99"/>
    <w:qFormat/>
    <w:rsid w:val="00067F50"/>
    <w:pPr>
      <w:keepNext/>
      <w:spacing w:before="240" w:after="60" w:line="240" w:lineRule="auto"/>
      <w:jc w:val="left"/>
      <w:outlineLvl w:val="3"/>
    </w:pPr>
    <w:rPr>
      <w:rFonts w:eastAsia="Times New Roman"/>
      <w:b/>
      <w:bCs/>
      <w:sz w:val="28"/>
      <w:szCs w:val="28"/>
      <w:lang w:eastAsia="ru-RU"/>
    </w:rPr>
  </w:style>
  <w:style w:type="paragraph" w:styleId="Heading5">
    <w:name w:val="heading 5"/>
    <w:basedOn w:val="Normal"/>
    <w:next w:val="Normal"/>
    <w:link w:val="Heading5Char"/>
    <w:uiPriority w:val="99"/>
    <w:qFormat/>
    <w:rsid w:val="00B23D6B"/>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B23D6B"/>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B23D6B"/>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B23D6B"/>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B23D6B"/>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Т3 Char"/>
    <w:basedOn w:val="DefaultParagraphFont"/>
    <w:link w:val="Heading1"/>
    <w:uiPriority w:val="99"/>
    <w:locked/>
    <w:rsid w:val="00BF08FB"/>
    <w:rPr>
      <w:rFonts w:ascii="Arial" w:hAnsi="Arial" w:cs="Arial"/>
      <w:b/>
      <w:bCs/>
      <w:kern w:val="32"/>
      <w:sz w:val="32"/>
      <w:szCs w:val="32"/>
      <w:lang w:eastAsia="ru-RU"/>
    </w:rPr>
  </w:style>
  <w:style w:type="character" w:customStyle="1" w:styleId="Heading2Char">
    <w:name w:val="Heading 2 Char"/>
    <w:aliases w:val="Т4 Char,OG Heading 2 Char"/>
    <w:basedOn w:val="DefaultParagraphFont"/>
    <w:link w:val="Heading2"/>
    <w:uiPriority w:val="99"/>
    <w:locked/>
    <w:rsid w:val="00B12002"/>
    <w:rPr>
      <w:rFonts w:ascii="Arial" w:hAnsi="Arial" w:cs="Arial"/>
      <w:b/>
      <w:bCs/>
      <w:i/>
      <w:iCs/>
      <w:sz w:val="28"/>
      <w:szCs w:val="28"/>
      <w:lang w:eastAsia="ru-RU"/>
    </w:rPr>
  </w:style>
  <w:style w:type="character" w:customStyle="1" w:styleId="Heading3Char">
    <w:name w:val="Heading 3 Char"/>
    <w:aliases w:val="Tab Char"/>
    <w:basedOn w:val="DefaultParagraphFont"/>
    <w:link w:val="Heading3"/>
    <w:uiPriority w:val="99"/>
    <w:locked/>
    <w:rsid w:val="00BB1B54"/>
    <w:rPr>
      <w:rFonts w:ascii="Cambria" w:hAnsi="Cambria" w:cs="Times New Roman"/>
      <w:b/>
      <w:bCs/>
      <w:color w:val="4F81BD"/>
    </w:rPr>
  </w:style>
  <w:style w:type="character" w:customStyle="1" w:styleId="Heading4Char">
    <w:name w:val="Heading 4 Char"/>
    <w:aliases w:val="Tab_name Знак Char"/>
    <w:basedOn w:val="DefaultParagraphFont"/>
    <w:link w:val="Heading4"/>
    <w:uiPriority w:val="99"/>
    <w:locked/>
    <w:rsid w:val="00067F50"/>
    <w:rPr>
      <w:rFonts w:ascii="Calibri" w:hAnsi="Calibri" w:cs="Times New Roman"/>
      <w:b/>
      <w:bCs/>
      <w:sz w:val="28"/>
      <w:szCs w:val="28"/>
      <w:lang w:eastAsia="ru-RU"/>
    </w:rPr>
  </w:style>
  <w:style w:type="character" w:customStyle="1" w:styleId="Heading5Char">
    <w:name w:val="Heading 5 Char"/>
    <w:basedOn w:val="DefaultParagraphFont"/>
    <w:link w:val="Heading5"/>
    <w:uiPriority w:val="99"/>
    <w:semiHidden/>
    <w:locked/>
    <w:rsid w:val="00B23D6B"/>
    <w:rPr>
      <w:rFonts w:ascii="Cambria" w:hAnsi="Cambria" w:cs="Times New Roman"/>
      <w:color w:val="243F60"/>
    </w:rPr>
  </w:style>
  <w:style w:type="character" w:customStyle="1" w:styleId="Heading6Char">
    <w:name w:val="Heading 6 Char"/>
    <w:basedOn w:val="DefaultParagraphFont"/>
    <w:link w:val="Heading6"/>
    <w:uiPriority w:val="99"/>
    <w:semiHidden/>
    <w:locked/>
    <w:rsid w:val="00B23D6B"/>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B23D6B"/>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B23D6B"/>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B23D6B"/>
    <w:rPr>
      <w:rFonts w:ascii="Cambria" w:hAnsi="Cambria" w:cs="Times New Roman"/>
      <w:i/>
      <w:iCs/>
      <w:color w:val="404040"/>
      <w:sz w:val="20"/>
      <w:szCs w:val="20"/>
    </w:rPr>
  </w:style>
  <w:style w:type="paragraph" w:customStyle="1" w:styleId="ConsPlusTitle">
    <w:name w:val="ConsPlusTitle"/>
    <w:uiPriority w:val="99"/>
    <w:rsid w:val="00BF08FB"/>
    <w:pPr>
      <w:widowControl w:val="0"/>
      <w:autoSpaceDE w:val="0"/>
      <w:autoSpaceDN w:val="0"/>
      <w:adjustRightInd w:val="0"/>
      <w:jc w:val="center"/>
    </w:pPr>
    <w:rPr>
      <w:rFonts w:eastAsia="Times New Roman" w:cs="Calibri"/>
      <w:b/>
      <w:bCs/>
    </w:rPr>
  </w:style>
  <w:style w:type="paragraph" w:styleId="DocumentMap">
    <w:name w:val="Document Map"/>
    <w:basedOn w:val="Normal"/>
    <w:link w:val="DocumentMapChar"/>
    <w:uiPriority w:val="99"/>
    <w:semiHidden/>
    <w:rsid w:val="00BF08F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BF08FB"/>
    <w:rPr>
      <w:rFonts w:ascii="Tahoma" w:hAnsi="Tahoma" w:cs="Tahoma"/>
      <w:sz w:val="16"/>
      <w:szCs w:val="16"/>
    </w:rPr>
  </w:style>
  <w:style w:type="character" w:customStyle="1" w:styleId="4">
    <w:name w:val="Заголовок 4 Знак"/>
    <w:basedOn w:val="DefaultParagraphFont"/>
    <w:link w:val="Heading4"/>
    <w:uiPriority w:val="99"/>
    <w:locked/>
    <w:rsid w:val="00067F50"/>
    <w:rPr>
      <w:rFonts w:ascii="Cambria" w:hAnsi="Cambria" w:cs="Times New Roman"/>
      <w:b/>
      <w:bCs/>
      <w:i/>
      <w:iCs/>
      <w:color w:val="4F81BD"/>
    </w:rPr>
  </w:style>
  <w:style w:type="paragraph" w:styleId="ListParagraph">
    <w:name w:val="List Paragraph"/>
    <w:basedOn w:val="Normal"/>
    <w:uiPriority w:val="99"/>
    <w:qFormat/>
    <w:rsid w:val="00067F50"/>
    <w:pPr>
      <w:spacing w:after="200" w:line="276" w:lineRule="auto"/>
      <w:ind w:left="720"/>
      <w:contextualSpacing/>
      <w:jc w:val="left"/>
    </w:pPr>
  </w:style>
  <w:style w:type="paragraph" w:styleId="Header">
    <w:name w:val="header"/>
    <w:basedOn w:val="Normal"/>
    <w:link w:val="HeaderChar"/>
    <w:uiPriority w:val="99"/>
    <w:rsid w:val="00067F50"/>
    <w:pPr>
      <w:tabs>
        <w:tab w:val="center" w:pos="4677"/>
        <w:tab w:val="right" w:pos="9355"/>
      </w:tabs>
      <w:spacing w:line="240" w:lineRule="auto"/>
      <w:jc w:val="left"/>
    </w:pPr>
  </w:style>
  <w:style w:type="character" w:customStyle="1" w:styleId="HeaderChar">
    <w:name w:val="Header Char"/>
    <w:basedOn w:val="DefaultParagraphFont"/>
    <w:link w:val="Header"/>
    <w:uiPriority w:val="99"/>
    <w:locked/>
    <w:rsid w:val="00067F50"/>
    <w:rPr>
      <w:rFonts w:cs="Times New Roman"/>
    </w:rPr>
  </w:style>
  <w:style w:type="paragraph" w:styleId="Footer">
    <w:name w:val="footer"/>
    <w:basedOn w:val="Normal"/>
    <w:link w:val="FooterChar"/>
    <w:uiPriority w:val="99"/>
    <w:rsid w:val="00067F50"/>
    <w:pPr>
      <w:tabs>
        <w:tab w:val="center" w:pos="4677"/>
        <w:tab w:val="right" w:pos="9355"/>
      </w:tabs>
      <w:spacing w:line="240" w:lineRule="auto"/>
      <w:jc w:val="left"/>
    </w:pPr>
  </w:style>
  <w:style w:type="character" w:customStyle="1" w:styleId="FooterChar">
    <w:name w:val="Footer Char"/>
    <w:basedOn w:val="DefaultParagraphFont"/>
    <w:link w:val="Footer"/>
    <w:uiPriority w:val="99"/>
    <w:locked/>
    <w:rsid w:val="00067F50"/>
    <w:rPr>
      <w:rFonts w:cs="Times New Roman"/>
    </w:rPr>
  </w:style>
  <w:style w:type="character" w:styleId="Hyperlink">
    <w:name w:val="Hyperlink"/>
    <w:basedOn w:val="DefaultParagraphFont"/>
    <w:uiPriority w:val="99"/>
    <w:rsid w:val="00067F50"/>
    <w:rPr>
      <w:rFonts w:cs="Times New Roman"/>
      <w:color w:val="0000FF"/>
      <w:u w:val="single"/>
    </w:rPr>
  </w:style>
  <w:style w:type="paragraph" w:styleId="TOC1">
    <w:name w:val="toc 1"/>
    <w:basedOn w:val="Normal"/>
    <w:next w:val="Normal"/>
    <w:autoRedefine/>
    <w:uiPriority w:val="99"/>
    <w:rsid w:val="0029094C"/>
    <w:pPr>
      <w:tabs>
        <w:tab w:val="right" w:leader="dot" w:pos="10065"/>
      </w:tabs>
      <w:spacing w:line="240" w:lineRule="auto"/>
      <w:jc w:val="left"/>
    </w:pPr>
    <w:rPr>
      <w:rFonts w:ascii="Times New Roman" w:eastAsia="Times New Roman" w:hAnsi="Times New Roman"/>
      <w:sz w:val="24"/>
      <w:szCs w:val="24"/>
      <w:lang w:eastAsia="ru-RU"/>
    </w:rPr>
  </w:style>
  <w:style w:type="paragraph" w:styleId="TOC2">
    <w:name w:val="toc 2"/>
    <w:basedOn w:val="Normal"/>
    <w:next w:val="Normal"/>
    <w:autoRedefine/>
    <w:uiPriority w:val="99"/>
    <w:rsid w:val="00C13DA9"/>
    <w:pPr>
      <w:tabs>
        <w:tab w:val="right" w:leader="dot" w:pos="10065"/>
      </w:tabs>
      <w:spacing w:line="240" w:lineRule="auto"/>
      <w:ind w:left="284" w:hanging="44"/>
      <w:jc w:val="left"/>
    </w:pPr>
    <w:rPr>
      <w:rFonts w:ascii="Times New Roman" w:eastAsia="Times New Roman" w:hAnsi="Times New Roman"/>
      <w:sz w:val="24"/>
      <w:szCs w:val="24"/>
      <w:lang w:eastAsia="ru-RU"/>
    </w:rPr>
  </w:style>
  <w:style w:type="paragraph" w:styleId="TOC3">
    <w:name w:val="toc 3"/>
    <w:basedOn w:val="Normal"/>
    <w:next w:val="Normal"/>
    <w:autoRedefine/>
    <w:uiPriority w:val="99"/>
    <w:rsid w:val="0059670F"/>
    <w:pPr>
      <w:tabs>
        <w:tab w:val="left" w:pos="1418"/>
        <w:tab w:val="right" w:leader="dot" w:pos="10065"/>
      </w:tabs>
      <w:spacing w:line="240" w:lineRule="auto"/>
      <w:ind w:left="1418" w:hanging="938"/>
      <w:jc w:val="left"/>
    </w:pPr>
    <w:rPr>
      <w:rFonts w:ascii="Times New Roman" w:eastAsia="Times New Roman" w:hAnsi="Times New Roman"/>
      <w:sz w:val="24"/>
      <w:szCs w:val="24"/>
      <w:lang w:eastAsia="ru-RU"/>
    </w:rPr>
  </w:style>
  <w:style w:type="paragraph" w:styleId="TOC4">
    <w:name w:val="toc 4"/>
    <w:basedOn w:val="Normal"/>
    <w:next w:val="Normal"/>
    <w:autoRedefine/>
    <w:uiPriority w:val="99"/>
    <w:rsid w:val="006C11D6"/>
    <w:pPr>
      <w:tabs>
        <w:tab w:val="right" w:leader="dot" w:pos="10065"/>
      </w:tabs>
      <w:spacing w:after="100" w:line="240" w:lineRule="auto"/>
      <w:ind w:left="1701" w:hanging="1043"/>
      <w:contextualSpacing/>
      <w:jc w:val="left"/>
    </w:pPr>
    <w:rPr>
      <w:rFonts w:ascii="Times New Roman" w:eastAsia="Times New Roman" w:hAnsi="Times New Roman"/>
      <w:b/>
      <w:noProof/>
      <w:lang w:eastAsia="ru-RU"/>
    </w:rPr>
  </w:style>
  <w:style w:type="paragraph" w:styleId="TOC5">
    <w:name w:val="toc 5"/>
    <w:basedOn w:val="Normal"/>
    <w:next w:val="Normal"/>
    <w:autoRedefine/>
    <w:uiPriority w:val="99"/>
    <w:rsid w:val="00067F50"/>
    <w:pPr>
      <w:spacing w:after="100" w:line="276" w:lineRule="auto"/>
      <w:ind w:left="880"/>
      <w:jc w:val="left"/>
    </w:pPr>
    <w:rPr>
      <w:rFonts w:eastAsia="Times New Roman"/>
      <w:lang w:eastAsia="ru-RU"/>
    </w:rPr>
  </w:style>
  <w:style w:type="paragraph" w:styleId="TOC6">
    <w:name w:val="toc 6"/>
    <w:basedOn w:val="Normal"/>
    <w:next w:val="Normal"/>
    <w:autoRedefine/>
    <w:uiPriority w:val="99"/>
    <w:rsid w:val="00067F50"/>
    <w:pPr>
      <w:spacing w:after="100" w:line="276" w:lineRule="auto"/>
      <w:ind w:left="1100"/>
      <w:jc w:val="left"/>
    </w:pPr>
    <w:rPr>
      <w:rFonts w:eastAsia="Times New Roman"/>
      <w:lang w:eastAsia="ru-RU"/>
    </w:rPr>
  </w:style>
  <w:style w:type="paragraph" w:styleId="TOC7">
    <w:name w:val="toc 7"/>
    <w:basedOn w:val="Normal"/>
    <w:next w:val="Normal"/>
    <w:autoRedefine/>
    <w:uiPriority w:val="99"/>
    <w:rsid w:val="00067F50"/>
    <w:pPr>
      <w:spacing w:after="100" w:line="276" w:lineRule="auto"/>
      <w:ind w:left="1320"/>
      <w:jc w:val="left"/>
    </w:pPr>
    <w:rPr>
      <w:rFonts w:eastAsia="Times New Roman"/>
      <w:lang w:eastAsia="ru-RU"/>
    </w:rPr>
  </w:style>
  <w:style w:type="paragraph" w:styleId="TOC8">
    <w:name w:val="toc 8"/>
    <w:basedOn w:val="Normal"/>
    <w:next w:val="Normal"/>
    <w:autoRedefine/>
    <w:uiPriority w:val="99"/>
    <w:rsid w:val="00067F50"/>
    <w:pPr>
      <w:spacing w:after="100" w:line="276" w:lineRule="auto"/>
      <w:ind w:left="1540"/>
      <w:jc w:val="left"/>
    </w:pPr>
    <w:rPr>
      <w:rFonts w:eastAsia="Times New Roman"/>
      <w:lang w:eastAsia="ru-RU"/>
    </w:rPr>
  </w:style>
  <w:style w:type="paragraph" w:styleId="TOC9">
    <w:name w:val="toc 9"/>
    <w:basedOn w:val="Normal"/>
    <w:next w:val="Normal"/>
    <w:autoRedefine/>
    <w:uiPriority w:val="99"/>
    <w:rsid w:val="00067F50"/>
    <w:pPr>
      <w:spacing w:after="100" w:line="276" w:lineRule="auto"/>
      <w:ind w:left="1760"/>
      <w:jc w:val="left"/>
    </w:pPr>
    <w:rPr>
      <w:rFonts w:eastAsia="Times New Roman"/>
      <w:lang w:eastAsia="ru-RU"/>
    </w:rPr>
  </w:style>
  <w:style w:type="character" w:styleId="PageNumber">
    <w:name w:val="page number"/>
    <w:basedOn w:val="DefaultParagraphFont"/>
    <w:uiPriority w:val="99"/>
    <w:rsid w:val="00622028"/>
    <w:rPr>
      <w:rFonts w:cs="Times New Roman"/>
    </w:rPr>
  </w:style>
  <w:style w:type="paragraph" w:styleId="EndnoteText">
    <w:name w:val="endnote text"/>
    <w:basedOn w:val="Normal"/>
    <w:link w:val="EndnoteTextChar"/>
    <w:uiPriority w:val="99"/>
    <w:rsid w:val="00622028"/>
    <w:pPr>
      <w:spacing w:line="240" w:lineRule="auto"/>
      <w:jc w:val="left"/>
    </w:pPr>
    <w:rPr>
      <w:rFonts w:ascii="Times New Roman" w:eastAsia="Times New Roman" w:hAnsi="Times New Roman"/>
      <w:sz w:val="20"/>
      <w:szCs w:val="20"/>
      <w:lang w:eastAsia="ru-RU"/>
    </w:rPr>
  </w:style>
  <w:style w:type="character" w:customStyle="1" w:styleId="EndnoteTextChar">
    <w:name w:val="Endnote Text Char"/>
    <w:basedOn w:val="DefaultParagraphFont"/>
    <w:link w:val="EndnoteText"/>
    <w:uiPriority w:val="99"/>
    <w:semiHidden/>
    <w:locked/>
    <w:rsid w:val="00622028"/>
    <w:rPr>
      <w:rFonts w:ascii="Calibri" w:hAnsi="Calibri" w:cs="Times New Roman"/>
      <w:sz w:val="20"/>
      <w:szCs w:val="20"/>
    </w:rPr>
  </w:style>
  <w:style w:type="paragraph" w:styleId="Subtitle">
    <w:name w:val="Subtitle"/>
    <w:aliases w:val="Обычный таблица"/>
    <w:basedOn w:val="Normal"/>
    <w:next w:val="Normal"/>
    <w:link w:val="SubtitleChar"/>
    <w:uiPriority w:val="99"/>
    <w:qFormat/>
    <w:rsid w:val="00F63DB6"/>
    <w:pPr>
      <w:widowControl w:val="0"/>
      <w:autoSpaceDE w:val="0"/>
      <w:autoSpaceDN w:val="0"/>
      <w:adjustRightInd w:val="0"/>
      <w:spacing w:after="60" w:line="240" w:lineRule="auto"/>
      <w:ind w:firstLine="709"/>
      <w:jc w:val="both"/>
      <w:outlineLvl w:val="1"/>
    </w:pPr>
    <w:rPr>
      <w:rFonts w:ascii="Times New Roman" w:eastAsia="Times New Roman" w:hAnsi="Times New Roman"/>
      <w:sz w:val="28"/>
      <w:szCs w:val="28"/>
      <w:lang w:eastAsia="ru-RU"/>
    </w:rPr>
  </w:style>
  <w:style w:type="character" w:customStyle="1" w:styleId="SubtitleChar">
    <w:name w:val="Subtitle Char"/>
    <w:aliases w:val="Обычный таблица Char"/>
    <w:basedOn w:val="DefaultParagraphFont"/>
    <w:link w:val="Subtitle"/>
    <w:uiPriority w:val="99"/>
    <w:locked/>
    <w:rsid w:val="00F63DB6"/>
    <w:rPr>
      <w:rFonts w:ascii="Times New Roman" w:hAnsi="Times New Roman" w:cs="Times New Roman"/>
      <w:sz w:val="28"/>
      <w:szCs w:val="28"/>
      <w:lang w:eastAsia="ru-RU"/>
    </w:rPr>
  </w:style>
  <w:style w:type="paragraph" w:customStyle="1" w:styleId="ConsPlusNormal">
    <w:name w:val="ConsPlusNormal"/>
    <w:uiPriority w:val="99"/>
    <w:rsid w:val="00E400E5"/>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B647A5"/>
    <w:pPr>
      <w:widowControl w:val="0"/>
      <w:autoSpaceDE w:val="0"/>
      <w:autoSpaceDN w:val="0"/>
      <w:adjustRightInd w:val="0"/>
    </w:pPr>
    <w:rPr>
      <w:rFonts w:ascii="Courier New" w:eastAsia="Times New Roman" w:hAnsi="Courier New" w:cs="Courier New"/>
      <w:sz w:val="20"/>
      <w:szCs w:val="20"/>
    </w:rPr>
  </w:style>
  <w:style w:type="paragraph" w:styleId="Caption">
    <w:name w:val="caption"/>
    <w:basedOn w:val="Normal"/>
    <w:next w:val="Normal"/>
    <w:uiPriority w:val="99"/>
    <w:qFormat/>
    <w:rsid w:val="00D74469"/>
    <w:pPr>
      <w:spacing w:line="240" w:lineRule="auto"/>
      <w:jc w:val="left"/>
    </w:pPr>
    <w:rPr>
      <w:rFonts w:ascii="Times New Roman" w:eastAsia="Times New Roman" w:hAnsi="Times New Roman"/>
      <w:b/>
      <w:bCs/>
      <w:sz w:val="20"/>
      <w:szCs w:val="20"/>
      <w:lang w:eastAsia="ru-RU"/>
    </w:rPr>
  </w:style>
  <w:style w:type="paragraph" w:customStyle="1" w:styleId="Style5">
    <w:name w:val="Style5"/>
    <w:basedOn w:val="Normal"/>
    <w:uiPriority w:val="99"/>
    <w:rsid w:val="00D74469"/>
    <w:pPr>
      <w:widowControl w:val="0"/>
      <w:autoSpaceDE w:val="0"/>
      <w:autoSpaceDN w:val="0"/>
      <w:adjustRightInd w:val="0"/>
      <w:spacing w:line="156" w:lineRule="exact"/>
      <w:jc w:val="left"/>
    </w:pPr>
    <w:rPr>
      <w:rFonts w:ascii="Century Schoolbook" w:eastAsia="Times New Roman" w:hAnsi="Century Schoolbook"/>
      <w:sz w:val="24"/>
      <w:szCs w:val="24"/>
      <w:lang w:eastAsia="ru-RU"/>
    </w:rPr>
  </w:style>
  <w:style w:type="character" w:customStyle="1" w:styleId="FontStyle25">
    <w:name w:val="Font Style25"/>
    <w:basedOn w:val="DefaultParagraphFont"/>
    <w:uiPriority w:val="99"/>
    <w:rsid w:val="00D74469"/>
    <w:rPr>
      <w:rFonts w:ascii="Sylfaen" w:hAnsi="Sylfaen" w:cs="Sylfaen"/>
      <w:sz w:val="24"/>
      <w:szCs w:val="24"/>
    </w:rPr>
  </w:style>
  <w:style w:type="paragraph" w:styleId="BalloonText">
    <w:name w:val="Balloon Text"/>
    <w:basedOn w:val="Normal"/>
    <w:link w:val="BalloonTextChar"/>
    <w:uiPriority w:val="99"/>
    <w:semiHidden/>
    <w:rsid w:val="009E3F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F8F"/>
    <w:rPr>
      <w:rFonts w:ascii="Tahoma" w:hAnsi="Tahoma" w:cs="Tahoma"/>
      <w:sz w:val="16"/>
      <w:szCs w:val="16"/>
    </w:rPr>
  </w:style>
  <w:style w:type="paragraph" w:customStyle="1" w:styleId="ConsPlusCell">
    <w:name w:val="ConsPlusCell"/>
    <w:uiPriority w:val="99"/>
    <w:rsid w:val="004A5211"/>
    <w:pPr>
      <w:widowControl w:val="0"/>
      <w:autoSpaceDE w:val="0"/>
      <w:autoSpaceDN w:val="0"/>
      <w:adjustRightInd w:val="0"/>
    </w:pPr>
    <w:rPr>
      <w:rFonts w:ascii="Arial" w:eastAsia="Times New Roman" w:hAnsi="Arial" w:cs="Arial"/>
      <w:sz w:val="20"/>
      <w:szCs w:val="20"/>
    </w:rPr>
  </w:style>
  <w:style w:type="paragraph" w:customStyle="1" w:styleId="ConsPlusDocList">
    <w:name w:val="ConsPlusDocList"/>
    <w:uiPriority w:val="99"/>
    <w:rsid w:val="00EA6953"/>
    <w:pPr>
      <w:widowControl w:val="0"/>
      <w:autoSpaceDE w:val="0"/>
      <w:autoSpaceDN w:val="0"/>
      <w:adjustRightInd w:val="0"/>
    </w:pPr>
    <w:rPr>
      <w:rFonts w:ascii="Courier New" w:eastAsia="Times New Roman" w:hAnsi="Courier New" w:cs="Courier New"/>
      <w:sz w:val="20"/>
      <w:szCs w:val="20"/>
    </w:rPr>
  </w:style>
  <w:style w:type="paragraph" w:styleId="NoSpacing">
    <w:name w:val="No Spacing"/>
    <w:uiPriority w:val="99"/>
    <w:qFormat/>
    <w:rsid w:val="00EA6953"/>
    <w:pPr>
      <w:suppressAutoHyphens/>
    </w:pPr>
    <w:rPr>
      <w:rFonts w:ascii="Times New Roman" w:eastAsia="Times New Roman" w:hAnsi="Times New Roman"/>
      <w:b/>
      <w:bCs/>
      <w:kern w:val="1"/>
      <w:sz w:val="24"/>
      <w:szCs w:val="24"/>
      <w:lang w:eastAsia="ar-SA"/>
    </w:rPr>
  </w:style>
  <w:style w:type="table" w:styleId="TableGrid">
    <w:name w:val="Table Grid"/>
    <w:basedOn w:val="TableNormal"/>
    <w:uiPriority w:val="99"/>
    <w:rsid w:val="00EA695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EA6953"/>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apple-style-span">
    <w:name w:val="apple-style-span"/>
    <w:basedOn w:val="DefaultParagraphFont"/>
    <w:uiPriority w:val="99"/>
    <w:rsid w:val="00EA6953"/>
    <w:rPr>
      <w:rFonts w:cs="Times New Roman"/>
    </w:rPr>
  </w:style>
  <w:style w:type="character" w:styleId="CommentReference">
    <w:name w:val="annotation reference"/>
    <w:basedOn w:val="DefaultParagraphFont"/>
    <w:uiPriority w:val="99"/>
    <w:semiHidden/>
    <w:rsid w:val="00EA6953"/>
    <w:rPr>
      <w:rFonts w:cs="Times New Roman"/>
      <w:sz w:val="16"/>
      <w:szCs w:val="16"/>
    </w:rPr>
  </w:style>
  <w:style w:type="paragraph" w:styleId="CommentText">
    <w:name w:val="annotation text"/>
    <w:basedOn w:val="Normal"/>
    <w:link w:val="CommentTextChar"/>
    <w:uiPriority w:val="99"/>
    <w:semiHidden/>
    <w:rsid w:val="00EA6953"/>
    <w:pPr>
      <w:jc w:val="left"/>
    </w:pPr>
    <w:rPr>
      <w:sz w:val="20"/>
      <w:szCs w:val="20"/>
    </w:rPr>
  </w:style>
  <w:style w:type="character" w:customStyle="1" w:styleId="CommentTextChar">
    <w:name w:val="Comment Text Char"/>
    <w:basedOn w:val="DefaultParagraphFont"/>
    <w:link w:val="CommentText"/>
    <w:uiPriority w:val="99"/>
    <w:semiHidden/>
    <w:locked/>
    <w:rsid w:val="00EA695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EA6953"/>
    <w:rPr>
      <w:b/>
      <w:bCs/>
    </w:rPr>
  </w:style>
  <w:style w:type="character" w:customStyle="1" w:styleId="CommentSubjectChar">
    <w:name w:val="Comment Subject Char"/>
    <w:basedOn w:val="CommentTextChar"/>
    <w:link w:val="CommentSubject"/>
    <w:uiPriority w:val="99"/>
    <w:semiHidden/>
    <w:locked/>
    <w:rsid w:val="00EA6953"/>
    <w:rPr>
      <w:b/>
      <w:bCs/>
    </w:rPr>
  </w:style>
  <w:style w:type="paragraph" w:customStyle="1" w:styleId="a">
    <w:name w:val="ВидыДеятельности"/>
    <w:basedOn w:val="Normal"/>
    <w:uiPriority w:val="99"/>
    <w:rsid w:val="00330281"/>
    <w:pPr>
      <w:tabs>
        <w:tab w:val="num" w:pos="720"/>
        <w:tab w:val="left" w:pos="851"/>
      </w:tabs>
      <w:spacing w:after="80" w:line="240" w:lineRule="auto"/>
      <w:ind w:left="851" w:hanging="284"/>
      <w:jc w:val="both"/>
    </w:pPr>
    <w:rPr>
      <w:rFonts w:ascii="Arial" w:eastAsia="Times New Roman" w:hAnsi="Arial"/>
      <w:szCs w:val="20"/>
      <w:lang w:eastAsia="ru-RU"/>
    </w:rPr>
  </w:style>
  <w:style w:type="paragraph" w:styleId="Revision">
    <w:name w:val="Revision"/>
    <w:hidden/>
    <w:uiPriority w:val="99"/>
    <w:semiHidden/>
    <w:rsid w:val="000A03C2"/>
    <w:rPr>
      <w:lang w:eastAsia="en-US"/>
    </w:rPr>
  </w:style>
  <w:style w:type="character" w:customStyle="1" w:styleId="BodyTextChar">
    <w:name w:val="Body Text Char"/>
    <w:aliases w:val="Основной текст Знак Знак Знак Char"/>
    <w:basedOn w:val="DefaultParagraphFont"/>
    <w:link w:val="BodyText"/>
    <w:uiPriority w:val="99"/>
    <w:locked/>
    <w:rsid w:val="00AC1B92"/>
    <w:rPr>
      <w:rFonts w:cs="Times New Roman"/>
      <w:kern w:val="2"/>
      <w:sz w:val="24"/>
      <w:szCs w:val="24"/>
      <w:lang w:val="ru-RU" w:eastAsia="ar-SA" w:bidi="ar-SA"/>
    </w:rPr>
  </w:style>
  <w:style w:type="paragraph" w:styleId="BodyText">
    <w:name w:val="Body Text"/>
    <w:aliases w:val="Основной текст Знак Знак Знак"/>
    <w:basedOn w:val="Normal"/>
    <w:link w:val="BodyTextChar"/>
    <w:uiPriority w:val="99"/>
    <w:locked/>
    <w:rsid w:val="00AC1B92"/>
    <w:pPr>
      <w:widowControl w:val="0"/>
      <w:suppressAutoHyphens/>
      <w:spacing w:after="120" w:line="240" w:lineRule="atLeast"/>
      <w:ind w:left="431" w:firstLine="709"/>
      <w:jc w:val="both"/>
    </w:pPr>
    <w:rPr>
      <w:rFonts w:ascii="Times New Roman" w:hAnsi="Times New Roman"/>
      <w:kern w:val="2"/>
      <w:sz w:val="24"/>
      <w:szCs w:val="24"/>
      <w:lang w:eastAsia="ar-SA"/>
    </w:rPr>
  </w:style>
  <w:style w:type="character" w:customStyle="1" w:styleId="BodyTextChar1">
    <w:name w:val="Body Text Char1"/>
    <w:aliases w:val="Основной текст Знак Знак Знак Char1"/>
    <w:basedOn w:val="DefaultParagraphFont"/>
    <w:link w:val="BodyText"/>
    <w:uiPriority w:val="99"/>
    <w:semiHidden/>
    <w:locked/>
    <w:rsid w:val="002C37A4"/>
    <w:rPr>
      <w:rFonts w:cs="Times New Roman"/>
      <w:lang w:eastAsia="en-US"/>
    </w:rPr>
  </w:style>
  <w:style w:type="paragraph" w:customStyle="1" w:styleId="1">
    <w:name w:val="Абзац списка1"/>
    <w:basedOn w:val="Normal"/>
    <w:uiPriority w:val="99"/>
    <w:rsid w:val="00AC1B92"/>
    <w:pPr>
      <w:spacing w:line="240" w:lineRule="auto"/>
      <w:ind w:left="720"/>
      <w:jc w:val="left"/>
    </w:pPr>
    <w:rPr>
      <w:rFonts w:ascii="Times New Roman" w:hAnsi="Times New Roman"/>
      <w:sz w:val="24"/>
      <w:szCs w:val="24"/>
      <w:lang w:eastAsia="ru-RU"/>
    </w:rPr>
  </w:style>
  <w:style w:type="paragraph" w:customStyle="1" w:styleId="a0">
    <w:name w:val="Подзаголовок для информации об изменениях"/>
    <w:basedOn w:val="Normal"/>
    <w:next w:val="Normal"/>
    <w:uiPriority w:val="99"/>
    <w:rsid w:val="00AC1B92"/>
    <w:pPr>
      <w:widowControl w:val="0"/>
      <w:autoSpaceDE w:val="0"/>
      <w:autoSpaceDN w:val="0"/>
      <w:adjustRightInd w:val="0"/>
      <w:spacing w:line="240" w:lineRule="auto"/>
      <w:jc w:val="both"/>
    </w:pPr>
    <w:rPr>
      <w:rFonts w:ascii="Arial" w:eastAsia="Times New Roman" w:hAnsi="Arial" w:cs="Arial"/>
      <w:b/>
      <w:bCs/>
      <w:color w:val="353842"/>
      <w:sz w:val="24"/>
      <w:szCs w:val="24"/>
      <w:lang w:eastAsia="ru-RU"/>
    </w:rPr>
  </w:style>
  <w:style w:type="paragraph" w:customStyle="1" w:styleId="formattext">
    <w:name w:val="formattext"/>
    <w:basedOn w:val="Normal"/>
    <w:uiPriority w:val="99"/>
    <w:rsid w:val="00AC1B92"/>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ConsNormal">
    <w:name w:val="ConsNormal"/>
    <w:uiPriority w:val="99"/>
    <w:rsid w:val="000E2E75"/>
    <w:pPr>
      <w:autoSpaceDE w:val="0"/>
      <w:autoSpaceDN w:val="0"/>
      <w:adjustRightInd w:val="0"/>
      <w:ind w:right="19772" w:firstLine="720"/>
      <w:jc w:val="both"/>
    </w:pPr>
    <w:rPr>
      <w:rFonts w:ascii="Arial" w:hAnsi="Arial" w:cs="Arial"/>
      <w:sz w:val="20"/>
      <w:szCs w:val="20"/>
    </w:rPr>
  </w:style>
  <w:style w:type="paragraph" w:customStyle="1" w:styleId="a1">
    <w:name w:val="Таблица"/>
    <w:basedOn w:val="Normal"/>
    <w:uiPriority w:val="99"/>
    <w:rsid w:val="00577B9C"/>
    <w:pPr>
      <w:widowControl w:val="0"/>
      <w:suppressAutoHyphens/>
      <w:spacing w:line="264" w:lineRule="auto"/>
      <w:jc w:val="both"/>
    </w:pPr>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751008899">
      <w:marLeft w:val="0"/>
      <w:marRight w:val="0"/>
      <w:marTop w:val="0"/>
      <w:marBottom w:val="0"/>
      <w:divBdr>
        <w:top w:val="none" w:sz="0" w:space="0" w:color="auto"/>
        <w:left w:val="none" w:sz="0" w:space="0" w:color="auto"/>
        <w:bottom w:val="none" w:sz="0" w:space="0" w:color="auto"/>
        <w:right w:val="none" w:sz="0" w:space="0" w:color="auto"/>
      </w:divBdr>
    </w:div>
    <w:div w:id="751008900">
      <w:marLeft w:val="0"/>
      <w:marRight w:val="0"/>
      <w:marTop w:val="0"/>
      <w:marBottom w:val="0"/>
      <w:divBdr>
        <w:top w:val="none" w:sz="0" w:space="0" w:color="auto"/>
        <w:left w:val="none" w:sz="0" w:space="0" w:color="auto"/>
        <w:bottom w:val="none" w:sz="0" w:space="0" w:color="auto"/>
        <w:right w:val="none" w:sz="0" w:space="0" w:color="auto"/>
      </w:divBdr>
    </w:div>
    <w:div w:id="751008901">
      <w:marLeft w:val="0"/>
      <w:marRight w:val="0"/>
      <w:marTop w:val="0"/>
      <w:marBottom w:val="0"/>
      <w:divBdr>
        <w:top w:val="none" w:sz="0" w:space="0" w:color="auto"/>
        <w:left w:val="none" w:sz="0" w:space="0" w:color="auto"/>
        <w:bottom w:val="none" w:sz="0" w:space="0" w:color="auto"/>
        <w:right w:val="none" w:sz="0" w:space="0" w:color="auto"/>
      </w:divBdr>
    </w:div>
    <w:div w:id="751008902">
      <w:marLeft w:val="0"/>
      <w:marRight w:val="0"/>
      <w:marTop w:val="0"/>
      <w:marBottom w:val="0"/>
      <w:divBdr>
        <w:top w:val="none" w:sz="0" w:space="0" w:color="auto"/>
        <w:left w:val="none" w:sz="0" w:space="0" w:color="auto"/>
        <w:bottom w:val="none" w:sz="0" w:space="0" w:color="auto"/>
        <w:right w:val="none" w:sz="0" w:space="0" w:color="auto"/>
      </w:divBdr>
    </w:div>
    <w:div w:id="7510089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hyperlink" Target="http://docs.cntd.ru/document/90183655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ocs.cntd.ru/document/802037522" TargetMode="External"/><Relationship Id="rId7" Type="http://schemas.openxmlformats.org/officeDocument/2006/relationships/image" Target="media/image1.jpeg"/><Relationship Id="rId12" Type="http://schemas.openxmlformats.org/officeDocument/2006/relationships/image" Target="media/image3.wmf"/><Relationship Id="rId17" Type="http://schemas.openxmlformats.org/officeDocument/2006/relationships/hyperlink" Target="59257.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59257.htm" TargetMode="External"/><Relationship Id="rId20" Type="http://schemas.openxmlformats.org/officeDocument/2006/relationships/hyperlink" Target="consultantplus://offline/main?base=STR;n=2713;fld=1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hyperlink" Target="http://docs.cntd.ru/document/802066468" TargetMode="External"/><Relationship Id="rId10" Type="http://schemas.openxmlformats.org/officeDocument/2006/relationships/footer" Target="footer1.xml"/><Relationship Id="rId19" Type="http://schemas.openxmlformats.org/officeDocument/2006/relationships/hyperlink" Target="http://docs.cntd.ru/document/90211164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wmf"/><Relationship Id="rId22" Type="http://schemas.openxmlformats.org/officeDocument/2006/relationships/hyperlink" Target="http://docs.cntd.ru/document/802046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TotalTime>
  <Pages>123</Pages>
  <Words>-32766</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ГУП РД «ДАГЕСТАНГРАЖДАНКОММУНПРОЕКТ»</dc:title>
  <dc:subject/>
  <dc:creator>Пользователь</dc:creator>
  <cp:keywords/>
  <dc:description/>
  <cp:lastModifiedBy>GAZIEV</cp:lastModifiedBy>
  <cp:revision>23</cp:revision>
  <cp:lastPrinted>2017-03-13T08:29:00Z</cp:lastPrinted>
  <dcterms:created xsi:type="dcterms:W3CDTF">2017-04-25T09:42:00Z</dcterms:created>
  <dcterms:modified xsi:type="dcterms:W3CDTF">2017-06-22T11:52:00Z</dcterms:modified>
</cp:coreProperties>
</file>