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4CB" w:rsidRPr="00104DAE" w:rsidRDefault="005054CB" w:rsidP="005054CB">
      <w:pPr>
        <w:shd w:val="clear" w:color="auto" w:fill="FFFFFF"/>
        <w:spacing w:after="0" w:line="240" w:lineRule="auto"/>
        <w:jc w:val="center"/>
        <w:rPr>
          <w:rFonts w:ascii="Helvetica" w:eastAsia="Times New Roman" w:hAnsi="Helvetica" w:cs="Times New Roman"/>
          <w:color w:val="333333"/>
          <w:sz w:val="21"/>
          <w:szCs w:val="21"/>
          <w:lang w:eastAsia="ru-RU"/>
        </w:rPr>
      </w:pPr>
      <w:r w:rsidRPr="00104DAE">
        <w:rPr>
          <w:rFonts w:ascii="Helvetica" w:eastAsia="Times New Roman" w:hAnsi="Helvetica" w:cs="Times New Roman"/>
          <w:b/>
          <w:bCs/>
          <w:color w:val="333333"/>
          <w:sz w:val="21"/>
          <w:szCs w:val="21"/>
          <w:lang w:eastAsia="ru-RU"/>
        </w:rPr>
        <w:t>Антитеррористическая защищенность мест массового пребывания людей</w:t>
      </w:r>
    </w:p>
    <w:p w:rsidR="005054CB" w:rsidRPr="00104DAE" w:rsidRDefault="005054CB" w:rsidP="005054CB">
      <w:pPr>
        <w:shd w:val="clear" w:color="auto" w:fill="FFFFFF"/>
        <w:spacing w:after="0" w:line="240" w:lineRule="auto"/>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 </w:t>
      </w:r>
    </w:p>
    <w:p w:rsidR="005054CB" w:rsidRPr="00104DAE" w:rsidRDefault="005054CB" w:rsidP="005054CB">
      <w:pPr>
        <w:shd w:val="clear" w:color="auto" w:fill="FFFFFF"/>
        <w:spacing w:after="0" w:line="240" w:lineRule="auto"/>
        <w:jc w:val="both"/>
        <w:rPr>
          <w:rFonts w:ascii="Helvetica" w:eastAsia="Times New Roman" w:hAnsi="Helvetica" w:cs="Times New Roman"/>
          <w:color w:val="333333"/>
          <w:sz w:val="21"/>
          <w:szCs w:val="21"/>
          <w:lang w:eastAsia="ru-RU"/>
        </w:rPr>
      </w:pPr>
      <w:proofErr w:type="gramStart"/>
      <w:r w:rsidRPr="00104DAE">
        <w:rPr>
          <w:rFonts w:ascii="Helvetica" w:eastAsia="Times New Roman" w:hAnsi="Helvetica" w:cs="Times New Roman"/>
          <w:color w:val="333333"/>
          <w:sz w:val="21"/>
          <w:szCs w:val="21"/>
          <w:lang w:eastAsia="ru-RU"/>
        </w:rPr>
        <w:t>Постановлением Правительства РФ от 19.01.2018 № 28 внесены изменения в постановление Правительства Российской Федерации от 25.03.2015 №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 которые предусматривают, что информация о состоянии антитеррористической защищенности места массового пребывания людей и принимаемых</w:t>
      </w:r>
      <w:proofErr w:type="gramEnd"/>
      <w:r w:rsidRPr="00104DAE">
        <w:rPr>
          <w:rFonts w:ascii="Helvetica" w:eastAsia="Times New Roman" w:hAnsi="Helvetica" w:cs="Times New Roman"/>
          <w:color w:val="333333"/>
          <w:sz w:val="21"/>
          <w:szCs w:val="21"/>
          <w:lang w:eastAsia="ru-RU"/>
        </w:rPr>
        <w:t xml:space="preserve"> </w:t>
      </w:r>
      <w:proofErr w:type="gramStart"/>
      <w:r w:rsidRPr="00104DAE">
        <w:rPr>
          <w:rFonts w:ascii="Helvetica" w:eastAsia="Times New Roman" w:hAnsi="Helvetica" w:cs="Times New Roman"/>
          <w:color w:val="333333"/>
          <w:sz w:val="21"/>
          <w:szCs w:val="21"/>
          <w:lang w:eastAsia="ru-RU"/>
        </w:rPr>
        <w:t>мерах</w:t>
      </w:r>
      <w:proofErr w:type="gramEnd"/>
      <w:r w:rsidRPr="00104DAE">
        <w:rPr>
          <w:rFonts w:ascii="Helvetica" w:eastAsia="Times New Roman" w:hAnsi="Helvetica" w:cs="Times New Roman"/>
          <w:color w:val="333333"/>
          <w:sz w:val="21"/>
          <w:szCs w:val="21"/>
          <w:lang w:eastAsia="ru-RU"/>
        </w:rPr>
        <w:t xml:space="preserve"> по ее усилению признается служебной информацией ограниченного распространения.</w:t>
      </w:r>
    </w:p>
    <w:p w:rsidR="005054CB" w:rsidRPr="00104DAE" w:rsidRDefault="005054CB" w:rsidP="005054CB">
      <w:pPr>
        <w:shd w:val="clear" w:color="auto" w:fill="FFFFFF"/>
        <w:spacing w:after="0" w:line="240" w:lineRule="auto"/>
        <w:jc w:val="both"/>
        <w:rPr>
          <w:rFonts w:ascii="Helvetica" w:eastAsia="Times New Roman" w:hAnsi="Helvetica" w:cs="Times New Roman"/>
          <w:color w:val="333333"/>
          <w:sz w:val="21"/>
          <w:szCs w:val="21"/>
          <w:lang w:eastAsia="ru-RU"/>
        </w:rPr>
      </w:pPr>
      <w:proofErr w:type="gramStart"/>
      <w:r w:rsidRPr="00104DAE">
        <w:rPr>
          <w:rFonts w:ascii="Helvetica" w:eastAsia="Times New Roman" w:hAnsi="Helvetica" w:cs="Times New Roman"/>
          <w:color w:val="333333"/>
          <w:sz w:val="21"/>
          <w:szCs w:val="21"/>
          <w:lang w:eastAsia="ru-RU"/>
        </w:rPr>
        <w:t>Так, действующей редакций пункта 3 Требований к антитеррористической защищенности мест массового пребывания людей предусмотрено, что организационные мероприятия по обеспечению антитеррористической защищенности мест массового пребывания людей, включая мероприятия по защите служебной информации ограниченного распространения, осуществляются исполнительными органами государственной власти субъектов Российской Федерации и органами местного самоуправления в пределах территорий субъектов Российской Федерации или муниципальных образований, на которых расположены соответствующие места массового</w:t>
      </w:r>
      <w:proofErr w:type="gramEnd"/>
      <w:r w:rsidRPr="00104DAE">
        <w:rPr>
          <w:rFonts w:ascii="Helvetica" w:eastAsia="Times New Roman" w:hAnsi="Helvetica" w:cs="Times New Roman"/>
          <w:color w:val="333333"/>
          <w:sz w:val="21"/>
          <w:szCs w:val="21"/>
          <w:lang w:eastAsia="ru-RU"/>
        </w:rPr>
        <w:t xml:space="preserve"> пребывания людей.</w:t>
      </w:r>
    </w:p>
    <w:p w:rsidR="005054CB" w:rsidRPr="00104DAE" w:rsidRDefault="005054CB" w:rsidP="005054CB">
      <w:pPr>
        <w:shd w:val="clear" w:color="auto" w:fill="FFFFFF"/>
        <w:spacing w:after="0" w:line="240" w:lineRule="auto"/>
        <w:jc w:val="both"/>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Антитеррористическая защищенность мест массового пребывания людей обеспечивается, в том числе, путем осуществления следующих мероприятий:</w:t>
      </w:r>
    </w:p>
    <w:p w:rsidR="005054CB" w:rsidRPr="00104DAE" w:rsidRDefault="005054CB" w:rsidP="005054CB">
      <w:pPr>
        <w:shd w:val="clear" w:color="auto" w:fill="FFFFFF"/>
        <w:spacing w:after="0" w:line="240" w:lineRule="auto"/>
        <w:jc w:val="both"/>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 установление порядка работы с такой информацией;</w:t>
      </w:r>
    </w:p>
    <w:p w:rsidR="005054CB" w:rsidRPr="00104DAE" w:rsidRDefault="005054CB" w:rsidP="005054CB">
      <w:pPr>
        <w:shd w:val="clear" w:color="auto" w:fill="FFFFFF"/>
        <w:spacing w:after="0" w:line="240" w:lineRule="auto"/>
        <w:jc w:val="both"/>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 организация допуска лиц к такой информации;</w:t>
      </w:r>
    </w:p>
    <w:p w:rsidR="005054CB" w:rsidRPr="00104DAE" w:rsidRDefault="005054CB" w:rsidP="005054CB">
      <w:pPr>
        <w:shd w:val="clear" w:color="auto" w:fill="FFFFFF"/>
        <w:spacing w:after="0" w:line="240" w:lineRule="auto"/>
        <w:jc w:val="both"/>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 определение обязанностей лиц, допущенных к такой информации, в том числе лиц, ответственных за хранение паспорта безопасности и иных документов ограниченного распространения, содержащих сведения о состоянии антитеррористической защищенности места массового пребывания людей и принимаемых мерах по ее усилению;</w:t>
      </w:r>
    </w:p>
    <w:p w:rsidR="005054CB" w:rsidRPr="00104DAE" w:rsidRDefault="005054CB" w:rsidP="005054CB">
      <w:pPr>
        <w:shd w:val="clear" w:color="auto" w:fill="FFFFFF"/>
        <w:spacing w:after="0" w:line="240" w:lineRule="auto"/>
        <w:jc w:val="both"/>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 xml:space="preserve">— организация и осуществление </w:t>
      </w:r>
      <w:proofErr w:type="gramStart"/>
      <w:r w:rsidRPr="00104DAE">
        <w:rPr>
          <w:rFonts w:ascii="Helvetica" w:eastAsia="Times New Roman" w:hAnsi="Helvetica" w:cs="Times New Roman"/>
          <w:color w:val="333333"/>
          <w:sz w:val="21"/>
          <w:szCs w:val="21"/>
          <w:lang w:eastAsia="ru-RU"/>
        </w:rPr>
        <w:t>контроля за</w:t>
      </w:r>
      <w:proofErr w:type="gramEnd"/>
      <w:r w:rsidRPr="00104DAE">
        <w:rPr>
          <w:rFonts w:ascii="Helvetica" w:eastAsia="Times New Roman" w:hAnsi="Helvetica" w:cs="Times New Roman"/>
          <w:color w:val="333333"/>
          <w:sz w:val="21"/>
          <w:szCs w:val="21"/>
          <w:lang w:eastAsia="ru-RU"/>
        </w:rPr>
        <w:t xml:space="preserve"> обеспечением установленного порядка работы с такой информацией и ее хранения.</w:t>
      </w:r>
    </w:p>
    <w:p w:rsidR="005054CB" w:rsidRPr="00104DAE" w:rsidRDefault="005054CB" w:rsidP="005054CB">
      <w:pPr>
        <w:shd w:val="clear" w:color="auto" w:fill="FFFFFF"/>
        <w:spacing w:after="0" w:line="240" w:lineRule="auto"/>
        <w:jc w:val="both"/>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Установлено также, что обследование места массового пребывания людей осуществляется в срок, не превышающий 30 дней со дня создания соответствующей межведомственной комиссии.</w:t>
      </w:r>
    </w:p>
    <w:p w:rsidR="005054CB" w:rsidRPr="00104DAE" w:rsidRDefault="005054CB" w:rsidP="005054CB">
      <w:pPr>
        <w:shd w:val="clear" w:color="auto" w:fill="FFFFFF"/>
        <w:spacing w:after="0" w:line="240" w:lineRule="auto"/>
        <w:jc w:val="both"/>
        <w:rPr>
          <w:rFonts w:ascii="Helvetica" w:eastAsia="Times New Roman" w:hAnsi="Helvetica" w:cs="Times New Roman"/>
          <w:color w:val="333333"/>
          <w:sz w:val="21"/>
          <w:szCs w:val="21"/>
          <w:lang w:eastAsia="ru-RU"/>
        </w:rPr>
      </w:pPr>
      <w:proofErr w:type="gramStart"/>
      <w:r w:rsidRPr="00104DAE">
        <w:rPr>
          <w:rFonts w:ascii="Helvetica" w:eastAsia="Times New Roman" w:hAnsi="Helvetica" w:cs="Times New Roman"/>
          <w:color w:val="333333"/>
          <w:sz w:val="21"/>
          <w:szCs w:val="21"/>
          <w:lang w:eastAsia="ru-RU"/>
        </w:rPr>
        <w:t>Согласно пункта 2 названных Требований, перечень мест массового пребывания людей в пределах территорий субъектов Российской Федерации или муниципальных образований определяется соответственно исполнительными органами государственной власти субъектов Российской Федерации или органами местного самоуправления по согласованию с территориальными органами безопасности, территориальными органами Министерства внутренних дел Российской Федерации, Федеральной службы войск национальной гвардии Российской Федерации и Министерства Российской Федерации по делам гражданской обороны</w:t>
      </w:r>
      <w:proofErr w:type="gramEnd"/>
      <w:r w:rsidRPr="00104DAE">
        <w:rPr>
          <w:rFonts w:ascii="Helvetica" w:eastAsia="Times New Roman" w:hAnsi="Helvetica" w:cs="Times New Roman"/>
          <w:color w:val="333333"/>
          <w:sz w:val="21"/>
          <w:szCs w:val="21"/>
          <w:lang w:eastAsia="ru-RU"/>
        </w:rPr>
        <w:t>, чрезвычайным ситуациям и ликвидации последствий стихийных бедствий.</w:t>
      </w:r>
    </w:p>
    <w:p w:rsidR="005054CB" w:rsidRPr="00104DAE" w:rsidRDefault="005054CB" w:rsidP="005054CB">
      <w:pPr>
        <w:shd w:val="clear" w:color="auto" w:fill="FFFFFF"/>
        <w:spacing w:after="0" w:line="240" w:lineRule="auto"/>
        <w:jc w:val="both"/>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Положения постановления Правительства РФ от 19.01.2018 № 28 вступили в силу с 31.01.2018.</w:t>
      </w:r>
    </w:p>
    <w:p w:rsidR="005054CB" w:rsidRDefault="005054CB" w:rsidP="005054CB">
      <w:pPr>
        <w:shd w:val="clear" w:color="auto" w:fill="FFFFFF"/>
        <w:spacing w:after="0" w:line="240" w:lineRule="auto"/>
        <w:jc w:val="both"/>
        <w:rPr>
          <w:rFonts w:eastAsia="Times New Roman" w:cs="Times New Roman"/>
          <w:color w:val="333333"/>
          <w:sz w:val="21"/>
          <w:szCs w:val="21"/>
          <w:lang w:eastAsia="ru-RU"/>
        </w:rPr>
      </w:pPr>
      <w:r w:rsidRPr="00104DAE">
        <w:rPr>
          <w:rFonts w:ascii="Helvetica" w:eastAsia="Times New Roman" w:hAnsi="Helvetica" w:cs="Times New Roman"/>
          <w:color w:val="333333"/>
          <w:sz w:val="21"/>
          <w:szCs w:val="21"/>
          <w:lang w:eastAsia="ru-RU"/>
        </w:rPr>
        <w:t> </w:t>
      </w:r>
    </w:p>
    <w:p w:rsidR="005054CB" w:rsidRDefault="005054CB" w:rsidP="005054CB">
      <w:pPr>
        <w:shd w:val="clear" w:color="auto" w:fill="FFFFFF"/>
        <w:spacing w:after="0" w:line="240" w:lineRule="auto"/>
        <w:jc w:val="both"/>
        <w:rPr>
          <w:rFonts w:eastAsia="Times New Roman" w:cs="Times New Roman"/>
          <w:color w:val="333333"/>
          <w:sz w:val="21"/>
          <w:szCs w:val="21"/>
          <w:lang w:eastAsia="ru-RU"/>
        </w:rPr>
      </w:pPr>
    </w:p>
    <w:p w:rsidR="005054CB" w:rsidRDefault="005054CB"/>
    <w:sectPr w:rsidR="005054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054CB"/>
    <w:rsid w:val="005054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4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2455</Characters>
  <Application>Microsoft Office Word</Application>
  <DocSecurity>0</DocSecurity>
  <Lines>20</Lines>
  <Paragraphs>5</Paragraphs>
  <ScaleCrop>false</ScaleCrop>
  <Company>SPecialiST RePack</Company>
  <LinksUpToDate>false</LinksUpToDate>
  <CharactersWithSpaces>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Ашура</cp:lastModifiedBy>
  <cp:revision>1</cp:revision>
  <dcterms:created xsi:type="dcterms:W3CDTF">2018-06-22T09:02:00Z</dcterms:created>
  <dcterms:modified xsi:type="dcterms:W3CDTF">2018-06-22T09:02:00Z</dcterms:modified>
</cp:coreProperties>
</file>