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E6E" w:rsidRPr="00A14E6E" w:rsidRDefault="00A14E6E" w:rsidP="00A14E6E">
      <w:pPr>
        <w:shd w:val="clear" w:color="auto" w:fill="FFFFFF"/>
        <w:spacing w:before="195" w:after="195" w:line="300" w:lineRule="atLeast"/>
        <w:outlineLvl w:val="1"/>
        <w:rPr>
          <w:rFonts w:ascii="Tahoma" w:eastAsia="Times New Roman" w:hAnsi="Tahoma" w:cs="Tahoma"/>
          <w:color w:val="000000"/>
          <w:sz w:val="30"/>
          <w:szCs w:val="30"/>
          <w:lang w:eastAsia="ru-RU"/>
        </w:rPr>
      </w:pPr>
      <w:bookmarkStart w:id="0" w:name="_GoBack"/>
      <w:r w:rsidRPr="00A14E6E">
        <w:rPr>
          <w:rFonts w:ascii="Tahoma" w:eastAsia="Times New Roman" w:hAnsi="Tahoma" w:cs="Tahoma"/>
          <w:color w:val="000000"/>
          <w:sz w:val="30"/>
          <w:szCs w:val="30"/>
          <w:lang w:eastAsia="ru-RU"/>
        </w:rPr>
        <w:t>Истечение сроков давности уголовного преследования является основанием для прекращения уголовного дела</w:t>
      </w:r>
    </w:p>
    <w:bookmarkEnd w:id="0"/>
    <w:p w:rsidR="00A14E6E" w:rsidRPr="00A14E6E" w:rsidRDefault="00A14E6E" w:rsidP="00A14E6E">
      <w:pPr>
        <w:shd w:val="clear" w:color="auto" w:fill="FFFFFF"/>
        <w:spacing w:before="150" w:after="150" w:line="240" w:lineRule="auto"/>
        <w:jc w:val="center"/>
        <w:rPr>
          <w:rFonts w:ascii="Tahoma" w:eastAsia="Times New Roman" w:hAnsi="Tahoma" w:cs="Tahoma"/>
          <w:color w:val="000000"/>
          <w:sz w:val="21"/>
          <w:szCs w:val="21"/>
          <w:lang w:eastAsia="ru-RU"/>
        </w:rPr>
      </w:pP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Согласно п. 3 ч. 1 ст. 24 Уголовно-процессуального кодекса РФ истечение сроков давности уголовного преследования является основанием для прекращения уголовного дела.</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proofErr w:type="gramStart"/>
      <w:r w:rsidRPr="00A14E6E">
        <w:rPr>
          <w:rFonts w:ascii="Tahoma" w:eastAsia="Times New Roman" w:hAnsi="Tahoma" w:cs="Tahoma"/>
          <w:color w:val="000000"/>
          <w:sz w:val="21"/>
          <w:szCs w:val="21"/>
          <w:lang w:eastAsia="ru-RU"/>
        </w:rPr>
        <w:t>Постановлением Конституционного Суда РФ от 02.03.2017 № 4-П «По делу о проверке конституционности положений пункта 3 части 1 статьи 24, пункта 1 статьи 254 и части восьмой статьи 302 Уголовно-процессуального кодекса Российской Федерации в связи с жалобой граждан В.Ю. Глазкова и В.Н. Степанова» разъяснены особенности защиты своих прав потерпевшим в случае прекращения уголовного дела за истечением сроков давности.</w:t>
      </w:r>
      <w:proofErr w:type="gramEnd"/>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Конституционный Суд РФ указал, что прекращение уголовного дела в связи с истечением сроков давности возможно только с согласия подозреваемого (обвиняемого) или подсудимого. При отсутствии такого согласия ему должна быть предоставлена возможность реализовать свое право на судебную защиту, что осуществимо лишь при проведении полноценного судебного разбирательства. </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При этом согласие потерпевшего на прекращение уголовного дела в связи с истечением сроков давности уголовного преследования не является обязательным условием. </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 xml:space="preserve">Лицо, уголовное </w:t>
      </w:r>
      <w:proofErr w:type="gramStart"/>
      <w:r w:rsidRPr="00A14E6E">
        <w:rPr>
          <w:rFonts w:ascii="Tahoma" w:eastAsia="Times New Roman" w:hAnsi="Tahoma" w:cs="Tahoma"/>
          <w:color w:val="000000"/>
          <w:sz w:val="21"/>
          <w:szCs w:val="21"/>
          <w:lang w:eastAsia="ru-RU"/>
        </w:rPr>
        <w:t>дело</w:t>
      </w:r>
      <w:proofErr w:type="gramEnd"/>
      <w:r w:rsidRPr="00A14E6E">
        <w:rPr>
          <w:rFonts w:ascii="Tahoma" w:eastAsia="Times New Roman" w:hAnsi="Tahoma" w:cs="Tahoma"/>
          <w:color w:val="000000"/>
          <w:sz w:val="21"/>
          <w:szCs w:val="21"/>
          <w:lang w:eastAsia="ru-RU"/>
        </w:rPr>
        <w:t xml:space="preserve"> в отношении которого прекращено в связи с истечением сроков давности уголовного преследования, не освобождается от обязательств по возмещению причиненного им ущерба, а потерпевший имеет возможность защитить свои права и законные интересы в порядке гражданского судопроизводства с учетом правил о сроках исковой давности. </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Согласно ч. 10 ст. 31 ГПК РФ гражданский иск, вытекающий из уголовного дела, если он не был предъявлен или не был разрешен при производстве уголовного дела, предъявляется для рассмотрения в порядке гражданского судопроизводства по правилам подсудности, установленным ГПК РФ.</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Также следует обратить внимание на срок исковой давности. В силу ст. 196 Гражданского кодекса РФ общий срок исковой давности составляет три года. Согласно ст. 200 ГК РФ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Согласно ст. 1064 ГК РФ вред, причиненный личности или имуществу гражданина, а также вред, причиненный имуществу юридического лица, подлежит возмещению в полном объеме лицом, причинившим вред.</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В гражданском деле необходимо будет доказать факт причинения вам материального ущерба, вину ответчика, а также факт того, что он возник именно в результате его действий (причинно-следственная связь).</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 xml:space="preserve">Позицию можно </w:t>
      </w:r>
      <w:proofErr w:type="gramStart"/>
      <w:r w:rsidRPr="00A14E6E">
        <w:rPr>
          <w:rFonts w:ascii="Tahoma" w:eastAsia="Times New Roman" w:hAnsi="Tahoma" w:cs="Tahoma"/>
          <w:color w:val="000000"/>
          <w:sz w:val="21"/>
          <w:szCs w:val="21"/>
          <w:lang w:eastAsia="ru-RU"/>
        </w:rPr>
        <w:t>обосновать</w:t>
      </w:r>
      <w:proofErr w:type="gramEnd"/>
      <w:r w:rsidRPr="00A14E6E">
        <w:rPr>
          <w:rFonts w:ascii="Tahoma" w:eastAsia="Times New Roman" w:hAnsi="Tahoma" w:cs="Tahoma"/>
          <w:color w:val="000000"/>
          <w:sz w:val="21"/>
          <w:szCs w:val="21"/>
          <w:lang w:eastAsia="ru-RU"/>
        </w:rPr>
        <w:t xml:space="preserve"> в том числе доказательствами, собранными в рамках уголовного дела, которое может быть истребовано судом на основании соответствующего ходатайства.</w:t>
      </w:r>
    </w:p>
    <w:p w:rsidR="00A14E6E" w:rsidRPr="00A14E6E" w:rsidRDefault="00A14E6E" w:rsidP="00A14E6E">
      <w:pPr>
        <w:shd w:val="clear" w:color="auto" w:fill="FFFFFF"/>
        <w:spacing w:before="150" w:after="150" w:line="240" w:lineRule="auto"/>
        <w:jc w:val="both"/>
        <w:rPr>
          <w:rFonts w:ascii="Tahoma" w:eastAsia="Times New Roman" w:hAnsi="Tahoma" w:cs="Tahoma"/>
          <w:color w:val="000000"/>
          <w:sz w:val="21"/>
          <w:szCs w:val="21"/>
          <w:lang w:eastAsia="ru-RU"/>
        </w:rPr>
      </w:pPr>
      <w:r w:rsidRPr="00A14E6E">
        <w:rPr>
          <w:rFonts w:ascii="Tahoma" w:eastAsia="Times New Roman" w:hAnsi="Tahoma" w:cs="Tahoma"/>
          <w:color w:val="000000"/>
          <w:sz w:val="21"/>
          <w:szCs w:val="21"/>
          <w:lang w:eastAsia="ru-RU"/>
        </w:rPr>
        <w:t>Таким образом, в соответствии со ст.3 ГПК РФ потерпевший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p>
    <w:p w:rsidR="006C44C7" w:rsidRDefault="006C44C7"/>
    <w:sectPr w:rsidR="006C44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79DA"/>
    <w:rsid w:val="006C44C7"/>
    <w:rsid w:val="009379DA"/>
    <w:rsid w:val="00A14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14E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4E6E"/>
    <w:rPr>
      <w:rFonts w:ascii="Times New Roman" w:eastAsia="Times New Roman" w:hAnsi="Times New Roman" w:cs="Times New Roman"/>
      <w:b/>
      <w:bCs/>
      <w:sz w:val="36"/>
      <w:szCs w:val="36"/>
      <w:lang w:eastAsia="ru-RU"/>
    </w:rPr>
  </w:style>
  <w:style w:type="paragraph" w:customStyle="1" w:styleId="date">
    <w:name w:val="date"/>
    <w:basedOn w:val="a"/>
    <w:rsid w:val="00A14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14E6E"/>
    <w:rPr>
      <w:color w:val="0000FF"/>
      <w:u w:val="single"/>
    </w:rPr>
  </w:style>
  <w:style w:type="character" w:customStyle="1" w:styleId="maxitext">
    <w:name w:val="maxi_text"/>
    <w:basedOn w:val="a0"/>
    <w:rsid w:val="00A14E6E"/>
  </w:style>
  <w:style w:type="paragraph" w:styleId="a4">
    <w:name w:val="Balloon Text"/>
    <w:basedOn w:val="a"/>
    <w:link w:val="a5"/>
    <w:uiPriority w:val="99"/>
    <w:semiHidden/>
    <w:unhideWhenUsed/>
    <w:rsid w:val="00A14E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4E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14E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14E6E"/>
    <w:rPr>
      <w:rFonts w:ascii="Times New Roman" w:eastAsia="Times New Roman" w:hAnsi="Times New Roman" w:cs="Times New Roman"/>
      <w:b/>
      <w:bCs/>
      <w:sz w:val="36"/>
      <w:szCs w:val="36"/>
      <w:lang w:eastAsia="ru-RU"/>
    </w:rPr>
  </w:style>
  <w:style w:type="paragraph" w:customStyle="1" w:styleId="date">
    <w:name w:val="date"/>
    <w:basedOn w:val="a"/>
    <w:rsid w:val="00A14E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A14E6E"/>
    <w:rPr>
      <w:color w:val="0000FF"/>
      <w:u w:val="single"/>
    </w:rPr>
  </w:style>
  <w:style w:type="character" w:customStyle="1" w:styleId="maxitext">
    <w:name w:val="maxi_text"/>
    <w:basedOn w:val="a0"/>
    <w:rsid w:val="00A14E6E"/>
  </w:style>
  <w:style w:type="paragraph" w:styleId="a4">
    <w:name w:val="Balloon Text"/>
    <w:basedOn w:val="a"/>
    <w:link w:val="a5"/>
    <w:uiPriority w:val="99"/>
    <w:semiHidden/>
    <w:unhideWhenUsed/>
    <w:rsid w:val="00A14E6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14E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14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445</Words>
  <Characters>2543</Characters>
  <Application>Microsoft Office Word</Application>
  <DocSecurity>0</DocSecurity>
  <Lines>21</Lines>
  <Paragraphs>5</Paragraphs>
  <ScaleCrop>false</ScaleCrop>
  <Company>SPecialiST RePack</Company>
  <LinksUpToDate>false</LinksUpToDate>
  <CharactersWithSpaces>2983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Ашура</dc:creator>
  <cp:keywords/>
  <dc:description/>
  <cp:lastModifiedBy>Ашура</cp:lastModifiedBy>
  <cp:revision>2</cp:revision>
  <dcterms:created xsi:type="dcterms:W3CDTF">2019-12-26T06:07:00Z</dcterms:created>
  <dcterms:modified xsi:type="dcterms:W3CDTF">2019-12-26T06:07:00Z</dcterms:modified>
</cp:coreProperties>
</file>