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19" w:rsidRPr="00496D19" w:rsidRDefault="00496D19" w:rsidP="00496D19">
      <w:bookmarkStart w:id="0" w:name="_GoBack"/>
      <w:r w:rsidRPr="00496D19">
        <w:t>Публичная демонстрация нацистской атрибутики и символики влечет административную ответственность</w:t>
      </w:r>
    </w:p>
    <w:bookmarkEnd w:id="0"/>
    <w:p w:rsidR="00496D19" w:rsidRPr="00496D19" w:rsidRDefault="00496D19" w:rsidP="00496D19">
      <w:r w:rsidRPr="00496D19">
        <w:t xml:space="preserve">В рамках надзора  за исполнением Федерального закона №114 - ФЗ «О противодействии экстремистской деятельности» прокуратура </w:t>
      </w:r>
      <w:proofErr w:type="spellStart"/>
      <w:r w:rsidRPr="00496D19">
        <w:t>Чаплыгинского</w:t>
      </w:r>
      <w:proofErr w:type="spellEnd"/>
      <w:r w:rsidRPr="00496D19">
        <w:t xml:space="preserve"> района выявила  факт размещения жителем района  в социальной сети «</w:t>
      </w:r>
      <w:proofErr w:type="spellStart"/>
      <w:r w:rsidRPr="00496D19">
        <w:t>ВКонтакте</w:t>
      </w:r>
      <w:proofErr w:type="spellEnd"/>
      <w:r w:rsidRPr="00496D19">
        <w:t>» фотографии и видеороликов с демонстрацией  нацистской символики.</w:t>
      </w:r>
    </w:p>
    <w:p w:rsidR="00496D19" w:rsidRPr="00496D19" w:rsidRDefault="00496D19" w:rsidP="00496D19">
      <w:r w:rsidRPr="00496D19">
        <w:t>Фото-видеоматериалы  были доступны для скачивания и  прослушивания.</w:t>
      </w:r>
    </w:p>
    <w:p w:rsidR="00496D19" w:rsidRPr="00496D19" w:rsidRDefault="00496D19" w:rsidP="00496D19">
      <w:r w:rsidRPr="00496D19">
        <w:t>Поскольку публичная демонстрация нацистской символики преследуется законом, прокурор возбудил в отношении правонарушителя административное дело по ч. 1 ст. 20.3 КоАП РФ.</w:t>
      </w:r>
    </w:p>
    <w:p w:rsidR="00496D19" w:rsidRPr="00496D19" w:rsidRDefault="00496D19" w:rsidP="00496D19">
      <w:r w:rsidRPr="00496D19">
        <w:t>На основании постановления прокурора  виновный  привлечен к административной ответственности в виде штрафа. </w:t>
      </w:r>
    </w:p>
    <w:p w:rsidR="00496D19" w:rsidRPr="00496D19" w:rsidRDefault="00496D19" w:rsidP="00496D19">
      <w:proofErr w:type="spellStart"/>
      <w:r w:rsidRPr="00496D19">
        <w:t>Аудиовидеоматериалы</w:t>
      </w:r>
      <w:proofErr w:type="spellEnd"/>
      <w:r w:rsidRPr="00496D19">
        <w:t xml:space="preserve"> добровольно </w:t>
      </w:r>
      <w:proofErr w:type="gramStart"/>
      <w:r w:rsidRPr="00496D19">
        <w:t>удалены</w:t>
      </w:r>
      <w:proofErr w:type="gramEnd"/>
      <w:r w:rsidRPr="00496D19">
        <w:t xml:space="preserve"> пользователем.</w:t>
      </w:r>
    </w:p>
    <w:p w:rsidR="00496D19" w:rsidRPr="00496D19" w:rsidRDefault="00496D19" w:rsidP="00496D19">
      <w:r w:rsidRPr="00496D19">
        <w:t>Запрет на использование в любой форме нацистской символики, включая ее демонстрирование, как оскорбляющей многонациональный народ и память о понесенных в Великой Отечественной войне жертвах, установлен Федеральным законом от 19.05.1995 № 80-ФЗ «Об увековечении Победы советского народа в Великой Отечественной войне 1941-1945 годов».</w:t>
      </w:r>
    </w:p>
    <w:p w:rsidR="00496D19" w:rsidRPr="00496D19" w:rsidRDefault="00496D19" w:rsidP="00496D19">
      <w:r w:rsidRPr="00496D19">
        <w:t>К нацистской символике относится фашистская свастика, знамена, атрибуты, униформа, приветствия и др.</w:t>
      </w:r>
    </w:p>
    <w:p w:rsidR="00496D19" w:rsidRPr="00496D19" w:rsidRDefault="00496D19" w:rsidP="00496D19">
      <w:r w:rsidRPr="00496D19">
        <w:t xml:space="preserve">Пропаганда и публичное демонстрирование нацистской атрибутики или символики либо атрибутики или символики экстремистских организаций в соответствии с Федеральным законом «О противодействии экстремистской деятельности» относится </w:t>
      </w:r>
      <w:proofErr w:type="gramStart"/>
      <w:r w:rsidRPr="00496D19">
        <w:t>к</w:t>
      </w:r>
      <w:proofErr w:type="gramEnd"/>
      <w:r w:rsidRPr="00496D19">
        <w:t xml:space="preserve"> </w:t>
      </w:r>
      <w:proofErr w:type="gramStart"/>
      <w:r w:rsidRPr="00496D19">
        <w:t>экстремисткой</w:t>
      </w:r>
      <w:proofErr w:type="gramEnd"/>
      <w:r w:rsidRPr="00496D19">
        <w:t xml:space="preserve"> деятельности.</w:t>
      </w:r>
    </w:p>
    <w:p w:rsidR="00496D19" w:rsidRPr="00496D19" w:rsidRDefault="00496D19" w:rsidP="00496D19">
      <w:proofErr w:type="gramStart"/>
      <w:r w:rsidRPr="00496D19">
        <w:t>За умышленное совершение таких действий предусмотрена административная ответственность в виде административного штрафа на граждан в размере от 1 тысячи до 2 тысяч рублей с конфискацией предмета административного правонарушения либо административный арест на срок до 15 суток с конфискацией предмета административного правонарушения; на должностных лиц - от 1 тысячи до 4 тысяч рублей с конфискацией предмета административного правонарушения;</w:t>
      </w:r>
      <w:proofErr w:type="gramEnd"/>
      <w:r w:rsidRPr="00496D19">
        <w:t xml:space="preserve"> на юридических лиц - от 10 тысяч до 50 тысяч рублей с конфискацией предмета административного правонарушения.</w:t>
      </w:r>
    </w:p>
    <w:p w:rsidR="00496D19" w:rsidRPr="00496D19" w:rsidRDefault="00496D19" w:rsidP="00496D19">
      <w:r w:rsidRPr="00496D19">
        <w:t> </w:t>
      </w:r>
    </w:p>
    <w:p w:rsidR="00496D19" w:rsidRPr="00496D19" w:rsidRDefault="00496D19" w:rsidP="00496D19">
      <w:proofErr w:type="gramStart"/>
      <w:r w:rsidRPr="00496D19">
        <w:t>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влечет наложение административного штрафа на граждан в размере от 1 тысячи</w:t>
      </w:r>
      <w:proofErr w:type="gramEnd"/>
      <w:r w:rsidRPr="00496D19">
        <w:t xml:space="preserve"> до 2500 рублей с конфискацией предмета административного правонарушения; на должностных лиц - от 2 тысяч до 5 тысяч рублей с конфискацией предмета административного правонарушения; на юридических лиц - от 20 тысяч до 100 тысяч рублей с конфискацией предмета административного правонарушения.</w:t>
      </w:r>
    </w:p>
    <w:p w:rsidR="000E794F" w:rsidRDefault="000E794F"/>
    <w:sectPr w:rsidR="000E7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07"/>
    <w:rsid w:val="000E794F"/>
    <w:rsid w:val="00496D19"/>
    <w:rsid w:val="0076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6D19"/>
    <w:rPr>
      <w:color w:val="0000FF" w:themeColor="hyperlink"/>
      <w:u w:val="single"/>
    </w:rPr>
  </w:style>
  <w:style w:type="paragraph" w:styleId="a4">
    <w:name w:val="Balloon Text"/>
    <w:basedOn w:val="a"/>
    <w:link w:val="a5"/>
    <w:uiPriority w:val="99"/>
    <w:semiHidden/>
    <w:unhideWhenUsed/>
    <w:rsid w:val="00496D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6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6D19"/>
    <w:rPr>
      <w:color w:val="0000FF" w:themeColor="hyperlink"/>
      <w:u w:val="single"/>
    </w:rPr>
  </w:style>
  <w:style w:type="paragraph" w:styleId="a4">
    <w:name w:val="Balloon Text"/>
    <w:basedOn w:val="a"/>
    <w:link w:val="a5"/>
    <w:uiPriority w:val="99"/>
    <w:semiHidden/>
    <w:unhideWhenUsed/>
    <w:rsid w:val="00496D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6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2380</Characters>
  <Application>Microsoft Office Word</Application>
  <DocSecurity>0</DocSecurity>
  <Lines>19</Lines>
  <Paragraphs>5</Paragraphs>
  <ScaleCrop>false</ScaleCrop>
  <Company>SPecialiST RePack</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2019-12-26T06:06:00Z</dcterms:created>
  <dcterms:modified xsi:type="dcterms:W3CDTF">2019-12-26T06:06:00Z</dcterms:modified>
</cp:coreProperties>
</file>