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1D0" w:rsidRDefault="00EE61D0" w:rsidP="00EE61D0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Арбитражные суды при обнаружении в действиях участников процесса признаков преступления будут информировать об этом правоохранительные органы</w:t>
      </w:r>
    </w:p>
    <w:p w:rsidR="00EE61D0" w:rsidRDefault="00EE61D0" w:rsidP="00EE61D0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color w:val="000000"/>
          <w:sz w:val="21"/>
          <w:szCs w:val="21"/>
        </w:rPr>
        <w:t>Федеральным законом от 12 ноября 2019 года №374-ФЗ статья 188.1 АПК РФ ("Частные определения") дополнена положением, предусматривающим, что в случае, если при рассмотрении дела арбитражный суд обнаружит в действиях лиц, участвующих в деле, иных участников арбитражного процесса, должностных лиц или иных лиц признаки преступления, он должен направить копию частного определения в органы дознания или предварительного следствия.</w:t>
      </w:r>
      <w:proofErr w:type="gramEnd"/>
    </w:p>
    <w:p w:rsidR="00EE61D0" w:rsidRDefault="00EE61D0" w:rsidP="00EE61D0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Аналогичные нормы в настоящее время уже содержатся в ГПК РФ и КАС РФ. В АПК РФ соответствующие положения отсутствовали. Это приводило к различным злоупотреблениям со стороны недобросовестных участников процесса, в частности, к фальсификации доказательств.</w:t>
      </w:r>
    </w:p>
    <w:p w:rsidR="00EE61D0" w:rsidRDefault="00EE61D0" w:rsidP="00EE61D0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Закон вступит в силу 23 ноября 2019 года.</w:t>
      </w:r>
    </w:p>
    <w:bookmarkEnd w:id="0"/>
    <w:p w:rsidR="00550570" w:rsidRDefault="00550570"/>
    <w:sectPr w:rsidR="00550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630"/>
    <w:rsid w:val="00550570"/>
    <w:rsid w:val="00EE61D0"/>
    <w:rsid w:val="00FD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61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61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3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Company>SPecialiST RePack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2019-11-28T08:04:00Z</dcterms:created>
  <dcterms:modified xsi:type="dcterms:W3CDTF">2019-11-28T08:04:00Z</dcterms:modified>
</cp:coreProperties>
</file>