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C6F" w:rsidRDefault="00AC1C6F" w:rsidP="00AC1C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bookmarkStart w:id="0" w:name="_GoBack"/>
      <w:r>
        <w:rPr>
          <w:rStyle w:val="a4"/>
          <w:rFonts w:ascii="Tahoma" w:hAnsi="Tahoma" w:cs="Tahoma"/>
          <w:color w:val="000000"/>
          <w:sz w:val="21"/>
          <w:szCs w:val="21"/>
        </w:rPr>
        <w:t>Организация снежных свалок</w:t>
      </w:r>
    </w:p>
    <w:p w:rsidR="00AC1C6F" w:rsidRDefault="00AC1C6F" w:rsidP="00AC1C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Статьей 3 Федерального закона «Об охране окружающей среды» ответственность за обеспечение благоприятной окружающей среды и экологической безопасности на соответствующих территориях возлагается на органы местного самоуправления.</w:t>
      </w:r>
    </w:p>
    <w:p w:rsidR="00AC1C6F" w:rsidRDefault="00AC1C6F" w:rsidP="00AC1C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Вопросы определения мест по складированию снега также находятся в компетенции органов местного самоуправления.</w:t>
      </w:r>
      <w:r>
        <w:rPr>
          <w:rFonts w:ascii="Tahoma" w:hAnsi="Tahoma" w:cs="Tahoma"/>
          <w:color w:val="000000"/>
          <w:sz w:val="21"/>
          <w:szCs w:val="21"/>
        </w:rPr>
        <w:br/>
        <w:t xml:space="preserve">В силу п. 2 ст. 21 Федерального закона «О санитарно-эпидемиологическом благополучии населения», а также п. 4.11 СанПиН 42-128-4690-88, все средства борьбы с гололедом и участки размещения и устройства снежных «сухих» свалок необходимо согласовывать с районными санэпидстанциями, с учетом конкретных местных условий,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исключая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при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этом возможность отрицательного воздействия на окружающую среду.</w:t>
      </w:r>
    </w:p>
    <w:p w:rsidR="00AC1C6F" w:rsidRDefault="00AC1C6F" w:rsidP="00AC1C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Кроме того, в целях охраны поверхностных вод от загрязнения не допускается сброс в водные объекты, на поверхность ледяного покрова и водосборную территорию пульпы, снега, других отходов и мусора.</w:t>
      </w:r>
    </w:p>
    <w:p w:rsidR="00AC1C6F" w:rsidRDefault="00AC1C6F" w:rsidP="00AC1C6F">
      <w:pPr>
        <w:pStyle w:val="a3"/>
        <w:shd w:val="clear" w:color="auto" w:fill="FFFFFF"/>
        <w:spacing w:before="0" w:beforeAutospacing="0" w:after="75" w:afterAutospacing="0"/>
        <w:ind w:firstLine="330"/>
        <w:jc w:val="both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Законность размещения снежных свалок на каком-либо участке в черте муниципального образования устанавливается в ходе конкретной проверки.</w:t>
      </w:r>
    </w:p>
    <w:bookmarkEnd w:id="0"/>
    <w:p w:rsidR="0078381C" w:rsidRDefault="0078381C"/>
    <w:sectPr w:rsidR="007838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95D"/>
    <w:rsid w:val="0011795D"/>
    <w:rsid w:val="0078381C"/>
    <w:rsid w:val="00AC1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C6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C1C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C1C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9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Company>SPecialiST RePack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Ашура</dc:creator>
  <cp:keywords/>
  <dc:description/>
  <cp:lastModifiedBy>Ашура</cp:lastModifiedBy>
  <cp:revision>2</cp:revision>
  <dcterms:created xsi:type="dcterms:W3CDTF">2019-11-28T07:40:00Z</dcterms:created>
  <dcterms:modified xsi:type="dcterms:W3CDTF">2019-11-28T07:40:00Z</dcterms:modified>
</cp:coreProperties>
</file>